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rPr>
        <w:id w:val="765737279"/>
        <w:docPartObj>
          <w:docPartGallery w:val="Cover Pages"/>
          <w:docPartUnique/>
        </w:docPartObj>
      </w:sdtPr>
      <w:sdtEndPr>
        <w:rPr>
          <w:b/>
          <w:bCs/>
          <w:color w:val="365F91" w:themeColor="accent1" w:themeShade="BF"/>
          <w:sz w:val="28"/>
          <w:szCs w:val="28"/>
          <w:lang w:val="en-US" w:eastAsia="ja-JP"/>
        </w:rPr>
      </w:sdtEndPr>
      <w:sdtContent>
        <w:p w14:paraId="427FF5CF" w14:textId="5A8179A5" w:rsidR="00AA4D47" w:rsidRPr="005221EA" w:rsidRDefault="00CA2EF0" w:rsidP="0092300E">
          <w:pPr>
            <w:spacing w:line="240" w:lineRule="auto"/>
            <w:rPr>
              <w:rFonts w:ascii="Arial" w:hAnsi="Arial" w:cs="Arial"/>
            </w:rPr>
          </w:pPr>
          <w:r w:rsidRPr="005221EA">
            <w:rPr>
              <w:rFonts w:ascii="Arial" w:hAnsi="Arial" w:cs="Arial"/>
              <w:noProof/>
              <w:lang w:eastAsia="en-AU"/>
            </w:rPr>
            <mc:AlternateContent>
              <mc:Choice Requires="wps">
                <w:drawing>
                  <wp:inline distT="0" distB="0" distL="0" distR="0" wp14:anchorId="427FFC05" wp14:editId="0EE45FC7">
                    <wp:extent cx="5915025" cy="6143625"/>
                    <wp:effectExtent l="0" t="0" r="9525" b="9525"/>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6143625"/>
                            </a:xfrm>
                            <a:prstGeom prst="rect">
                              <a:avLst/>
                            </a:prstGeom>
                            <a:solidFill>
                              <a:srgbClr val="0954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0" w:name="_Toc419381499" w:displacedByCustomXml="next"/>
                              <w:sdt>
                                <w:sdtPr>
                                  <w:rPr>
                                    <w:rFonts w:ascii="Arial" w:hAnsi="Arial" w:cs="Arial"/>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14:paraId="427FFC1C" w14:textId="77777777" w:rsidR="004F402D" w:rsidRPr="005221EA" w:rsidRDefault="004F402D" w:rsidP="00DD3499">
                                    <w:pPr>
                                      <w:rPr>
                                        <w:rFonts w:ascii="Arial" w:hAnsi="Arial" w:cs="Arial"/>
                                        <w:color w:val="FFFFFF" w:themeColor="background1"/>
                                        <w:sz w:val="72"/>
                                        <w:szCs w:val="72"/>
                                      </w:rPr>
                                    </w:pPr>
                                    <w:r w:rsidRPr="005221EA">
                                      <w:rPr>
                                        <w:rFonts w:ascii="Arial" w:hAnsi="Arial" w:cs="Arial"/>
                                        <w:color w:val="FFFFFF" w:themeColor="background1"/>
                                        <w:sz w:val="72"/>
                                        <w:szCs w:val="72"/>
                                      </w:rPr>
                                      <w:t xml:space="preserve">Disaster </w:t>
                                    </w:r>
                                    <w:r>
                                      <w:rPr>
                                        <w:rFonts w:ascii="Arial" w:hAnsi="Arial" w:cs="Arial"/>
                                        <w:color w:val="FFFFFF" w:themeColor="background1"/>
                                        <w:sz w:val="72"/>
                                        <w:szCs w:val="72"/>
                                      </w:rPr>
                                      <w:t>and Emergency Management for Environmental Health Practitioners</w:t>
                                    </w:r>
                                  </w:p>
                                </w:sdtContent>
                              </w:sdt>
                              <w:bookmarkEnd w:id="0" w:displacedByCustomXml="prev"/>
                              <w:p w14:paraId="427FFC1D" w14:textId="77777777" w:rsidR="004F402D" w:rsidRPr="005221EA" w:rsidRDefault="004F402D">
                                <w:pPr>
                                  <w:spacing w:before="240"/>
                                  <w:ind w:left="1008"/>
                                  <w:jc w:val="right"/>
                                  <w:rPr>
                                    <w:rFonts w:ascii="Arial" w:hAnsi="Arial" w:cs="Arial"/>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inline>
                </w:drawing>
              </mc:Choice>
              <mc:Fallback>
                <w:pict>
                  <v:rect w14:anchorId="427FFC05" id="Rectangle 47" o:spid="_x0000_s1026" style="width:465.75pt;height:48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iF/rgIAAK8FAAAOAAAAZHJzL2Uyb0RvYy54bWysVEtv2zAMvg/YfxB0X22nTtsYdYqgRYcB&#10;QRu0HXpWZDk2JouapMTOfv0o+dHHih2G+SCI4sePD5O8vOoaSQ7C2BpUTpOTmBKhOBS12uX0+9Pt&#10;lwtKrGOqYBKUyOlRWHq1/PzpstWZmEEFshCGIImyWatzWjmnsyiyvBINsyeghUJlCaZhDkWziwrD&#10;WmRvZDSL47OoBVNoA1xYi683vZIuA39ZCu7uy9IKR2ROMTYXThPOrT+j5SXLdobpquZDGOwfomhY&#10;rdDpRHXDHCN7U/9B1dTcgIXSnXBoIijLmouQA2aTxO+yeayYFiEXLI7VU5ns/6Pld4eNIXWR0/Sc&#10;EsUa/EcPWDWmdlIQfMMCtdpmiHvUG+NTtHoN/IdFRfRG4wU7YLrSNB6LCZIuVPs4VVt0jnB8nC+S&#10;eTybU8JRd5akp2coeFaWjebaWPdVQEP8JacGAwtVZoe1dT10hITIQNbFbS1lEMxuey0NOTD/6xfz&#10;9GIxsNvXMKk8WIE36xn9S8isTyak5Y5SeJxUD6LEcmH4sxBJaFQx+WGcC+WSXlWxQvTu5zF+o3ff&#10;2t4iZBoIPXOJ/ifugWBE9iQjdx/lgPemIvT5ZBz/LbDeeLIInkG5ybipFZiPCCRmNXju8WOR+tL4&#10;Krlu2yHEX7dQHLGvDPQDZzW/rfEXrpl1G2ZwwnAWcWu4ezxKCW1OYbhRUoH59dG7x2Pjo5aSFic2&#10;p/bnnhlBifymcCRm5+npzM94kBZJmmLNiXmj2wYpnZ97oNo314DNkeCK0jxcvYGT47U00Dzjfll5&#10;x6hiiqP7nHJnRuHa9csENxQXq1WA4WRr5tbqUXNP7mvsu/Spe2ZGD63scAruYBxwlr3r6B7rLRWs&#10;9g7KOrT7S2mH6uNWCG00bDC/dl7LAfWyZ5e/AQAA//8DAFBLAwQUAAYACAAAACEArFt4n90AAAAF&#10;AQAADwAAAGRycy9kb3ducmV2LnhtbEyPQU/DMAyF70j8h8hIXBBLC9qA0nSaECAGXBjsnjWmLWuc&#10;kmRd+PcYLnCxnvWs9z6X82R7MaIPnSMF+SQDgVQ701Gj4O317vQSRIiajO4doYIvDDCvDg9KXRi3&#10;pxccV7ERHEKh0AraGIdCylC3aHWYuAGJvXfnrY68+kYar/ccbnt5lmUzaXVH3NDqAW9arLernVUw&#10;fubLpyw931J6fPg4uV8vtmvfKHV8lBbXICKm+HcMP/iMDhUzbdyOTBC9An4k/k72rs7zKYgNi9nF&#10;FGRVyv/01TcAAAD//wMAUEsBAi0AFAAGAAgAAAAhALaDOJL+AAAA4QEAABMAAAAAAAAAAAAAAAAA&#10;AAAAAFtDb250ZW50X1R5cGVzXS54bWxQSwECLQAUAAYACAAAACEAOP0h/9YAAACUAQAACwAAAAAA&#10;AAAAAAAAAAAvAQAAX3JlbHMvLnJlbHNQSwECLQAUAAYACAAAACEA9kYhf64CAACvBQAADgAAAAAA&#10;AAAAAAAAAAAuAgAAZHJzL2Uyb0RvYy54bWxQSwECLQAUAAYACAAAACEArFt4n90AAAAFAQAADwAA&#10;AAAAAAAAAAAAAAAIBQAAZHJzL2Rvd25yZXYueG1sUEsFBgAAAAAEAAQA8wAAABIGAAAAAA==&#10;" fillcolor="#095489" stroked="f" strokeweight="2pt">
                    <v:path arrowok="t"/>
                    <v:textbox inset="21.6pt,1in,21.6pt">
                      <w:txbxContent>
                        <w:bookmarkStart w:id="1" w:name="_Toc419381499" w:displacedByCustomXml="next"/>
                        <w:sdt>
                          <w:sdtPr>
                            <w:rPr>
                              <w:rFonts w:ascii="Arial" w:hAnsi="Arial" w:cs="Arial"/>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14:paraId="427FFC1C" w14:textId="77777777" w:rsidR="004F402D" w:rsidRPr="005221EA" w:rsidRDefault="004F402D" w:rsidP="00DD3499">
                              <w:pPr>
                                <w:rPr>
                                  <w:rFonts w:ascii="Arial" w:hAnsi="Arial" w:cs="Arial"/>
                                  <w:color w:val="FFFFFF" w:themeColor="background1"/>
                                  <w:sz w:val="72"/>
                                  <w:szCs w:val="72"/>
                                </w:rPr>
                              </w:pPr>
                              <w:r w:rsidRPr="005221EA">
                                <w:rPr>
                                  <w:rFonts w:ascii="Arial" w:hAnsi="Arial" w:cs="Arial"/>
                                  <w:color w:val="FFFFFF" w:themeColor="background1"/>
                                  <w:sz w:val="72"/>
                                  <w:szCs w:val="72"/>
                                </w:rPr>
                                <w:t xml:space="preserve">Disaster </w:t>
                              </w:r>
                              <w:r>
                                <w:rPr>
                                  <w:rFonts w:ascii="Arial" w:hAnsi="Arial" w:cs="Arial"/>
                                  <w:color w:val="FFFFFF" w:themeColor="background1"/>
                                  <w:sz w:val="72"/>
                                  <w:szCs w:val="72"/>
                                </w:rPr>
                                <w:t>and Emergency Management for Environmental Health Practitioners</w:t>
                              </w:r>
                            </w:p>
                          </w:sdtContent>
                        </w:sdt>
                        <w:bookmarkEnd w:id="1" w:displacedByCustomXml="prev"/>
                        <w:p w14:paraId="427FFC1D" w14:textId="77777777" w:rsidR="004F402D" w:rsidRPr="005221EA" w:rsidRDefault="004F402D">
                          <w:pPr>
                            <w:spacing w:before="240"/>
                            <w:ind w:left="1008"/>
                            <w:jc w:val="right"/>
                            <w:rPr>
                              <w:rFonts w:ascii="Arial" w:hAnsi="Arial" w:cs="Arial"/>
                              <w:color w:val="FFFFFF" w:themeColor="background1"/>
                            </w:rPr>
                          </w:pPr>
                        </w:p>
                      </w:txbxContent>
                    </v:textbox>
                    <w10:anchorlock/>
                  </v:rect>
                </w:pict>
              </mc:Fallback>
            </mc:AlternateContent>
          </w:r>
        </w:p>
        <w:p w14:paraId="427FF5D0" w14:textId="0A754E00" w:rsidR="00CA2EF0" w:rsidRPr="005221EA" w:rsidRDefault="00732055" w:rsidP="0092300E">
          <w:pPr>
            <w:spacing w:line="240" w:lineRule="auto"/>
            <w:rPr>
              <w:rFonts w:ascii="Arial" w:eastAsiaTheme="majorEastAsia" w:hAnsi="Arial" w:cs="Arial"/>
              <w:b/>
              <w:bCs/>
              <w:color w:val="365F91" w:themeColor="accent1" w:themeShade="BF"/>
              <w:sz w:val="28"/>
              <w:szCs w:val="28"/>
              <w:lang w:val="en-US" w:eastAsia="ja-JP"/>
            </w:rPr>
          </w:pPr>
          <w:r w:rsidRPr="005221EA">
            <w:rPr>
              <w:rFonts w:ascii="Arial" w:hAnsi="Arial" w:cs="Arial"/>
              <w:noProof/>
              <w:lang w:eastAsia="en-AU"/>
            </w:rPr>
            <mc:AlternateContent>
              <mc:Choice Requires="wps">
                <w:drawing>
                  <wp:inline distT="0" distB="0" distL="0" distR="0" wp14:anchorId="0725952C" wp14:editId="7C8D5667">
                    <wp:extent cx="5943600" cy="2200275"/>
                    <wp:effectExtent l="0" t="0" r="0" b="9525"/>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200275"/>
                            </a:xfrm>
                            <a:prstGeom prst="rect">
                              <a:avLst/>
                            </a:prstGeom>
                            <a:solidFill>
                              <a:srgbClr val="1B2C5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14:paraId="48AB84C9" w14:textId="77777777" w:rsidR="004F402D" w:rsidRPr="006B2883" w:rsidRDefault="004F402D" w:rsidP="00732055">
                                    <w:pPr>
                                      <w:pStyle w:val="Subtitle"/>
                                      <w:rPr>
                                        <w:rFonts w:ascii="Arial" w:hAnsi="Arial" w:cs="Arial"/>
                                        <w:i w:val="0"/>
                                        <w:color w:val="FFFFFF" w:themeColor="background1"/>
                                      </w:rPr>
                                    </w:pPr>
                                    <w:r w:rsidRPr="008809DD">
                                      <w:rPr>
                                        <w:rFonts w:ascii="Arial" w:hAnsi="Arial" w:cs="Arial"/>
                                        <w:color w:val="FFFFFF" w:themeColor="background1"/>
                                      </w:rPr>
                                      <w:t xml:space="preserve">A guide for environmental health </w:t>
                                    </w:r>
                                    <w:r>
                                      <w:rPr>
                                        <w:rFonts w:ascii="Arial" w:hAnsi="Arial" w:cs="Arial"/>
                                        <w:color w:val="FFFFFF" w:themeColor="background1"/>
                                      </w:rPr>
                                      <w:t xml:space="preserve">practitioners in managing </w:t>
                                    </w:r>
                                    <w:r w:rsidRPr="008809DD">
                                      <w:rPr>
                                        <w:rFonts w:ascii="Arial" w:hAnsi="Arial" w:cs="Arial"/>
                                        <w:color w:val="FFFFFF" w:themeColor="background1"/>
                                      </w:rPr>
                                      <w:t xml:space="preserve">disasters and emergencies </w:t>
                                    </w:r>
                                    <w:r>
                                      <w:rPr>
                                        <w:rFonts w:ascii="Arial" w:hAnsi="Arial" w:cs="Arial"/>
                                        <w:color w:val="FFFFFF" w:themeColor="background1"/>
                                      </w:rPr>
                                      <w:t>in Australian settings</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inline>
                </w:drawing>
              </mc:Choice>
              <mc:Fallback>
                <w:pict>
                  <v:rect w14:anchorId="0725952C" id="Rectangle 48" o:spid="_x0000_s1027" style="width:468pt;height:17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EQqwIAALUFAAAOAAAAZHJzL2Uyb0RvYy54bWysVMlu2zAQvRfoPxC8N5LVOHGFyIHjIEUB&#10;IzGSFDnTFGkJpTgsSVt2v75DasnSoIeiOhAi582bfS4uD40ie2FdDbqgk5OUEqE5lLXeFvT7482n&#10;GSXOM10yBVoU9CgcvZx//HDRmlxkUIEqhSVIol3emoJW3ps8SRyvRMPcCRihUSjBNszj1W6T0rIW&#10;2RuVZGl6lrRgS2OBC+fw9boT0nnkl1JwfyelE56ogqJvPp42nptwJvMLlm8tM1XNezfYP3jRsFqj&#10;0ZHqmnlGdrb+g6qpuQUH0p9waBKQsuYixoDRTNI30TxUzIgYCybHmTFN7v/R8tv92pK6LOgpVkqz&#10;Bmt0j1ljeqsEwTdMUGtcjrgHs7YhRGdWwH84FCSvJOHiesxB2iZgMUByiNk+jtkWB084Pk6/nH4+&#10;S7EoHGUZFjM7nwZzCcsHdWOd/yqgIeGnoBYdi1lm+5XzHXSARM9A1eVNrVS82O1mqSzZMyz95Cpb&#10;Tq96dvcSpnQAawhqHWN4iZF1wcSw/FGJgFP6XkhMF7qfRU9io4rRDuNcaD/pRBUrRWd+muI3WA+t&#10;HTRipJEwMEu0P3L3BAOyIxm4Oy97fFAVsc9H5fRvjnXKo0a0DNqPyk2twb5HoDCq3nKHH5LUpSZk&#10;yR82h9hKERleNlAesb0sdHPnDL+psZIr5vyaWRw0rD4uD3+Hh1TQFhT6P0oqsL/eew947H+UUtLi&#10;4BbU/dwxKyhR3zROxmSWzWZh1OPtdHqe4cW+Em1eivSuWUJoEVxUhsffoODV8CstNE+4ZRbBLoqY&#10;5mi9oNzb4bL03UrBPcXFYhFhON+G+ZV+MDyQh0yHXn08PDFr+ob2OAu3MIw5y9/0dYcNmhoWOw+y&#10;jk3/nNm+BrgbYjP1eywsn5f3iHretvPfAAAA//8DAFBLAwQUAAYACAAAACEA/sbwjNkAAAAFAQAA&#10;DwAAAGRycy9kb3ducmV2LnhtbEyPwU7DMBBE70j8g7VI3KgDhUBDnIqCuNEDoR+wjZckamwH23XC&#10;37PlApeVRrOaeVOuZzOIRD70ziq4XmQgyDZO97ZVsPt4vXoAESJajYOzpOCbAqyr87MSC+0m+06p&#10;jq3gEBsKVNDFOBZShqYjg2HhRrLsfTpvMLL0rdQeJw43g7zJslwa7C03dDjSc0fNoT6aU8nq7X4j&#10;8SV+HXabKdUp99uk1OXF/PQIItIc/57hhM/oUDHT3h2tDmJQwEPi72VvtcxZ7hUsb/M7kFUp/9NX&#10;PwAAAP//AwBQSwECLQAUAAYACAAAACEAtoM4kv4AAADhAQAAEwAAAAAAAAAAAAAAAAAAAAAAW0Nv&#10;bnRlbnRfVHlwZXNdLnhtbFBLAQItABQABgAIAAAAIQA4/SH/1gAAAJQBAAALAAAAAAAAAAAAAAAA&#10;AC8BAABfcmVscy8ucmVsc1BLAQItABQABgAIAAAAIQDDzHEQqwIAALUFAAAOAAAAAAAAAAAAAAAA&#10;AC4CAABkcnMvZTJvRG9jLnhtbFBLAQItABQABgAIAAAAIQD+xvCM2QAAAAUBAAAPAAAAAAAAAAAA&#10;AAAAAAUFAABkcnMvZG93bnJldi54bWxQSwUGAAAAAAQABADzAAAACwYAAAAA&#10;" fillcolor="#1b2c5b" stroked="f" strokeweight="2pt">
                    <v:path arrowok="t"/>
                    <v:textbox inset="14.4pt,,14.4pt">
                      <w:txbxContent>
                        <w:sdt>
                          <w:sdtPr>
                            <w:rPr>
                              <w:rFonts w:ascii="Arial" w:hAnsi="Arial" w:cs="Arial"/>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14:paraId="48AB84C9" w14:textId="77777777" w:rsidR="004F402D" w:rsidRPr="006B2883" w:rsidRDefault="004F402D" w:rsidP="00732055">
                              <w:pPr>
                                <w:pStyle w:val="Subtitle"/>
                                <w:rPr>
                                  <w:rFonts w:ascii="Arial" w:hAnsi="Arial" w:cs="Arial"/>
                                  <w:i w:val="0"/>
                                  <w:color w:val="FFFFFF" w:themeColor="background1"/>
                                </w:rPr>
                              </w:pPr>
                              <w:r w:rsidRPr="008809DD">
                                <w:rPr>
                                  <w:rFonts w:ascii="Arial" w:hAnsi="Arial" w:cs="Arial"/>
                                  <w:color w:val="FFFFFF" w:themeColor="background1"/>
                                </w:rPr>
                                <w:t xml:space="preserve">A guide for environmental health </w:t>
                              </w:r>
                              <w:r>
                                <w:rPr>
                                  <w:rFonts w:ascii="Arial" w:hAnsi="Arial" w:cs="Arial"/>
                                  <w:color w:val="FFFFFF" w:themeColor="background1"/>
                                </w:rPr>
                                <w:t xml:space="preserve">practitioners in managing </w:t>
                              </w:r>
                              <w:r w:rsidRPr="008809DD">
                                <w:rPr>
                                  <w:rFonts w:ascii="Arial" w:hAnsi="Arial" w:cs="Arial"/>
                                  <w:color w:val="FFFFFF" w:themeColor="background1"/>
                                </w:rPr>
                                <w:t xml:space="preserve">disasters and emergencies </w:t>
                              </w:r>
                              <w:r>
                                <w:rPr>
                                  <w:rFonts w:ascii="Arial" w:hAnsi="Arial" w:cs="Arial"/>
                                  <w:color w:val="FFFFFF" w:themeColor="background1"/>
                                </w:rPr>
                                <w:t>in Australian settings</w:t>
                              </w:r>
                            </w:p>
                          </w:sdtContent>
                        </w:sdt>
                      </w:txbxContent>
                    </v:textbox>
                    <w10:anchorlock/>
                  </v:rect>
                </w:pict>
              </mc:Fallback>
            </mc:AlternateContent>
          </w:r>
        </w:p>
      </w:sdtContent>
    </w:sdt>
    <w:p w14:paraId="140899B2" w14:textId="77777777" w:rsidR="00732055" w:rsidRDefault="00732055">
      <w:pPr>
        <w:rPr>
          <w:rFonts w:ascii="Arial" w:eastAsiaTheme="majorEastAsia" w:hAnsi="Arial" w:cs="Arial"/>
          <w:b/>
          <w:bCs/>
          <w:color w:val="095489"/>
          <w:sz w:val="30"/>
          <w:szCs w:val="30"/>
        </w:rPr>
      </w:pPr>
      <w:bookmarkStart w:id="2" w:name="_Toc29199864"/>
      <w:r>
        <w:rPr>
          <w:rFonts w:ascii="Arial" w:hAnsi="Arial" w:cs="Arial"/>
          <w:color w:val="095489"/>
          <w:sz w:val="30"/>
          <w:szCs w:val="30"/>
        </w:rPr>
        <w:br w:type="page"/>
      </w:r>
    </w:p>
    <w:p w14:paraId="427FF5D1" w14:textId="7AB1DA17" w:rsidR="00923431" w:rsidRPr="005221EA" w:rsidRDefault="00923431" w:rsidP="0092300E">
      <w:pPr>
        <w:pStyle w:val="Heading1NoNum"/>
        <w:spacing w:line="240" w:lineRule="auto"/>
        <w:rPr>
          <w:rFonts w:ascii="Arial" w:hAnsi="Arial" w:cs="Arial"/>
          <w:color w:val="095489"/>
          <w:sz w:val="30"/>
          <w:szCs w:val="30"/>
        </w:rPr>
      </w:pPr>
      <w:r w:rsidRPr="005221EA">
        <w:rPr>
          <w:rFonts w:ascii="Arial" w:hAnsi="Arial" w:cs="Arial"/>
          <w:color w:val="095489"/>
          <w:sz w:val="30"/>
          <w:szCs w:val="30"/>
        </w:rPr>
        <w:lastRenderedPageBreak/>
        <w:t>Disclaimer</w:t>
      </w:r>
      <w:bookmarkEnd w:id="2"/>
    </w:p>
    <w:p w14:paraId="427FF5D2" w14:textId="77777777" w:rsidR="00923431" w:rsidRPr="005221EA" w:rsidRDefault="00923431" w:rsidP="0092300E">
      <w:pPr>
        <w:spacing w:line="240" w:lineRule="auto"/>
        <w:rPr>
          <w:rFonts w:ascii="Arial" w:hAnsi="Arial" w:cs="Arial"/>
        </w:rPr>
      </w:pPr>
      <w:r w:rsidRPr="005221EA">
        <w:rPr>
          <w:rFonts w:ascii="Arial" w:hAnsi="Arial" w:cs="Arial"/>
        </w:rPr>
        <w:t xml:space="preserve">Information contained in this publication </w:t>
      </w:r>
      <w:proofErr w:type="gramStart"/>
      <w:r w:rsidRPr="005221EA">
        <w:rPr>
          <w:rFonts w:ascii="Arial" w:hAnsi="Arial" w:cs="Arial"/>
        </w:rPr>
        <w:t>is provided</w:t>
      </w:r>
      <w:proofErr w:type="gramEnd"/>
      <w:r w:rsidRPr="005221EA">
        <w:rPr>
          <w:rFonts w:ascii="Arial" w:hAnsi="Arial" w:cs="Arial"/>
        </w:rPr>
        <w:t xml:space="preserve"> as general advice only</w:t>
      </w:r>
      <w:r w:rsidR="00136C3C" w:rsidRPr="005221EA">
        <w:rPr>
          <w:rFonts w:ascii="Arial" w:hAnsi="Arial" w:cs="Arial"/>
        </w:rPr>
        <w:t xml:space="preserve">. </w:t>
      </w:r>
      <w:r w:rsidRPr="005221EA">
        <w:rPr>
          <w:rFonts w:ascii="Arial" w:hAnsi="Arial" w:cs="Arial"/>
        </w:rPr>
        <w:t xml:space="preserve">This document is not legally enforceable and does not confer legal rights or impose legal obligations upon any member of the public, </w:t>
      </w:r>
      <w:proofErr w:type="spellStart"/>
      <w:r w:rsidRPr="005221EA">
        <w:rPr>
          <w:rFonts w:ascii="Arial" w:hAnsi="Arial" w:cs="Arial"/>
        </w:rPr>
        <w:t>enHealth</w:t>
      </w:r>
      <w:proofErr w:type="spellEnd"/>
      <w:r w:rsidRPr="005221EA">
        <w:rPr>
          <w:rFonts w:ascii="Arial" w:hAnsi="Arial" w:cs="Arial"/>
        </w:rPr>
        <w:t xml:space="preserve"> or any of its member agencies.</w:t>
      </w:r>
    </w:p>
    <w:p w14:paraId="427FF5D3" w14:textId="77777777" w:rsidR="00923431" w:rsidRPr="005221EA" w:rsidRDefault="00923431" w:rsidP="0092300E">
      <w:pPr>
        <w:spacing w:line="240" w:lineRule="auto"/>
        <w:rPr>
          <w:rFonts w:ascii="Arial" w:hAnsi="Arial" w:cs="Arial"/>
        </w:rPr>
      </w:pPr>
      <w:r w:rsidRPr="005221EA">
        <w:rPr>
          <w:rFonts w:ascii="Arial" w:hAnsi="Arial" w:cs="Arial"/>
        </w:rPr>
        <w:t xml:space="preserve">When applying to specific circumstances, professional advice </w:t>
      </w:r>
      <w:proofErr w:type="gramStart"/>
      <w:r w:rsidRPr="005221EA">
        <w:rPr>
          <w:rFonts w:ascii="Arial" w:hAnsi="Arial" w:cs="Arial"/>
        </w:rPr>
        <w:t>should be sought</w:t>
      </w:r>
      <w:proofErr w:type="gramEnd"/>
      <w:r w:rsidR="00136C3C" w:rsidRPr="005221EA">
        <w:rPr>
          <w:rFonts w:ascii="Arial" w:hAnsi="Arial" w:cs="Arial"/>
        </w:rPr>
        <w:t xml:space="preserve">. </w:t>
      </w:r>
      <w:proofErr w:type="spellStart"/>
      <w:proofErr w:type="gramStart"/>
      <w:r w:rsidRPr="005221EA">
        <w:rPr>
          <w:rFonts w:ascii="Arial" w:hAnsi="Arial" w:cs="Arial"/>
        </w:rPr>
        <w:t>enHealth</w:t>
      </w:r>
      <w:proofErr w:type="spellEnd"/>
      <w:proofErr w:type="gramEnd"/>
      <w:r w:rsidRPr="005221EA">
        <w:rPr>
          <w:rFonts w:ascii="Arial" w:hAnsi="Arial" w:cs="Arial"/>
        </w:rPr>
        <w:t xml:space="preserve"> has taken all reasonable steps to ensure that the information contained in this publication is accurate at the time of publication</w:t>
      </w:r>
      <w:r w:rsidR="00136C3C" w:rsidRPr="005221EA">
        <w:rPr>
          <w:rFonts w:ascii="Arial" w:hAnsi="Arial" w:cs="Arial"/>
        </w:rPr>
        <w:t xml:space="preserve">. </w:t>
      </w:r>
      <w:r w:rsidRPr="005221EA">
        <w:rPr>
          <w:rFonts w:ascii="Arial" w:hAnsi="Arial" w:cs="Arial"/>
        </w:rPr>
        <w:t xml:space="preserve">Readers should ensure that inquiries </w:t>
      </w:r>
      <w:proofErr w:type="gramStart"/>
      <w:r w:rsidRPr="005221EA">
        <w:rPr>
          <w:rFonts w:ascii="Arial" w:hAnsi="Arial" w:cs="Arial"/>
        </w:rPr>
        <w:t>are made</w:t>
      </w:r>
      <w:proofErr w:type="gramEnd"/>
      <w:r w:rsidRPr="005221EA">
        <w:rPr>
          <w:rFonts w:ascii="Arial" w:hAnsi="Arial" w:cs="Arial"/>
        </w:rPr>
        <w:t xml:space="preserve"> to determine whether new information is available for disaster management purposes.</w:t>
      </w:r>
    </w:p>
    <w:p w14:paraId="427FF5D4" w14:textId="216B16D8" w:rsidR="00923431" w:rsidRPr="005221EA" w:rsidRDefault="00380571" w:rsidP="0092300E">
      <w:pPr>
        <w:spacing w:line="240" w:lineRule="auto"/>
        <w:rPr>
          <w:rFonts w:ascii="Arial" w:hAnsi="Arial" w:cs="Arial"/>
        </w:rPr>
      </w:pPr>
      <w:r>
        <w:rPr>
          <w:rFonts w:ascii="Arial" w:hAnsi="Arial" w:cs="Arial"/>
        </w:rPr>
        <w:t>© Commonwealth of Australia 20</w:t>
      </w:r>
      <w:r w:rsidR="007C5847">
        <w:rPr>
          <w:rFonts w:ascii="Arial" w:hAnsi="Arial" w:cs="Arial"/>
        </w:rPr>
        <w:t>20</w:t>
      </w:r>
    </w:p>
    <w:p w14:paraId="427FF5D5" w14:textId="77777777" w:rsidR="00923431" w:rsidRPr="005221EA" w:rsidRDefault="00923431" w:rsidP="0092300E">
      <w:pPr>
        <w:spacing w:line="240" w:lineRule="auto"/>
        <w:rPr>
          <w:rFonts w:ascii="Arial" w:hAnsi="Arial" w:cs="Arial"/>
        </w:rPr>
      </w:pPr>
      <w:r w:rsidRPr="005221EA">
        <w:rPr>
          <w:rFonts w:ascii="Arial" w:hAnsi="Arial" w:cs="Arial"/>
        </w:rPr>
        <w:t>This work is copyright</w:t>
      </w:r>
      <w:r w:rsidR="00136C3C" w:rsidRPr="005221EA">
        <w:rPr>
          <w:rFonts w:ascii="Arial" w:hAnsi="Arial" w:cs="Arial"/>
        </w:rPr>
        <w:t xml:space="preserve">. </w:t>
      </w:r>
      <w:r w:rsidRPr="005221EA">
        <w:rPr>
          <w:rFonts w:ascii="Arial" w:hAnsi="Arial" w:cs="Arial"/>
        </w:rPr>
        <w:t xml:space="preserve">Apart from any use as permitted under the Copyright Act 1968, </w:t>
      </w:r>
      <w:proofErr w:type="gramStart"/>
      <w:r w:rsidRPr="005221EA">
        <w:rPr>
          <w:rFonts w:ascii="Arial" w:hAnsi="Arial" w:cs="Arial"/>
        </w:rPr>
        <w:t>no part may be reproduced by any process without prior permission from the Commonwealth</w:t>
      </w:r>
      <w:proofErr w:type="gramEnd"/>
      <w:r w:rsidR="00136C3C" w:rsidRPr="005221EA">
        <w:rPr>
          <w:rFonts w:ascii="Arial" w:hAnsi="Arial" w:cs="Arial"/>
        </w:rPr>
        <w:t xml:space="preserve">. </w:t>
      </w:r>
      <w:r w:rsidRPr="005221EA">
        <w:rPr>
          <w:rFonts w:ascii="Arial" w:hAnsi="Arial" w:cs="Arial"/>
        </w:rPr>
        <w:t xml:space="preserve">Requests and inquiries concerning reproduction and rights </w:t>
      </w:r>
      <w:proofErr w:type="gramStart"/>
      <w:r w:rsidRPr="005221EA">
        <w:rPr>
          <w:rFonts w:ascii="Arial" w:hAnsi="Arial" w:cs="Arial"/>
        </w:rPr>
        <w:t>should be addressed</w:t>
      </w:r>
      <w:proofErr w:type="gramEnd"/>
      <w:r w:rsidRPr="005221EA">
        <w:rPr>
          <w:rFonts w:ascii="Arial" w:hAnsi="Arial" w:cs="Arial"/>
        </w:rPr>
        <w:t xml:space="preserve"> to:</w:t>
      </w:r>
    </w:p>
    <w:p w14:paraId="427FF5D6" w14:textId="330503BA" w:rsidR="00923431" w:rsidRPr="005221EA" w:rsidRDefault="00923431" w:rsidP="0092300E">
      <w:pPr>
        <w:spacing w:line="240" w:lineRule="auto"/>
        <w:rPr>
          <w:rFonts w:ascii="Arial" w:hAnsi="Arial" w:cs="Arial"/>
        </w:rPr>
      </w:pPr>
      <w:bookmarkStart w:id="3" w:name="_Hlk28955721"/>
      <w:r w:rsidRPr="005221EA">
        <w:rPr>
          <w:rFonts w:ascii="Arial" w:hAnsi="Arial" w:cs="Arial"/>
        </w:rPr>
        <w:t>Commonwealth Copyright Administration</w:t>
      </w:r>
      <w:r w:rsidRPr="005221EA">
        <w:rPr>
          <w:rFonts w:ascii="Arial" w:hAnsi="Arial" w:cs="Arial"/>
        </w:rPr>
        <w:br/>
        <w:t>Attorney-General’s Department</w:t>
      </w:r>
      <w:r w:rsidRPr="005221EA">
        <w:rPr>
          <w:rFonts w:ascii="Arial" w:hAnsi="Arial" w:cs="Arial"/>
        </w:rPr>
        <w:br/>
        <w:t>Robert Garran Offices</w:t>
      </w:r>
      <w:r w:rsidRPr="005221EA">
        <w:rPr>
          <w:rFonts w:ascii="Arial" w:hAnsi="Arial" w:cs="Arial"/>
        </w:rPr>
        <w:br/>
      </w:r>
      <w:r w:rsidR="005A2C58">
        <w:rPr>
          <w:rFonts w:ascii="Arial" w:hAnsi="Arial" w:cs="Arial"/>
        </w:rPr>
        <w:t xml:space="preserve">3-5 </w:t>
      </w:r>
      <w:r w:rsidRPr="005221EA">
        <w:rPr>
          <w:rFonts w:ascii="Arial" w:hAnsi="Arial" w:cs="Arial"/>
        </w:rPr>
        <w:t>National Circuit</w:t>
      </w:r>
      <w:r w:rsidRPr="005221EA">
        <w:rPr>
          <w:rFonts w:ascii="Arial" w:hAnsi="Arial" w:cs="Arial"/>
        </w:rPr>
        <w:br/>
        <w:t>Barton ACT 2600</w:t>
      </w:r>
    </w:p>
    <w:bookmarkEnd w:id="3"/>
    <w:p w14:paraId="427FF5D7" w14:textId="77777777" w:rsidR="003F483F" w:rsidRPr="005221EA" w:rsidRDefault="003F483F" w:rsidP="0092300E">
      <w:pPr>
        <w:spacing w:line="240" w:lineRule="auto"/>
        <w:rPr>
          <w:rFonts w:ascii="Arial" w:hAnsi="Arial" w:cs="Arial"/>
        </w:rPr>
      </w:pPr>
      <w:r w:rsidRPr="005221EA">
        <w:rPr>
          <w:rFonts w:ascii="Arial" w:hAnsi="Arial" w:cs="Arial"/>
        </w:rPr>
        <w:t>Alternatively,</w:t>
      </w:r>
      <w:r w:rsidR="00923431" w:rsidRPr="005221EA">
        <w:rPr>
          <w:rFonts w:ascii="Arial" w:hAnsi="Arial" w:cs="Arial"/>
        </w:rPr>
        <w:t xml:space="preserve"> posted </w:t>
      </w:r>
      <w:proofErr w:type="gramStart"/>
      <w:r w:rsidR="00923431" w:rsidRPr="005221EA">
        <w:rPr>
          <w:rFonts w:ascii="Arial" w:hAnsi="Arial" w:cs="Arial"/>
        </w:rPr>
        <w:t>at</w:t>
      </w:r>
      <w:proofErr w:type="gramEnd"/>
      <w:r w:rsidR="00923431" w:rsidRPr="005221EA">
        <w:rPr>
          <w:rFonts w:ascii="Arial" w:hAnsi="Arial" w:cs="Arial"/>
        </w:rPr>
        <w:t>:</w:t>
      </w:r>
    </w:p>
    <w:p w14:paraId="427FF5D8" w14:textId="77777777" w:rsidR="00652BE0" w:rsidRDefault="004F402D" w:rsidP="0092300E">
      <w:pPr>
        <w:spacing w:line="240" w:lineRule="auto"/>
        <w:rPr>
          <w:rFonts w:ascii="Arial" w:hAnsi="Arial" w:cs="Arial"/>
        </w:rPr>
      </w:pPr>
      <w:hyperlink r:id="rId12" w:history="1">
        <w:r w:rsidR="00652BE0" w:rsidRPr="00A7277F">
          <w:rPr>
            <w:rStyle w:val="Hyperlink"/>
            <w:rFonts w:ascii="Arial" w:hAnsi="Arial" w:cs="Arial"/>
          </w:rPr>
          <w:t>https://www.ag.gov.au/Pages/Copyright.aspx</w:t>
        </w:r>
      </w:hyperlink>
    </w:p>
    <w:p w14:paraId="427FF5D9" w14:textId="77777777" w:rsidR="00380571" w:rsidRDefault="00380571" w:rsidP="0092300E">
      <w:pPr>
        <w:spacing w:line="240" w:lineRule="auto"/>
        <w:rPr>
          <w:rFonts w:ascii="Arial" w:hAnsi="Arial" w:cs="Arial"/>
        </w:rPr>
      </w:pPr>
    </w:p>
    <w:p w14:paraId="427FF5F7" w14:textId="77777777" w:rsidR="00190C6C" w:rsidRPr="005221EA" w:rsidRDefault="00190C6C" w:rsidP="0092300E">
      <w:pPr>
        <w:spacing w:line="240" w:lineRule="auto"/>
        <w:rPr>
          <w:rFonts w:ascii="Arial" w:hAnsi="Arial" w:cs="Arial"/>
        </w:rPr>
      </w:pPr>
      <w:r w:rsidRPr="005221EA">
        <w:rPr>
          <w:rFonts w:ascii="Arial" w:hAnsi="Arial" w:cs="Arial"/>
        </w:rPr>
        <w:br w:type="page"/>
      </w:r>
    </w:p>
    <w:bookmarkStart w:id="4" w:name="_Toc29199865" w:displacedByCustomXml="next"/>
    <w:sdt>
      <w:sdtPr>
        <w:rPr>
          <w:rFonts w:ascii="Arial" w:eastAsia="Batang" w:hAnsi="Arial" w:cs="Arial"/>
          <w:b w:val="0"/>
          <w:bCs w:val="0"/>
          <w:color w:val="095489"/>
          <w:sz w:val="30"/>
          <w:szCs w:val="30"/>
        </w:rPr>
        <w:id w:val="-1744868278"/>
        <w:docPartObj>
          <w:docPartGallery w:val="Table of Contents"/>
          <w:docPartUnique/>
        </w:docPartObj>
      </w:sdtPr>
      <w:sdtEndPr>
        <w:rPr>
          <w:noProof/>
          <w:color w:val="auto"/>
          <w:sz w:val="22"/>
          <w:szCs w:val="22"/>
        </w:rPr>
      </w:sdtEndPr>
      <w:sdtContent>
        <w:p w14:paraId="427FF5F8" w14:textId="77777777" w:rsidR="00BD5ED7" w:rsidRPr="005221EA" w:rsidRDefault="00BD5ED7" w:rsidP="006C1DA3">
          <w:pPr>
            <w:pStyle w:val="Heading1NoNum"/>
            <w:spacing w:line="240" w:lineRule="auto"/>
            <w:rPr>
              <w:rFonts w:ascii="Arial" w:hAnsi="Arial" w:cs="Arial"/>
              <w:color w:val="095489"/>
              <w:sz w:val="30"/>
              <w:szCs w:val="30"/>
            </w:rPr>
          </w:pPr>
          <w:r w:rsidRPr="005221EA">
            <w:rPr>
              <w:rFonts w:ascii="Arial" w:hAnsi="Arial" w:cs="Arial"/>
              <w:color w:val="095489"/>
              <w:sz w:val="30"/>
              <w:szCs w:val="30"/>
            </w:rPr>
            <w:t xml:space="preserve">Table of </w:t>
          </w:r>
          <w:r w:rsidR="00512283">
            <w:rPr>
              <w:rFonts w:ascii="Arial" w:hAnsi="Arial" w:cs="Arial"/>
              <w:color w:val="095489"/>
              <w:sz w:val="30"/>
              <w:szCs w:val="30"/>
            </w:rPr>
            <w:t>c</w:t>
          </w:r>
          <w:r w:rsidR="00512283" w:rsidRPr="005221EA">
            <w:rPr>
              <w:rFonts w:ascii="Arial" w:hAnsi="Arial" w:cs="Arial"/>
              <w:color w:val="095489"/>
              <w:sz w:val="30"/>
              <w:szCs w:val="30"/>
            </w:rPr>
            <w:t>ontents</w:t>
          </w:r>
          <w:bookmarkEnd w:id="4"/>
        </w:p>
        <w:p w14:paraId="4D69C952" w14:textId="1B3AEF63" w:rsidR="00931597" w:rsidRDefault="00600A30">
          <w:pPr>
            <w:pStyle w:val="TOC2"/>
            <w:tabs>
              <w:tab w:val="right" w:leader="dot" w:pos="9016"/>
            </w:tabs>
            <w:rPr>
              <w:rFonts w:asciiTheme="minorHAnsi" w:eastAsiaTheme="minorEastAsia" w:hAnsiTheme="minorHAnsi"/>
              <w:noProof/>
              <w:lang w:eastAsia="en-AU"/>
            </w:rPr>
          </w:pPr>
          <w:r w:rsidRPr="005221EA">
            <w:rPr>
              <w:rFonts w:cs="Arial"/>
            </w:rPr>
            <w:fldChar w:fldCharType="begin"/>
          </w:r>
          <w:r w:rsidRPr="005221EA">
            <w:rPr>
              <w:rFonts w:cs="Arial"/>
            </w:rPr>
            <w:instrText xml:space="preserve"> TOC \h \z \t "Heading 1,2,Heading 2,3,Title,1,Heading 1 (No Num),2" </w:instrText>
          </w:r>
          <w:r w:rsidRPr="005221EA">
            <w:rPr>
              <w:rFonts w:cs="Arial"/>
            </w:rPr>
            <w:fldChar w:fldCharType="separate"/>
          </w:r>
          <w:hyperlink w:anchor="_Toc29199864" w:history="1">
            <w:r w:rsidR="00931597" w:rsidRPr="00D61277">
              <w:rPr>
                <w:rStyle w:val="Hyperlink"/>
                <w:rFonts w:cs="Arial"/>
                <w:noProof/>
              </w:rPr>
              <w:t>Disclaimer</w:t>
            </w:r>
            <w:r w:rsidR="00931597">
              <w:rPr>
                <w:noProof/>
                <w:webHidden/>
              </w:rPr>
              <w:tab/>
            </w:r>
            <w:r w:rsidR="00931597">
              <w:rPr>
                <w:noProof/>
                <w:webHidden/>
              </w:rPr>
              <w:fldChar w:fldCharType="begin"/>
            </w:r>
            <w:r w:rsidR="00931597">
              <w:rPr>
                <w:noProof/>
                <w:webHidden/>
              </w:rPr>
              <w:instrText xml:space="preserve"> PAGEREF _Toc29199864 \h </w:instrText>
            </w:r>
            <w:r w:rsidR="00931597">
              <w:rPr>
                <w:noProof/>
                <w:webHidden/>
              </w:rPr>
            </w:r>
            <w:r w:rsidR="00931597">
              <w:rPr>
                <w:noProof/>
                <w:webHidden/>
              </w:rPr>
              <w:fldChar w:fldCharType="separate"/>
            </w:r>
            <w:r w:rsidR="007E244A">
              <w:rPr>
                <w:noProof/>
                <w:webHidden/>
              </w:rPr>
              <w:t>1</w:t>
            </w:r>
            <w:r w:rsidR="00931597">
              <w:rPr>
                <w:noProof/>
                <w:webHidden/>
              </w:rPr>
              <w:fldChar w:fldCharType="end"/>
            </w:r>
          </w:hyperlink>
        </w:p>
        <w:p w14:paraId="6E5D2182" w14:textId="13FCD374" w:rsidR="00931597" w:rsidRDefault="004F402D">
          <w:pPr>
            <w:pStyle w:val="TOC2"/>
            <w:tabs>
              <w:tab w:val="right" w:leader="dot" w:pos="9016"/>
            </w:tabs>
            <w:rPr>
              <w:rFonts w:asciiTheme="minorHAnsi" w:eastAsiaTheme="minorEastAsia" w:hAnsiTheme="minorHAnsi"/>
              <w:noProof/>
              <w:lang w:eastAsia="en-AU"/>
            </w:rPr>
          </w:pPr>
          <w:hyperlink w:anchor="_Toc29199865" w:history="1">
            <w:r w:rsidR="00931597" w:rsidRPr="00D61277">
              <w:rPr>
                <w:rStyle w:val="Hyperlink"/>
                <w:rFonts w:cs="Arial"/>
                <w:noProof/>
              </w:rPr>
              <w:t>Table of contents</w:t>
            </w:r>
            <w:r w:rsidR="00931597">
              <w:rPr>
                <w:noProof/>
                <w:webHidden/>
              </w:rPr>
              <w:tab/>
            </w:r>
            <w:r w:rsidR="00931597">
              <w:rPr>
                <w:noProof/>
                <w:webHidden/>
              </w:rPr>
              <w:fldChar w:fldCharType="begin"/>
            </w:r>
            <w:r w:rsidR="00931597">
              <w:rPr>
                <w:noProof/>
                <w:webHidden/>
              </w:rPr>
              <w:instrText xml:space="preserve"> PAGEREF _Toc29199865 \h </w:instrText>
            </w:r>
            <w:r w:rsidR="00931597">
              <w:rPr>
                <w:noProof/>
                <w:webHidden/>
              </w:rPr>
            </w:r>
            <w:r w:rsidR="00931597">
              <w:rPr>
                <w:noProof/>
                <w:webHidden/>
              </w:rPr>
              <w:fldChar w:fldCharType="separate"/>
            </w:r>
            <w:r w:rsidR="007E244A">
              <w:rPr>
                <w:noProof/>
                <w:webHidden/>
              </w:rPr>
              <w:t>2</w:t>
            </w:r>
            <w:r w:rsidR="00931597">
              <w:rPr>
                <w:noProof/>
                <w:webHidden/>
              </w:rPr>
              <w:fldChar w:fldCharType="end"/>
            </w:r>
          </w:hyperlink>
        </w:p>
        <w:p w14:paraId="05DB6673" w14:textId="344D55FE" w:rsidR="00931597" w:rsidRDefault="004F402D">
          <w:pPr>
            <w:pStyle w:val="TOC2"/>
            <w:tabs>
              <w:tab w:val="right" w:leader="dot" w:pos="9016"/>
            </w:tabs>
            <w:rPr>
              <w:rFonts w:asciiTheme="minorHAnsi" w:eastAsiaTheme="minorEastAsia" w:hAnsiTheme="minorHAnsi"/>
              <w:noProof/>
              <w:lang w:eastAsia="en-AU"/>
            </w:rPr>
          </w:pPr>
          <w:hyperlink w:anchor="_Toc29199866" w:history="1">
            <w:r w:rsidR="00931597" w:rsidRPr="00D61277">
              <w:rPr>
                <w:rStyle w:val="Hyperlink"/>
                <w:rFonts w:cs="Arial"/>
                <w:noProof/>
              </w:rPr>
              <w:t>Glossary of terms</w:t>
            </w:r>
            <w:r w:rsidR="00931597">
              <w:rPr>
                <w:noProof/>
                <w:webHidden/>
              </w:rPr>
              <w:tab/>
            </w:r>
            <w:r w:rsidR="00931597">
              <w:rPr>
                <w:noProof/>
                <w:webHidden/>
              </w:rPr>
              <w:fldChar w:fldCharType="begin"/>
            </w:r>
            <w:r w:rsidR="00931597">
              <w:rPr>
                <w:noProof/>
                <w:webHidden/>
              </w:rPr>
              <w:instrText xml:space="preserve"> PAGEREF _Toc29199866 \h </w:instrText>
            </w:r>
            <w:r w:rsidR="00931597">
              <w:rPr>
                <w:noProof/>
                <w:webHidden/>
              </w:rPr>
            </w:r>
            <w:r w:rsidR="00931597">
              <w:rPr>
                <w:noProof/>
                <w:webHidden/>
              </w:rPr>
              <w:fldChar w:fldCharType="separate"/>
            </w:r>
            <w:r w:rsidR="007E244A">
              <w:rPr>
                <w:noProof/>
                <w:webHidden/>
              </w:rPr>
              <w:t>6</w:t>
            </w:r>
            <w:r w:rsidR="00931597">
              <w:rPr>
                <w:noProof/>
                <w:webHidden/>
              </w:rPr>
              <w:fldChar w:fldCharType="end"/>
            </w:r>
          </w:hyperlink>
        </w:p>
        <w:p w14:paraId="4CF604BF" w14:textId="1BC56BBD" w:rsidR="00931597" w:rsidRDefault="004F402D">
          <w:pPr>
            <w:pStyle w:val="TOC2"/>
            <w:tabs>
              <w:tab w:val="right" w:leader="dot" w:pos="9016"/>
            </w:tabs>
            <w:rPr>
              <w:rFonts w:asciiTheme="minorHAnsi" w:eastAsiaTheme="minorEastAsia" w:hAnsiTheme="minorHAnsi"/>
              <w:noProof/>
              <w:lang w:eastAsia="en-AU"/>
            </w:rPr>
          </w:pPr>
          <w:hyperlink w:anchor="_Toc29199867" w:history="1">
            <w:r w:rsidR="00931597" w:rsidRPr="00D61277">
              <w:rPr>
                <w:rStyle w:val="Hyperlink"/>
                <w:rFonts w:cs="Arial"/>
                <w:noProof/>
              </w:rPr>
              <w:t>Introduction</w:t>
            </w:r>
            <w:r w:rsidR="00931597">
              <w:rPr>
                <w:noProof/>
                <w:webHidden/>
              </w:rPr>
              <w:tab/>
            </w:r>
            <w:r w:rsidR="00931597">
              <w:rPr>
                <w:noProof/>
                <w:webHidden/>
              </w:rPr>
              <w:fldChar w:fldCharType="begin"/>
            </w:r>
            <w:r w:rsidR="00931597">
              <w:rPr>
                <w:noProof/>
                <w:webHidden/>
              </w:rPr>
              <w:instrText xml:space="preserve"> PAGEREF _Toc29199867 \h </w:instrText>
            </w:r>
            <w:r w:rsidR="00931597">
              <w:rPr>
                <w:noProof/>
                <w:webHidden/>
              </w:rPr>
            </w:r>
            <w:r w:rsidR="00931597">
              <w:rPr>
                <w:noProof/>
                <w:webHidden/>
              </w:rPr>
              <w:fldChar w:fldCharType="separate"/>
            </w:r>
            <w:r w:rsidR="007E244A">
              <w:rPr>
                <w:noProof/>
                <w:webHidden/>
              </w:rPr>
              <w:t>7</w:t>
            </w:r>
            <w:r w:rsidR="00931597">
              <w:rPr>
                <w:noProof/>
                <w:webHidden/>
              </w:rPr>
              <w:fldChar w:fldCharType="end"/>
            </w:r>
          </w:hyperlink>
        </w:p>
        <w:p w14:paraId="1520EB5B" w14:textId="76B73506" w:rsidR="00931597" w:rsidRDefault="004F402D">
          <w:pPr>
            <w:pStyle w:val="TOC2"/>
            <w:tabs>
              <w:tab w:val="right" w:leader="dot" w:pos="9016"/>
            </w:tabs>
            <w:rPr>
              <w:rFonts w:asciiTheme="minorHAnsi" w:eastAsiaTheme="minorEastAsia" w:hAnsiTheme="minorHAnsi"/>
              <w:noProof/>
              <w:lang w:eastAsia="en-AU"/>
            </w:rPr>
          </w:pPr>
          <w:hyperlink w:anchor="_Toc29199868" w:history="1">
            <w:r w:rsidR="00931597" w:rsidRPr="00D61277">
              <w:rPr>
                <w:rStyle w:val="Hyperlink"/>
                <w:rFonts w:cs="Arial"/>
                <w:noProof/>
              </w:rPr>
              <w:t>Purpose</w:t>
            </w:r>
            <w:r w:rsidR="00931597">
              <w:rPr>
                <w:noProof/>
                <w:webHidden/>
              </w:rPr>
              <w:tab/>
            </w:r>
            <w:r w:rsidR="00931597">
              <w:rPr>
                <w:noProof/>
                <w:webHidden/>
              </w:rPr>
              <w:fldChar w:fldCharType="begin"/>
            </w:r>
            <w:r w:rsidR="00931597">
              <w:rPr>
                <w:noProof/>
                <w:webHidden/>
              </w:rPr>
              <w:instrText xml:space="preserve"> PAGEREF _Toc29199868 \h </w:instrText>
            </w:r>
            <w:r w:rsidR="00931597">
              <w:rPr>
                <w:noProof/>
                <w:webHidden/>
              </w:rPr>
            </w:r>
            <w:r w:rsidR="00931597">
              <w:rPr>
                <w:noProof/>
                <w:webHidden/>
              </w:rPr>
              <w:fldChar w:fldCharType="separate"/>
            </w:r>
            <w:r w:rsidR="007E244A">
              <w:rPr>
                <w:noProof/>
                <w:webHidden/>
              </w:rPr>
              <w:t>7</w:t>
            </w:r>
            <w:r w:rsidR="00931597">
              <w:rPr>
                <w:noProof/>
                <w:webHidden/>
              </w:rPr>
              <w:fldChar w:fldCharType="end"/>
            </w:r>
          </w:hyperlink>
        </w:p>
        <w:p w14:paraId="2AF1BEFA" w14:textId="031A62C8" w:rsidR="00931597" w:rsidRDefault="004F402D">
          <w:pPr>
            <w:pStyle w:val="TOC2"/>
            <w:tabs>
              <w:tab w:val="right" w:leader="dot" w:pos="9016"/>
            </w:tabs>
            <w:rPr>
              <w:rFonts w:asciiTheme="minorHAnsi" w:eastAsiaTheme="minorEastAsia" w:hAnsiTheme="minorHAnsi"/>
              <w:noProof/>
              <w:lang w:eastAsia="en-AU"/>
            </w:rPr>
          </w:pPr>
          <w:hyperlink w:anchor="_Toc29199869" w:history="1">
            <w:r w:rsidR="00931597" w:rsidRPr="00D61277">
              <w:rPr>
                <w:rStyle w:val="Hyperlink"/>
                <w:rFonts w:cs="Arial"/>
                <w:noProof/>
              </w:rPr>
              <w:t>How to use this guide</w:t>
            </w:r>
            <w:r w:rsidR="00931597">
              <w:rPr>
                <w:noProof/>
                <w:webHidden/>
              </w:rPr>
              <w:tab/>
            </w:r>
            <w:r w:rsidR="00931597">
              <w:rPr>
                <w:noProof/>
                <w:webHidden/>
              </w:rPr>
              <w:fldChar w:fldCharType="begin"/>
            </w:r>
            <w:r w:rsidR="00931597">
              <w:rPr>
                <w:noProof/>
                <w:webHidden/>
              </w:rPr>
              <w:instrText xml:space="preserve"> PAGEREF _Toc29199869 \h </w:instrText>
            </w:r>
            <w:r w:rsidR="00931597">
              <w:rPr>
                <w:noProof/>
                <w:webHidden/>
              </w:rPr>
            </w:r>
            <w:r w:rsidR="00931597">
              <w:rPr>
                <w:noProof/>
                <w:webHidden/>
              </w:rPr>
              <w:fldChar w:fldCharType="separate"/>
            </w:r>
            <w:r w:rsidR="007E244A">
              <w:rPr>
                <w:noProof/>
                <w:webHidden/>
              </w:rPr>
              <w:t>8</w:t>
            </w:r>
            <w:r w:rsidR="00931597">
              <w:rPr>
                <w:noProof/>
                <w:webHidden/>
              </w:rPr>
              <w:fldChar w:fldCharType="end"/>
            </w:r>
          </w:hyperlink>
        </w:p>
        <w:p w14:paraId="17384A26" w14:textId="58730948" w:rsidR="00931597" w:rsidRDefault="004F402D">
          <w:pPr>
            <w:pStyle w:val="TOC1"/>
            <w:rPr>
              <w:rFonts w:asciiTheme="minorHAnsi" w:eastAsiaTheme="minorEastAsia" w:hAnsiTheme="minorHAnsi"/>
              <w:b w:val="0"/>
              <w:lang w:eastAsia="en-AU"/>
            </w:rPr>
          </w:pPr>
          <w:hyperlink w:anchor="_Toc29199870" w:history="1">
            <w:r w:rsidR="00931597" w:rsidRPr="00D61277">
              <w:rPr>
                <w:rStyle w:val="Hyperlink"/>
                <w:rFonts w:cs="Arial"/>
              </w:rPr>
              <w:t>PART 1: Environmental health within the context of disaster and emergency management</w:t>
            </w:r>
            <w:r w:rsidR="00931597">
              <w:rPr>
                <w:webHidden/>
              </w:rPr>
              <w:tab/>
            </w:r>
            <w:r w:rsidR="00931597">
              <w:rPr>
                <w:webHidden/>
              </w:rPr>
              <w:fldChar w:fldCharType="begin"/>
            </w:r>
            <w:r w:rsidR="00931597">
              <w:rPr>
                <w:webHidden/>
              </w:rPr>
              <w:instrText xml:space="preserve"> PAGEREF _Toc29199870 \h </w:instrText>
            </w:r>
            <w:r w:rsidR="00931597">
              <w:rPr>
                <w:webHidden/>
              </w:rPr>
            </w:r>
            <w:r w:rsidR="00931597">
              <w:rPr>
                <w:webHidden/>
              </w:rPr>
              <w:fldChar w:fldCharType="separate"/>
            </w:r>
            <w:r w:rsidR="007E244A">
              <w:rPr>
                <w:webHidden/>
              </w:rPr>
              <w:t>9</w:t>
            </w:r>
            <w:r w:rsidR="00931597">
              <w:rPr>
                <w:webHidden/>
              </w:rPr>
              <w:fldChar w:fldCharType="end"/>
            </w:r>
          </w:hyperlink>
        </w:p>
        <w:p w14:paraId="658158A9" w14:textId="0DE959AE"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871" w:history="1">
            <w:r w:rsidR="00931597" w:rsidRPr="00D61277">
              <w:rPr>
                <w:rStyle w:val="Hyperlink"/>
                <w:rFonts w:cs="Arial"/>
                <w:noProof/>
              </w:rPr>
              <w:t>1</w:t>
            </w:r>
            <w:r w:rsidR="00931597">
              <w:rPr>
                <w:rFonts w:asciiTheme="minorHAnsi" w:eastAsiaTheme="minorEastAsia" w:hAnsiTheme="minorHAnsi"/>
                <w:noProof/>
                <w:lang w:eastAsia="en-AU"/>
              </w:rPr>
              <w:tab/>
            </w:r>
            <w:r w:rsidR="00931597" w:rsidRPr="00D61277">
              <w:rPr>
                <w:rStyle w:val="Hyperlink"/>
                <w:rFonts w:cs="Arial"/>
                <w:noProof/>
              </w:rPr>
              <w:t>Disaster and emergency management arrangements in Australia</w:t>
            </w:r>
            <w:r w:rsidR="00931597">
              <w:rPr>
                <w:noProof/>
                <w:webHidden/>
              </w:rPr>
              <w:tab/>
            </w:r>
            <w:r w:rsidR="00931597">
              <w:rPr>
                <w:noProof/>
                <w:webHidden/>
              </w:rPr>
              <w:fldChar w:fldCharType="begin"/>
            </w:r>
            <w:r w:rsidR="00931597">
              <w:rPr>
                <w:noProof/>
                <w:webHidden/>
              </w:rPr>
              <w:instrText xml:space="preserve"> PAGEREF _Toc29199871 \h </w:instrText>
            </w:r>
            <w:r w:rsidR="00931597">
              <w:rPr>
                <w:noProof/>
                <w:webHidden/>
              </w:rPr>
            </w:r>
            <w:r w:rsidR="00931597">
              <w:rPr>
                <w:noProof/>
                <w:webHidden/>
              </w:rPr>
              <w:fldChar w:fldCharType="separate"/>
            </w:r>
            <w:r w:rsidR="007E244A">
              <w:rPr>
                <w:noProof/>
                <w:webHidden/>
              </w:rPr>
              <w:t>9</w:t>
            </w:r>
            <w:r w:rsidR="00931597">
              <w:rPr>
                <w:noProof/>
                <w:webHidden/>
              </w:rPr>
              <w:fldChar w:fldCharType="end"/>
            </w:r>
          </w:hyperlink>
        </w:p>
        <w:p w14:paraId="2E3348D3" w14:textId="54A3D410"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72" w:history="1">
            <w:r w:rsidR="00931597" w:rsidRPr="00D61277">
              <w:rPr>
                <w:rStyle w:val="Hyperlink"/>
                <w:noProof/>
              </w:rPr>
              <w:t>1.1</w:t>
            </w:r>
            <w:r w:rsidR="00931597">
              <w:rPr>
                <w:rFonts w:asciiTheme="minorHAnsi" w:eastAsiaTheme="minorEastAsia" w:hAnsiTheme="minorHAnsi"/>
                <w:noProof/>
                <w:lang w:eastAsia="en-AU"/>
              </w:rPr>
              <w:tab/>
            </w:r>
            <w:r w:rsidR="00931597" w:rsidRPr="00D61277">
              <w:rPr>
                <w:rStyle w:val="Hyperlink"/>
                <w:noProof/>
              </w:rPr>
              <w:t>Australian disaster and emergency management systems</w:t>
            </w:r>
            <w:r w:rsidR="00931597">
              <w:rPr>
                <w:noProof/>
                <w:webHidden/>
              </w:rPr>
              <w:tab/>
            </w:r>
            <w:r w:rsidR="00931597">
              <w:rPr>
                <w:noProof/>
                <w:webHidden/>
              </w:rPr>
              <w:fldChar w:fldCharType="begin"/>
            </w:r>
            <w:r w:rsidR="00931597">
              <w:rPr>
                <w:noProof/>
                <w:webHidden/>
              </w:rPr>
              <w:instrText xml:space="preserve"> PAGEREF _Toc29199872 \h </w:instrText>
            </w:r>
            <w:r w:rsidR="00931597">
              <w:rPr>
                <w:noProof/>
                <w:webHidden/>
              </w:rPr>
            </w:r>
            <w:r w:rsidR="00931597">
              <w:rPr>
                <w:noProof/>
                <w:webHidden/>
              </w:rPr>
              <w:fldChar w:fldCharType="separate"/>
            </w:r>
            <w:r w:rsidR="007E244A">
              <w:rPr>
                <w:noProof/>
                <w:webHidden/>
              </w:rPr>
              <w:t>9</w:t>
            </w:r>
            <w:r w:rsidR="00931597">
              <w:rPr>
                <w:noProof/>
                <w:webHidden/>
              </w:rPr>
              <w:fldChar w:fldCharType="end"/>
            </w:r>
          </w:hyperlink>
        </w:p>
        <w:p w14:paraId="007DA30B" w14:textId="4A73A9B5"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73" w:history="1">
            <w:r w:rsidR="00931597" w:rsidRPr="00D61277">
              <w:rPr>
                <w:rStyle w:val="Hyperlink"/>
                <w:noProof/>
              </w:rPr>
              <w:t>1.2</w:t>
            </w:r>
            <w:r w:rsidR="00931597">
              <w:rPr>
                <w:rFonts w:asciiTheme="minorHAnsi" w:eastAsiaTheme="minorEastAsia" w:hAnsiTheme="minorHAnsi"/>
                <w:noProof/>
                <w:lang w:eastAsia="en-AU"/>
              </w:rPr>
              <w:tab/>
            </w:r>
            <w:r w:rsidR="00931597" w:rsidRPr="00D61277">
              <w:rPr>
                <w:rStyle w:val="Hyperlink"/>
                <w:noProof/>
              </w:rPr>
              <w:t>Declaration of a disaster or emergency</w:t>
            </w:r>
            <w:r w:rsidR="00931597">
              <w:rPr>
                <w:noProof/>
                <w:webHidden/>
              </w:rPr>
              <w:tab/>
            </w:r>
            <w:r w:rsidR="00931597">
              <w:rPr>
                <w:noProof/>
                <w:webHidden/>
              </w:rPr>
              <w:fldChar w:fldCharType="begin"/>
            </w:r>
            <w:r w:rsidR="00931597">
              <w:rPr>
                <w:noProof/>
                <w:webHidden/>
              </w:rPr>
              <w:instrText xml:space="preserve"> PAGEREF _Toc29199873 \h </w:instrText>
            </w:r>
            <w:r w:rsidR="00931597">
              <w:rPr>
                <w:noProof/>
                <w:webHidden/>
              </w:rPr>
            </w:r>
            <w:r w:rsidR="00931597">
              <w:rPr>
                <w:noProof/>
                <w:webHidden/>
              </w:rPr>
              <w:fldChar w:fldCharType="separate"/>
            </w:r>
            <w:r w:rsidR="007E244A">
              <w:rPr>
                <w:noProof/>
                <w:webHidden/>
              </w:rPr>
              <w:t>10</w:t>
            </w:r>
            <w:r w:rsidR="00931597">
              <w:rPr>
                <w:noProof/>
                <w:webHidden/>
              </w:rPr>
              <w:fldChar w:fldCharType="end"/>
            </w:r>
          </w:hyperlink>
        </w:p>
        <w:p w14:paraId="6EE48F0C" w14:textId="55A430DE"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74" w:history="1">
            <w:r w:rsidR="00931597" w:rsidRPr="00D61277">
              <w:rPr>
                <w:rStyle w:val="Hyperlink"/>
                <w:noProof/>
              </w:rPr>
              <w:t>1.3</w:t>
            </w:r>
            <w:r w:rsidR="00931597">
              <w:rPr>
                <w:rFonts w:asciiTheme="minorHAnsi" w:eastAsiaTheme="minorEastAsia" w:hAnsiTheme="minorHAnsi"/>
                <w:noProof/>
                <w:lang w:eastAsia="en-AU"/>
              </w:rPr>
              <w:tab/>
            </w:r>
            <w:r w:rsidR="00931597" w:rsidRPr="00D61277">
              <w:rPr>
                <w:rStyle w:val="Hyperlink"/>
                <w:noProof/>
              </w:rPr>
              <w:t>Prevention, preparedness, response and recovery model</w:t>
            </w:r>
            <w:r w:rsidR="00931597">
              <w:rPr>
                <w:noProof/>
                <w:webHidden/>
              </w:rPr>
              <w:tab/>
            </w:r>
            <w:r w:rsidR="00931597">
              <w:rPr>
                <w:noProof/>
                <w:webHidden/>
              </w:rPr>
              <w:fldChar w:fldCharType="begin"/>
            </w:r>
            <w:r w:rsidR="00931597">
              <w:rPr>
                <w:noProof/>
                <w:webHidden/>
              </w:rPr>
              <w:instrText xml:space="preserve"> PAGEREF _Toc29199874 \h </w:instrText>
            </w:r>
            <w:r w:rsidR="00931597">
              <w:rPr>
                <w:noProof/>
                <w:webHidden/>
              </w:rPr>
            </w:r>
            <w:r w:rsidR="00931597">
              <w:rPr>
                <w:noProof/>
                <w:webHidden/>
              </w:rPr>
              <w:fldChar w:fldCharType="separate"/>
            </w:r>
            <w:r w:rsidR="007E244A">
              <w:rPr>
                <w:noProof/>
                <w:webHidden/>
              </w:rPr>
              <w:t>11</w:t>
            </w:r>
            <w:r w:rsidR="00931597">
              <w:rPr>
                <w:noProof/>
                <w:webHidden/>
              </w:rPr>
              <w:fldChar w:fldCharType="end"/>
            </w:r>
          </w:hyperlink>
        </w:p>
        <w:p w14:paraId="5150A616" w14:textId="18384863"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875" w:history="1">
            <w:r w:rsidR="00931597" w:rsidRPr="00D61277">
              <w:rPr>
                <w:rStyle w:val="Hyperlink"/>
                <w:rFonts w:cs="Arial"/>
                <w:noProof/>
              </w:rPr>
              <w:t>2</w:t>
            </w:r>
            <w:r w:rsidR="00931597">
              <w:rPr>
                <w:rFonts w:asciiTheme="minorHAnsi" w:eastAsiaTheme="minorEastAsia" w:hAnsiTheme="minorHAnsi"/>
                <w:noProof/>
                <w:lang w:eastAsia="en-AU"/>
              </w:rPr>
              <w:tab/>
            </w:r>
            <w:r w:rsidR="00931597" w:rsidRPr="00D61277">
              <w:rPr>
                <w:rStyle w:val="Hyperlink"/>
                <w:rFonts w:cs="Arial"/>
                <w:noProof/>
              </w:rPr>
              <w:t>Operations during a disaster or emergency</w:t>
            </w:r>
            <w:r w:rsidR="00931597">
              <w:rPr>
                <w:noProof/>
                <w:webHidden/>
              </w:rPr>
              <w:tab/>
            </w:r>
            <w:r w:rsidR="00931597">
              <w:rPr>
                <w:noProof/>
                <w:webHidden/>
              </w:rPr>
              <w:fldChar w:fldCharType="begin"/>
            </w:r>
            <w:r w:rsidR="00931597">
              <w:rPr>
                <w:noProof/>
                <w:webHidden/>
              </w:rPr>
              <w:instrText xml:space="preserve"> PAGEREF _Toc29199875 \h </w:instrText>
            </w:r>
            <w:r w:rsidR="00931597">
              <w:rPr>
                <w:noProof/>
                <w:webHidden/>
              </w:rPr>
            </w:r>
            <w:r w:rsidR="00931597">
              <w:rPr>
                <w:noProof/>
                <w:webHidden/>
              </w:rPr>
              <w:fldChar w:fldCharType="separate"/>
            </w:r>
            <w:r w:rsidR="007E244A">
              <w:rPr>
                <w:noProof/>
                <w:webHidden/>
              </w:rPr>
              <w:t>13</w:t>
            </w:r>
            <w:r w:rsidR="00931597">
              <w:rPr>
                <w:noProof/>
                <w:webHidden/>
              </w:rPr>
              <w:fldChar w:fldCharType="end"/>
            </w:r>
          </w:hyperlink>
        </w:p>
        <w:p w14:paraId="1E008092" w14:textId="560ED3BA"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76" w:history="1">
            <w:r w:rsidR="00931597" w:rsidRPr="00D61277">
              <w:rPr>
                <w:rStyle w:val="Hyperlink"/>
                <w:noProof/>
              </w:rPr>
              <w:t>2.1</w:t>
            </w:r>
            <w:r w:rsidR="00931597">
              <w:rPr>
                <w:rFonts w:asciiTheme="minorHAnsi" w:eastAsiaTheme="minorEastAsia" w:hAnsiTheme="minorHAnsi"/>
                <w:noProof/>
                <w:lang w:eastAsia="en-AU"/>
              </w:rPr>
              <w:tab/>
            </w:r>
            <w:r w:rsidR="00931597" w:rsidRPr="00D61277">
              <w:rPr>
                <w:rStyle w:val="Hyperlink"/>
                <w:noProof/>
              </w:rPr>
              <w:t>Lines of reporting and communication</w:t>
            </w:r>
            <w:r w:rsidR="00931597">
              <w:rPr>
                <w:noProof/>
                <w:webHidden/>
              </w:rPr>
              <w:tab/>
            </w:r>
            <w:r w:rsidR="00931597">
              <w:rPr>
                <w:noProof/>
                <w:webHidden/>
              </w:rPr>
              <w:fldChar w:fldCharType="begin"/>
            </w:r>
            <w:r w:rsidR="00931597">
              <w:rPr>
                <w:noProof/>
                <w:webHidden/>
              </w:rPr>
              <w:instrText xml:space="preserve"> PAGEREF _Toc29199876 \h </w:instrText>
            </w:r>
            <w:r w:rsidR="00931597">
              <w:rPr>
                <w:noProof/>
                <w:webHidden/>
              </w:rPr>
            </w:r>
            <w:r w:rsidR="00931597">
              <w:rPr>
                <w:noProof/>
                <w:webHidden/>
              </w:rPr>
              <w:fldChar w:fldCharType="separate"/>
            </w:r>
            <w:r w:rsidR="007E244A">
              <w:rPr>
                <w:noProof/>
                <w:webHidden/>
              </w:rPr>
              <w:t>13</w:t>
            </w:r>
            <w:r w:rsidR="00931597">
              <w:rPr>
                <w:noProof/>
                <w:webHidden/>
              </w:rPr>
              <w:fldChar w:fldCharType="end"/>
            </w:r>
          </w:hyperlink>
        </w:p>
        <w:p w14:paraId="14512E11" w14:textId="770FF38F"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77" w:history="1">
            <w:r w:rsidR="00931597" w:rsidRPr="00D61277">
              <w:rPr>
                <w:rStyle w:val="Hyperlink"/>
                <w:noProof/>
              </w:rPr>
              <w:t>2.2</w:t>
            </w:r>
            <w:r w:rsidR="00931597">
              <w:rPr>
                <w:rFonts w:asciiTheme="minorHAnsi" w:eastAsiaTheme="minorEastAsia" w:hAnsiTheme="minorHAnsi"/>
                <w:noProof/>
                <w:lang w:eastAsia="en-AU"/>
              </w:rPr>
              <w:tab/>
            </w:r>
            <w:r w:rsidR="00931597" w:rsidRPr="00D61277">
              <w:rPr>
                <w:rStyle w:val="Hyperlink"/>
                <w:noProof/>
              </w:rPr>
              <w:t>Preparation and training of staff</w:t>
            </w:r>
            <w:r w:rsidR="00931597">
              <w:rPr>
                <w:noProof/>
                <w:webHidden/>
              </w:rPr>
              <w:tab/>
            </w:r>
            <w:r w:rsidR="00931597">
              <w:rPr>
                <w:noProof/>
                <w:webHidden/>
              </w:rPr>
              <w:fldChar w:fldCharType="begin"/>
            </w:r>
            <w:r w:rsidR="00931597">
              <w:rPr>
                <w:noProof/>
                <w:webHidden/>
              </w:rPr>
              <w:instrText xml:space="preserve"> PAGEREF _Toc29199877 \h </w:instrText>
            </w:r>
            <w:r w:rsidR="00931597">
              <w:rPr>
                <w:noProof/>
                <w:webHidden/>
              </w:rPr>
            </w:r>
            <w:r w:rsidR="00931597">
              <w:rPr>
                <w:noProof/>
                <w:webHidden/>
              </w:rPr>
              <w:fldChar w:fldCharType="separate"/>
            </w:r>
            <w:r w:rsidR="007E244A">
              <w:rPr>
                <w:noProof/>
                <w:webHidden/>
              </w:rPr>
              <w:t>14</w:t>
            </w:r>
            <w:r w:rsidR="00931597">
              <w:rPr>
                <w:noProof/>
                <w:webHidden/>
              </w:rPr>
              <w:fldChar w:fldCharType="end"/>
            </w:r>
          </w:hyperlink>
        </w:p>
        <w:p w14:paraId="09611187" w14:textId="22E0BED1"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78" w:history="1">
            <w:r w:rsidR="00931597" w:rsidRPr="00D61277">
              <w:rPr>
                <w:rStyle w:val="Hyperlink"/>
                <w:noProof/>
              </w:rPr>
              <w:t>2.3</w:t>
            </w:r>
            <w:r w:rsidR="00931597">
              <w:rPr>
                <w:rFonts w:asciiTheme="minorHAnsi" w:eastAsiaTheme="minorEastAsia" w:hAnsiTheme="minorHAnsi"/>
                <w:noProof/>
                <w:lang w:eastAsia="en-AU"/>
              </w:rPr>
              <w:tab/>
            </w:r>
            <w:r w:rsidR="00931597" w:rsidRPr="00D61277">
              <w:rPr>
                <w:rStyle w:val="Hyperlink"/>
                <w:noProof/>
              </w:rPr>
              <w:t>Undertaking rapid assessments</w:t>
            </w:r>
            <w:r w:rsidR="00931597">
              <w:rPr>
                <w:noProof/>
                <w:webHidden/>
              </w:rPr>
              <w:tab/>
            </w:r>
            <w:r w:rsidR="00931597">
              <w:rPr>
                <w:noProof/>
                <w:webHidden/>
              </w:rPr>
              <w:fldChar w:fldCharType="begin"/>
            </w:r>
            <w:r w:rsidR="00931597">
              <w:rPr>
                <w:noProof/>
                <w:webHidden/>
              </w:rPr>
              <w:instrText xml:space="preserve"> PAGEREF _Toc29199878 \h </w:instrText>
            </w:r>
            <w:r w:rsidR="00931597">
              <w:rPr>
                <w:noProof/>
                <w:webHidden/>
              </w:rPr>
            </w:r>
            <w:r w:rsidR="00931597">
              <w:rPr>
                <w:noProof/>
                <w:webHidden/>
              </w:rPr>
              <w:fldChar w:fldCharType="separate"/>
            </w:r>
            <w:r w:rsidR="007E244A">
              <w:rPr>
                <w:noProof/>
                <w:webHidden/>
              </w:rPr>
              <w:t>15</w:t>
            </w:r>
            <w:r w:rsidR="00931597">
              <w:rPr>
                <w:noProof/>
                <w:webHidden/>
              </w:rPr>
              <w:fldChar w:fldCharType="end"/>
            </w:r>
          </w:hyperlink>
        </w:p>
        <w:p w14:paraId="6BEA293A" w14:textId="13906039"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79" w:history="1">
            <w:r w:rsidR="00931597" w:rsidRPr="00D61277">
              <w:rPr>
                <w:rStyle w:val="Hyperlink"/>
                <w:noProof/>
              </w:rPr>
              <w:t>2.4</w:t>
            </w:r>
            <w:r w:rsidR="00931597">
              <w:rPr>
                <w:rFonts w:asciiTheme="minorHAnsi" w:eastAsiaTheme="minorEastAsia" w:hAnsiTheme="minorHAnsi"/>
                <w:noProof/>
                <w:lang w:eastAsia="en-AU"/>
              </w:rPr>
              <w:tab/>
            </w:r>
            <w:r w:rsidR="00931597" w:rsidRPr="00D61277">
              <w:rPr>
                <w:rStyle w:val="Hyperlink"/>
                <w:noProof/>
              </w:rPr>
              <w:t>Workplace health and safety</w:t>
            </w:r>
            <w:r w:rsidR="00931597">
              <w:rPr>
                <w:noProof/>
                <w:webHidden/>
              </w:rPr>
              <w:tab/>
            </w:r>
            <w:r w:rsidR="00931597">
              <w:rPr>
                <w:noProof/>
                <w:webHidden/>
              </w:rPr>
              <w:fldChar w:fldCharType="begin"/>
            </w:r>
            <w:r w:rsidR="00931597">
              <w:rPr>
                <w:noProof/>
                <w:webHidden/>
              </w:rPr>
              <w:instrText xml:space="preserve"> PAGEREF _Toc29199879 \h </w:instrText>
            </w:r>
            <w:r w:rsidR="00931597">
              <w:rPr>
                <w:noProof/>
                <w:webHidden/>
              </w:rPr>
            </w:r>
            <w:r w:rsidR="00931597">
              <w:rPr>
                <w:noProof/>
                <w:webHidden/>
              </w:rPr>
              <w:fldChar w:fldCharType="separate"/>
            </w:r>
            <w:r w:rsidR="007E244A">
              <w:rPr>
                <w:noProof/>
                <w:webHidden/>
              </w:rPr>
              <w:t>16</w:t>
            </w:r>
            <w:r w:rsidR="00931597">
              <w:rPr>
                <w:noProof/>
                <w:webHidden/>
              </w:rPr>
              <w:fldChar w:fldCharType="end"/>
            </w:r>
          </w:hyperlink>
        </w:p>
        <w:p w14:paraId="113C9753" w14:textId="2CC79C69"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80" w:history="1">
            <w:r w:rsidR="00931597" w:rsidRPr="00D61277">
              <w:rPr>
                <w:rStyle w:val="Hyperlink"/>
                <w:noProof/>
              </w:rPr>
              <w:t>2.5</w:t>
            </w:r>
            <w:r w:rsidR="00931597">
              <w:rPr>
                <w:rFonts w:asciiTheme="minorHAnsi" w:eastAsiaTheme="minorEastAsia" w:hAnsiTheme="minorHAnsi"/>
                <w:noProof/>
                <w:lang w:eastAsia="en-AU"/>
              </w:rPr>
              <w:tab/>
            </w:r>
            <w:r w:rsidR="00931597" w:rsidRPr="00D61277">
              <w:rPr>
                <w:rStyle w:val="Hyperlink"/>
                <w:noProof/>
              </w:rPr>
              <w:t>Working with other groups</w:t>
            </w:r>
            <w:r w:rsidR="00931597">
              <w:rPr>
                <w:noProof/>
                <w:webHidden/>
              </w:rPr>
              <w:tab/>
            </w:r>
            <w:r w:rsidR="00931597">
              <w:rPr>
                <w:noProof/>
                <w:webHidden/>
              </w:rPr>
              <w:fldChar w:fldCharType="begin"/>
            </w:r>
            <w:r w:rsidR="00931597">
              <w:rPr>
                <w:noProof/>
                <w:webHidden/>
              </w:rPr>
              <w:instrText xml:space="preserve"> PAGEREF _Toc29199880 \h </w:instrText>
            </w:r>
            <w:r w:rsidR="00931597">
              <w:rPr>
                <w:noProof/>
                <w:webHidden/>
              </w:rPr>
            </w:r>
            <w:r w:rsidR="00931597">
              <w:rPr>
                <w:noProof/>
                <w:webHidden/>
              </w:rPr>
              <w:fldChar w:fldCharType="separate"/>
            </w:r>
            <w:r w:rsidR="007E244A">
              <w:rPr>
                <w:noProof/>
                <w:webHidden/>
              </w:rPr>
              <w:t>16</w:t>
            </w:r>
            <w:r w:rsidR="00931597">
              <w:rPr>
                <w:noProof/>
                <w:webHidden/>
              </w:rPr>
              <w:fldChar w:fldCharType="end"/>
            </w:r>
          </w:hyperlink>
        </w:p>
        <w:p w14:paraId="5C860B5D" w14:textId="1C02E475"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81" w:history="1">
            <w:r w:rsidR="00931597" w:rsidRPr="00D61277">
              <w:rPr>
                <w:rStyle w:val="Hyperlink"/>
                <w:noProof/>
              </w:rPr>
              <w:t>2.6</w:t>
            </w:r>
            <w:r w:rsidR="00931597">
              <w:rPr>
                <w:rFonts w:asciiTheme="minorHAnsi" w:eastAsiaTheme="minorEastAsia" w:hAnsiTheme="minorHAnsi"/>
                <w:noProof/>
                <w:lang w:eastAsia="en-AU"/>
              </w:rPr>
              <w:tab/>
            </w:r>
            <w:r w:rsidR="00931597" w:rsidRPr="00D61277">
              <w:rPr>
                <w:rStyle w:val="Hyperlink"/>
                <w:noProof/>
              </w:rPr>
              <w:t>Dealing with people affected by a disaster or emergency</w:t>
            </w:r>
            <w:r w:rsidR="00931597">
              <w:rPr>
                <w:noProof/>
                <w:webHidden/>
              </w:rPr>
              <w:tab/>
            </w:r>
            <w:r w:rsidR="00931597">
              <w:rPr>
                <w:noProof/>
                <w:webHidden/>
              </w:rPr>
              <w:fldChar w:fldCharType="begin"/>
            </w:r>
            <w:r w:rsidR="00931597">
              <w:rPr>
                <w:noProof/>
                <w:webHidden/>
              </w:rPr>
              <w:instrText xml:space="preserve"> PAGEREF _Toc29199881 \h </w:instrText>
            </w:r>
            <w:r w:rsidR="00931597">
              <w:rPr>
                <w:noProof/>
                <w:webHidden/>
              </w:rPr>
            </w:r>
            <w:r w:rsidR="00931597">
              <w:rPr>
                <w:noProof/>
                <w:webHidden/>
              </w:rPr>
              <w:fldChar w:fldCharType="separate"/>
            </w:r>
            <w:r w:rsidR="007E244A">
              <w:rPr>
                <w:noProof/>
                <w:webHidden/>
              </w:rPr>
              <w:t>17</w:t>
            </w:r>
            <w:r w:rsidR="00931597">
              <w:rPr>
                <w:noProof/>
                <w:webHidden/>
              </w:rPr>
              <w:fldChar w:fldCharType="end"/>
            </w:r>
          </w:hyperlink>
        </w:p>
        <w:p w14:paraId="1D6EE22D" w14:textId="2F4F446F"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82" w:history="1">
            <w:r w:rsidR="00931597" w:rsidRPr="00D61277">
              <w:rPr>
                <w:rStyle w:val="Hyperlink"/>
                <w:noProof/>
              </w:rPr>
              <w:t>2.7</w:t>
            </w:r>
            <w:r w:rsidR="00931597">
              <w:rPr>
                <w:rFonts w:asciiTheme="minorHAnsi" w:eastAsiaTheme="minorEastAsia" w:hAnsiTheme="minorHAnsi"/>
                <w:noProof/>
                <w:lang w:eastAsia="en-AU"/>
              </w:rPr>
              <w:tab/>
            </w:r>
            <w:r w:rsidR="00931597" w:rsidRPr="00D61277">
              <w:rPr>
                <w:rStyle w:val="Hyperlink"/>
                <w:noProof/>
              </w:rPr>
              <w:t>Contract management</w:t>
            </w:r>
            <w:r w:rsidR="00931597">
              <w:rPr>
                <w:noProof/>
                <w:webHidden/>
              </w:rPr>
              <w:tab/>
            </w:r>
            <w:r w:rsidR="00931597">
              <w:rPr>
                <w:noProof/>
                <w:webHidden/>
              </w:rPr>
              <w:fldChar w:fldCharType="begin"/>
            </w:r>
            <w:r w:rsidR="00931597">
              <w:rPr>
                <w:noProof/>
                <w:webHidden/>
              </w:rPr>
              <w:instrText xml:space="preserve"> PAGEREF _Toc29199882 \h </w:instrText>
            </w:r>
            <w:r w:rsidR="00931597">
              <w:rPr>
                <w:noProof/>
                <w:webHidden/>
              </w:rPr>
            </w:r>
            <w:r w:rsidR="00931597">
              <w:rPr>
                <w:noProof/>
                <w:webHidden/>
              </w:rPr>
              <w:fldChar w:fldCharType="separate"/>
            </w:r>
            <w:r w:rsidR="007E244A">
              <w:rPr>
                <w:noProof/>
                <w:webHidden/>
              </w:rPr>
              <w:t>18</w:t>
            </w:r>
            <w:r w:rsidR="00931597">
              <w:rPr>
                <w:noProof/>
                <w:webHidden/>
              </w:rPr>
              <w:fldChar w:fldCharType="end"/>
            </w:r>
          </w:hyperlink>
        </w:p>
        <w:p w14:paraId="41E7A7B2" w14:textId="3B652FA5"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83" w:history="1">
            <w:r w:rsidR="00931597" w:rsidRPr="00D61277">
              <w:rPr>
                <w:rStyle w:val="Hyperlink"/>
                <w:noProof/>
              </w:rPr>
              <w:t>2.8</w:t>
            </w:r>
            <w:r w:rsidR="00931597">
              <w:rPr>
                <w:rFonts w:asciiTheme="minorHAnsi" w:eastAsiaTheme="minorEastAsia" w:hAnsiTheme="minorHAnsi"/>
                <w:noProof/>
                <w:lang w:eastAsia="en-AU"/>
              </w:rPr>
              <w:tab/>
            </w:r>
            <w:r w:rsidR="00931597" w:rsidRPr="00D61277">
              <w:rPr>
                <w:rStyle w:val="Hyperlink"/>
                <w:noProof/>
              </w:rPr>
              <w:t>Media</w:t>
            </w:r>
            <w:r w:rsidR="00931597">
              <w:rPr>
                <w:noProof/>
                <w:webHidden/>
              </w:rPr>
              <w:tab/>
            </w:r>
            <w:r w:rsidR="00931597">
              <w:rPr>
                <w:noProof/>
                <w:webHidden/>
              </w:rPr>
              <w:fldChar w:fldCharType="begin"/>
            </w:r>
            <w:r w:rsidR="00931597">
              <w:rPr>
                <w:noProof/>
                <w:webHidden/>
              </w:rPr>
              <w:instrText xml:space="preserve"> PAGEREF _Toc29199883 \h </w:instrText>
            </w:r>
            <w:r w:rsidR="00931597">
              <w:rPr>
                <w:noProof/>
                <w:webHidden/>
              </w:rPr>
            </w:r>
            <w:r w:rsidR="00931597">
              <w:rPr>
                <w:noProof/>
                <w:webHidden/>
              </w:rPr>
              <w:fldChar w:fldCharType="separate"/>
            </w:r>
            <w:r w:rsidR="007E244A">
              <w:rPr>
                <w:noProof/>
                <w:webHidden/>
              </w:rPr>
              <w:t>18</w:t>
            </w:r>
            <w:r w:rsidR="00931597">
              <w:rPr>
                <w:noProof/>
                <w:webHidden/>
              </w:rPr>
              <w:fldChar w:fldCharType="end"/>
            </w:r>
          </w:hyperlink>
        </w:p>
        <w:p w14:paraId="6F193F36" w14:textId="742F6829"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884" w:history="1">
            <w:r w:rsidR="00931597" w:rsidRPr="00D61277">
              <w:rPr>
                <w:rStyle w:val="Hyperlink"/>
                <w:rFonts w:cs="Arial"/>
                <w:noProof/>
              </w:rPr>
              <w:t>3</w:t>
            </w:r>
            <w:r w:rsidR="00931597">
              <w:rPr>
                <w:rFonts w:asciiTheme="minorHAnsi" w:eastAsiaTheme="minorEastAsia" w:hAnsiTheme="minorHAnsi"/>
                <w:noProof/>
                <w:lang w:eastAsia="en-AU"/>
              </w:rPr>
              <w:tab/>
            </w:r>
            <w:r w:rsidR="00931597" w:rsidRPr="00D61277">
              <w:rPr>
                <w:rStyle w:val="Hyperlink"/>
                <w:rFonts w:cs="Arial"/>
                <w:noProof/>
              </w:rPr>
              <w:t>Returning to Regular Operations</w:t>
            </w:r>
            <w:r w:rsidR="00931597">
              <w:rPr>
                <w:noProof/>
                <w:webHidden/>
              </w:rPr>
              <w:tab/>
            </w:r>
            <w:r w:rsidR="00931597">
              <w:rPr>
                <w:noProof/>
                <w:webHidden/>
              </w:rPr>
              <w:fldChar w:fldCharType="begin"/>
            </w:r>
            <w:r w:rsidR="00931597">
              <w:rPr>
                <w:noProof/>
                <w:webHidden/>
              </w:rPr>
              <w:instrText xml:space="preserve"> PAGEREF _Toc29199884 \h </w:instrText>
            </w:r>
            <w:r w:rsidR="00931597">
              <w:rPr>
                <w:noProof/>
                <w:webHidden/>
              </w:rPr>
            </w:r>
            <w:r w:rsidR="00931597">
              <w:rPr>
                <w:noProof/>
                <w:webHidden/>
              </w:rPr>
              <w:fldChar w:fldCharType="separate"/>
            </w:r>
            <w:r w:rsidR="007E244A">
              <w:rPr>
                <w:noProof/>
                <w:webHidden/>
              </w:rPr>
              <w:t>20</w:t>
            </w:r>
            <w:r w:rsidR="00931597">
              <w:rPr>
                <w:noProof/>
                <w:webHidden/>
              </w:rPr>
              <w:fldChar w:fldCharType="end"/>
            </w:r>
          </w:hyperlink>
        </w:p>
        <w:p w14:paraId="369AFBDF" w14:textId="16FCE701"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85" w:history="1">
            <w:r w:rsidR="00931597" w:rsidRPr="00D61277">
              <w:rPr>
                <w:rStyle w:val="Hyperlink"/>
                <w:noProof/>
              </w:rPr>
              <w:t>3.1</w:t>
            </w:r>
            <w:r w:rsidR="00931597">
              <w:rPr>
                <w:rFonts w:asciiTheme="minorHAnsi" w:eastAsiaTheme="minorEastAsia" w:hAnsiTheme="minorHAnsi"/>
                <w:noProof/>
                <w:lang w:eastAsia="en-AU"/>
              </w:rPr>
              <w:tab/>
            </w:r>
            <w:r w:rsidR="00931597" w:rsidRPr="00D61277">
              <w:rPr>
                <w:rStyle w:val="Hyperlink"/>
                <w:noProof/>
              </w:rPr>
              <w:t>Environmental health exit strategy</w:t>
            </w:r>
            <w:r w:rsidR="00931597">
              <w:rPr>
                <w:noProof/>
                <w:webHidden/>
              </w:rPr>
              <w:tab/>
            </w:r>
            <w:r w:rsidR="00931597">
              <w:rPr>
                <w:noProof/>
                <w:webHidden/>
              </w:rPr>
              <w:fldChar w:fldCharType="begin"/>
            </w:r>
            <w:r w:rsidR="00931597">
              <w:rPr>
                <w:noProof/>
                <w:webHidden/>
              </w:rPr>
              <w:instrText xml:space="preserve"> PAGEREF _Toc29199885 \h </w:instrText>
            </w:r>
            <w:r w:rsidR="00931597">
              <w:rPr>
                <w:noProof/>
                <w:webHidden/>
              </w:rPr>
            </w:r>
            <w:r w:rsidR="00931597">
              <w:rPr>
                <w:noProof/>
                <w:webHidden/>
              </w:rPr>
              <w:fldChar w:fldCharType="separate"/>
            </w:r>
            <w:r w:rsidR="007E244A">
              <w:rPr>
                <w:noProof/>
                <w:webHidden/>
              </w:rPr>
              <w:t>20</w:t>
            </w:r>
            <w:r w:rsidR="00931597">
              <w:rPr>
                <w:noProof/>
                <w:webHidden/>
              </w:rPr>
              <w:fldChar w:fldCharType="end"/>
            </w:r>
          </w:hyperlink>
        </w:p>
        <w:p w14:paraId="72BD5A39" w14:textId="7629BB3F"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86" w:history="1">
            <w:r w:rsidR="00931597" w:rsidRPr="00D61277">
              <w:rPr>
                <w:rStyle w:val="Hyperlink"/>
                <w:noProof/>
              </w:rPr>
              <w:t>3.2</w:t>
            </w:r>
            <w:r w:rsidR="00931597">
              <w:rPr>
                <w:rFonts w:asciiTheme="minorHAnsi" w:eastAsiaTheme="minorEastAsia" w:hAnsiTheme="minorHAnsi"/>
                <w:noProof/>
                <w:lang w:eastAsia="en-AU"/>
              </w:rPr>
              <w:tab/>
            </w:r>
            <w:r w:rsidR="00931597" w:rsidRPr="00D61277">
              <w:rPr>
                <w:rStyle w:val="Hyperlink"/>
                <w:noProof/>
              </w:rPr>
              <w:t>Debriefing</w:t>
            </w:r>
            <w:r w:rsidR="00931597">
              <w:rPr>
                <w:noProof/>
                <w:webHidden/>
              </w:rPr>
              <w:tab/>
            </w:r>
            <w:r w:rsidR="00931597">
              <w:rPr>
                <w:noProof/>
                <w:webHidden/>
              </w:rPr>
              <w:fldChar w:fldCharType="begin"/>
            </w:r>
            <w:r w:rsidR="00931597">
              <w:rPr>
                <w:noProof/>
                <w:webHidden/>
              </w:rPr>
              <w:instrText xml:space="preserve"> PAGEREF _Toc29199886 \h </w:instrText>
            </w:r>
            <w:r w:rsidR="00931597">
              <w:rPr>
                <w:noProof/>
                <w:webHidden/>
              </w:rPr>
            </w:r>
            <w:r w:rsidR="00931597">
              <w:rPr>
                <w:noProof/>
                <w:webHidden/>
              </w:rPr>
              <w:fldChar w:fldCharType="separate"/>
            </w:r>
            <w:r w:rsidR="007E244A">
              <w:rPr>
                <w:noProof/>
                <w:webHidden/>
              </w:rPr>
              <w:t>20</w:t>
            </w:r>
            <w:r w:rsidR="00931597">
              <w:rPr>
                <w:noProof/>
                <w:webHidden/>
              </w:rPr>
              <w:fldChar w:fldCharType="end"/>
            </w:r>
          </w:hyperlink>
        </w:p>
        <w:p w14:paraId="653B3018" w14:textId="5DD691E2"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87" w:history="1">
            <w:r w:rsidR="00931597" w:rsidRPr="00D61277">
              <w:rPr>
                <w:rStyle w:val="Hyperlink"/>
                <w:noProof/>
              </w:rPr>
              <w:t>3.3</w:t>
            </w:r>
            <w:r w:rsidR="00931597">
              <w:rPr>
                <w:rFonts w:asciiTheme="minorHAnsi" w:eastAsiaTheme="minorEastAsia" w:hAnsiTheme="minorHAnsi"/>
                <w:noProof/>
                <w:lang w:eastAsia="en-AU"/>
              </w:rPr>
              <w:tab/>
            </w:r>
            <w:r w:rsidR="00931597" w:rsidRPr="00D61277">
              <w:rPr>
                <w:rStyle w:val="Hyperlink"/>
                <w:noProof/>
              </w:rPr>
              <w:t>Evaluation of environmental health input</w:t>
            </w:r>
            <w:r w:rsidR="00931597">
              <w:rPr>
                <w:noProof/>
                <w:webHidden/>
              </w:rPr>
              <w:tab/>
            </w:r>
            <w:r w:rsidR="00931597">
              <w:rPr>
                <w:noProof/>
                <w:webHidden/>
              </w:rPr>
              <w:fldChar w:fldCharType="begin"/>
            </w:r>
            <w:r w:rsidR="00931597">
              <w:rPr>
                <w:noProof/>
                <w:webHidden/>
              </w:rPr>
              <w:instrText xml:space="preserve"> PAGEREF _Toc29199887 \h </w:instrText>
            </w:r>
            <w:r w:rsidR="00931597">
              <w:rPr>
                <w:noProof/>
                <w:webHidden/>
              </w:rPr>
            </w:r>
            <w:r w:rsidR="00931597">
              <w:rPr>
                <w:noProof/>
                <w:webHidden/>
              </w:rPr>
              <w:fldChar w:fldCharType="separate"/>
            </w:r>
            <w:r w:rsidR="007E244A">
              <w:rPr>
                <w:noProof/>
                <w:webHidden/>
              </w:rPr>
              <w:t>21</w:t>
            </w:r>
            <w:r w:rsidR="00931597">
              <w:rPr>
                <w:noProof/>
                <w:webHidden/>
              </w:rPr>
              <w:fldChar w:fldCharType="end"/>
            </w:r>
          </w:hyperlink>
        </w:p>
        <w:p w14:paraId="2AB0FE6F" w14:textId="30FA9629" w:rsidR="00931597" w:rsidRDefault="004F402D">
          <w:pPr>
            <w:pStyle w:val="TOC1"/>
            <w:rPr>
              <w:rFonts w:asciiTheme="minorHAnsi" w:eastAsiaTheme="minorEastAsia" w:hAnsiTheme="minorHAnsi"/>
              <w:b w:val="0"/>
              <w:lang w:eastAsia="en-AU"/>
            </w:rPr>
          </w:pPr>
          <w:hyperlink w:anchor="_Toc29199888" w:history="1">
            <w:r w:rsidR="00931597" w:rsidRPr="00D61277">
              <w:rPr>
                <w:rStyle w:val="Hyperlink"/>
                <w:rFonts w:cs="Arial"/>
              </w:rPr>
              <w:t>PART 2: Key operational areas of environmental health</w:t>
            </w:r>
            <w:r w:rsidR="00931597">
              <w:rPr>
                <w:webHidden/>
              </w:rPr>
              <w:tab/>
            </w:r>
            <w:r w:rsidR="00931597">
              <w:rPr>
                <w:webHidden/>
              </w:rPr>
              <w:fldChar w:fldCharType="begin"/>
            </w:r>
            <w:r w:rsidR="00931597">
              <w:rPr>
                <w:webHidden/>
              </w:rPr>
              <w:instrText xml:space="preserve"> PAGEREF _Toc29199888 \h </w:instrText>
            </w:r>
            <w:r w:rsidR="00931597">
              <w:rPr>
                <w:webHidden/>
              </w:rPr>
            </w:r>
            <w:r w:rsidR="00931597">
              <w:rPr>
                <w:webHidden/>
              </w:rPr>
              <w:fldChar w:fldCharType="separate"/>
            </w:r>
            <w:r w:rsidR="007E244A">
              <w:rPr>
                <w:webHidden/>
              </w:rPr>
              <w:t>22</w:t>
            </w:r>
            <w:r w:rsidR="00931597">
              <w:rPr>
                <w:webHidden/>
              </w:rPr>
              <w:fldChar w:fldCharType="end"/>
            </w:r>
          </w:hyperlink>
        </w:p>
        <w:p w14:paraId="631DA983" w14:textId="230D20CA" w:rsidR="00931597" w:rsidRDefault="004F402D">
          <w:pPr>
            <w:pStyle w:val="TOC2"/>
            <w:tabs>
              <w:tab w:val="right" w:leader="dot" w:pos="9016"/>
            </w:tabs>
            <w:rPr>
              <w:rFonts w:asciiTheme="minorHAnsi" w:eastAsiaTheme="minorEastAsia" w:hAnsiTheme="minorHAnsi"/>
              <w:noProof/>
              <w:lang w:eastAsia="en-AU"/>
            </w:rPr>
          </w:pPr>
          <w:hyperlink w:anchor="_Toc29199889" w:history="1">
            <w:r w:rsidR="00931597" w:rsidRPr="00D61277">
              <w:rPr>
                <w:rStyle w:val="Hyperlink"/>
                <w:rFonts w:cs="Arial"/>
                <w:noProof/>
              </w:rPr>
              <w:t>Safety (community level)</w:t>
            </w:r>
            <w:r w:rsidR="00931597">
              <w:rPr>
                <w:noProof/>
                <w:webHidden/>
              </w:rPr>
              <w:tab/>
            </w:r>
            <w:r w:rsidR="00931597">
              <w:rPr>
                <w:noProof/>
                <w:webHidden/>
              </w:rPr>
              <w:fldChar w:fldCharType="begin"/>
            </w:r>
            <w:r w:rsidR="00931597">
              <w:rPr>
                <w:noProof/>
                <w:webHidden/>
              </w:rPr>
              <w:instrText xml:space="preserve"> PAGEREF _Toc29199889 \h </w:instrText>
            </w:r>
            <w:r w:rsidR="00931597">
              <w:rPr>
                <w:noProof/>
                <w:webHidden/>
              </w:rPr>
            </w:r>
            <w:r w:rsidR="00931597">
              <w:rPr>
                <w:noProof/>
                <w:webHidden/>
              </w:rPr>
              <w:fldChar w:fldCharType="separate"/>
            </w:r>
            <w:r w:rsidR="007E244A">
              <w:rPr>
                <w:noProof/>
                <w:webHidden/>
              </w:rPr>
              <w:t>23</w:t>
            </w:r>
            <w:r w:rsidR="00931597">
              <w:rPr>
                <w:noProof/>
                <w:webHidden/>
              </w:rPr>
              <w:fldChar w:fldCharType="end"/>
            </w:r>
          </w:hyperlink>
        </w:p>
        <w:p w14:paraId="03FCE17B" w14:textId="729BC9AA"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90" w:history="1">
            <w:r w:rsidR="00931597" w:rsidRPr="00D61277">
              <w:rPr>
                <w:rStyle w:val="Hyperlink"/>
                <w:noProof/>
              </w:rPr>
              <w:t>3.4</w:t>
            </w:r>
            <w:r w:rsidR="00931597">
              <w:rPr>
                <w:rFonts w:asciiTheme="minorHAnsi" w:eastAsiaTheme="minorEastAsia" w:hAnsiTheme="minorHAnsi"/>
                <w:noProof/>
                <w:lang w:eastAsia="en-AU"/>
              </w:rPr>
              <w:tab/>
            </w:r>
            <w:r w:rsidR="00931597" w:rsidRPr="00D61277">
              <w:rPr>
                <w:rStyle w:val="Hyperlink"/>
                <w:noProof/>
              </w:rPr>
              <w:t>Hazard Analysis</w:t>
            </w:r>
            <w:r w:rsidR="00931597">
              <w:rPr>
                <w:noProof/>
                <w:webHidden/>
              </w:rPr>
              <w:tab/>
            </w:r>
            <w:r w:rsidR="00931597">
              <w:rPr>
                <w:noProof/>
                <w:webHidden/>
              </w:rPr>
              <w:fldChar w:fldCharType="begin"/>
            </w:r>
            <w:r w:rsidR="00931597">
              <w:rPr>
                <w:noProof/>
                <w:webHidden/>
              </w:rPr>
              <w:instrText xml:space="preserve"> PAGEREF _Toc29199890 \h </w:instrText>
            </w:r>
            <w:r w:rsidR="00931597">
              <w:rPr>
                <w:noProof/>
                <w:webHidden/>
              </w:rPr>
            </w:r>
            <w:r w:rsidR="00931597">
              <w:rPr>
                <w:noProof/>
                <w:webHidden/>
              </w:rPr>
              <w:fldChar w:fldCharType="separate"/>
            </w:r>
            <w:r w:rsidR="007E244A">
              <w:rPr>
                <w:noProof/>
                <w:webHidden/>
              </w:rPr>
              <w:t>24</w:t>
            </w:r>
            <w:r w:rsidR="00931597">
              <w:rPr>
                <w:noProof/>
                <w:webHidden/>
              </w:rPr>
              <w:fldChar w:fldCharType="end"/>
            </w:r>
          </w:hyperlink>
        </w:p>
        <w:p w14:paraId="1762EBD3" w14:textId="25810D90"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91" w:history="1">
            <w:r w:rsidR="00931597" w:rsidRPr="00D61277">
              <w:rPr>
                <w:rStyle w:val="Hyperlink"/>
                <w:noProof/>
              </w:rPr>
              <w:t>3.5</w:t>
            </w:r>
            <w:r w:rsidR="00931597">
              <w:rPr>
                <w:rFonts w:asciiTheme="minorHAnsi" w:eastAsiaTheme="minorEastAsia" w:hAnsiTheme="minorHAnsi"/>
                <w:noProof/>
                <w:lang w:eastAsia="en-AU"/>
              </w:rPr>
              <w:tab/>
            </w:r>
            <w:r w:rsidR="00931597" w:rsidRPr="00D61277">
              <w:rPr>
                <w:rStyle w:val="Hyperlink"/>
                <w:noProof/>
              </w:rPr>
              <w:t>Asbestos</w:t>
            </w:r>
            <w:r w:rsidR="00931597">
              <w:rPr>
                <w:noProof/>
                <w:webHidden/>
              </w:rPr>
              <w:tab/>
            </w:r>
            <w:r w:rsidR="00931597">
              <w:rPr>
                <w:noProof/>
                <w:webHidden/>
              </w:rPr>
              <w:fldChar w:fldCharType="begin"/>
            </w:r>
            <w:r w:rsidR="00931597">
              <w:rPr>
                <w:noProof/>
                <w:webHidden/>
              </w:rPr>
              <w:instrText xml:space="preserve"> PAGEREF _Toc29199891 \h </w:instrText>
            </w:r>
            <w:r w:rsidR="00931597">
              <w:rPr>
                <w:noProof/>
                <w:webHidden/>
              </w:rPr>
            </w:r>
            <w:r w:rsidR="00931597">
              <w:rPr>
                <w:noProof/>
                <w:webHidden/>
              </w:rPr>
              <w:fldChar w:fldCharType="separate"/>
            </w:r>
            <w:r w:rsidR="007E244A">
              <w:rPr>
                <w:noProof/>
                <w:webHidden/>
              </w:rPr>
              <w:t>24</w:t>
            </w:r>
            <w:r w:rsidR="00931597">
              <w:rPr>
                <w:noProof/>
                <w:webHidden/>
              </w:rPr>
              <w:fldChar w:fldCharType="end"/>
            </w:r>
          </w:hyperlink>
        </w:p>
        <w:p w14:paraId="48FDC3B6" w14:textId="79293625"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892" w:history="1">
            <w:r w:rsidR="00931597" w:rsidRPr="00D61277">
              <w:rPr>
                <w:rStyle w:val="Hyperlink"/>
                <w:rFonts w:cs="Arial"/>
                <w:noProof/>
              </w:rPr>
              <w:t>4</w:t>
            </w:r>
            <w:r w:rsidR="00931597">
              <w:rPr>
                <w:rFonts w:asciiTheme="minorHAnsi" w:eastAsiaTheme="minorEastAsia" w:hAnsiTheme="minorHAnsi"/>
                <w:noProof/>
                <w:lang w:eastAsia="en-AU"/>
              </w:rPr>
              <w:tab/>
            </w:r>
            <w:r w:rsidR="00931597" w:rsidRPr="00D61277">
              <w:rPr>
                <w:rStyle w:val="Hyperlink"/>
                <w:rFonts w:cs="Arial"/>
                <w:noProof/>
              </w:rPr>
              <w:t>Water supply</w:t>
            </w:r>
            <w:r w:rsidR="00931597">
              <w:rPr>
                <w:noProof/>
                <w:webHidden/>
              </w:rPr>
              <w:tab/>
            </w:r>
            <w:r w:rsidR="00931597">
              <w:rPr>
                <w:noProof/>
                <w:webHidden/>
              </w:rPr>
              <w:fldChar w:fldCharType="begin"/>
            </w:r>
            <w:r w:rsidR="00931597">
              <w:rPr>
                <w:noProof/>
                <w:webHidden/>
              </w:rPr>
              <w:instrText xml:space="preserve"> PAGEREF _Toc29199892 \h </w:instrText>
            </w:r>
            <w:r w:rsidR="00931597">
              <w:rPr>
                <w:noProof/>
                <w:webHidden/>
              </w:rPr>
            </w:r>
            <w:r w:rsidR="00931597">
              <w:rPr>
                <w:noProof/>
                <w:webHidden/>
              </w:rPr>
              <w:fldChar w:fldCharType="separate"/>
            </w:r>
            <w:r w:rsidR="007E244A">
              <w:rPr>
                <w:noProof/>
                <w:webHidden/>
              </w:rPr>
              <w:t>25</w:t>
            </w:r>
            <w:r w:rsidR="00931597">
              <w:rPr>
                <w:noProof/>
                <w:webHidden/>
              </w:rPr>
              <w:fldChar w:fldCharType="end"/>
            </w:r>
          </w:hyperlink>
        </w:p>
        <w:p w14:paraId="4A49F096" w14:textId="0B1940F8"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93" w:history="1">
            <w:r w:rsidR="00931597" w:rsidRPr="00D61277">
              <w:rPr>
                <w:rStyle w:val="Hyperlink"/>
                <w:noProof/>
              </w:rPr>
              <w:t>4.1</w:t>
            </w:r>
            <w:r w:rsidR="00931597">
              <w:rPr>
                <w:rFonts w:asciiTheme="minorHAnsi" w:eastAsiaTheme="minorEastAsia" w:hAnsiTheme="minorHAnsi"/>
                <w:noProof/>
                <w:lang w:eastAsia="en-AU"/>
              </w:rPr>
              <w:tab/>
            </w:r>
            <w:r w:rsidR="00931597" w:rsidRPr="00D61277">
              <w:rPr>
                <w:rStyle w:val="Hyperlink"/>
                <w:noProof/>
              </w:rPr>
              <w:t>Assessing water supply safety</w:t>
            </w:r>
            <w:r w:rsidR="00931597">
              <w:rPr>
                <w:noProof/>
                <w:webHidden/>
              </w:rPr>
              <w:tab/>
            </w:r>
            <w:r w:rsidR="00931597">
              <w:rPr>
                <w:noProof/>
                <w:webHidden/>
              </w:rPr>
              <w:fldChar w:fldCharType="begin"/>
            </w:r>
            <w:r w:rsidR="00931597">
              <w:rPr>
                <w:noProof/>
                <w:webHidden/>
              </w:rPr>
              <w:instrText xml:space="preserve"> PAGEREF _Toc29199893 \h </w:instrText>
            </w:r>
            <w:r w:rsidR="00931597">
              <w:rPr>
                <w:noProof/>
                <w:webHidden/>
              </w:rPr>
            </w:r>
            <w:r w:rsidR="00931597">
              <w:rPr>
                <w:noProof/>
                <w:webHidden/>
              </w:rPr>
              <w:fldChar w:fldCharType="separate"/>
            </w:r>
            <w:r w:rsidR="007E244A">
              <w:rPr>
                <w:noProof/>
                <w:webHidden/>
              </w:rPr>
              <w:t>25</w:t>
            </w:r>
            <w:r w:rsidR="00931597">
              <w:rPr>
                <w:noProof/>
                <w:webHidden/>
              </w:rPr>
              <w:fldChar w:fldCharType="end"/>
            </w:r>
          </w:hyperlink>
        </w:p>
        <w:p w14:paraId="119F91AC" w14:textId="7E12DC5B"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94" w:history="1">
            <w:r w:rsidR="00931597" w:rsidRPr="00D61277">
              <w:rPr>
                <w:rStyle w:val="Hyperlink"/>
                <w:noProof/>
              </w:rPr>
              <w:t>4.2</w:t>
            </w:r>
            <w:r w:rsidR="00931597">
              <w:rPr>
                <w:rFonts w:asciiTheme="minorHAnsi" w:eastAsiaTheme="minorEastAsia" w:hAnsiTheme="minorHAnsi"/>
                <w:noProof/>
                <w:lang w:eastAsia="en-AU"/>
              </w:rPr>
              <w:tab/>
            </w:r>
            <w:r w:rsidR="00931597" w:rsidRPr="00D61277">
              <w:rPr>
                <w:rStyle w:val="Hyperlink"/>
                <w:noProof/>
              </w:rPr>
              <w:t>Public health intervention</w:t>
            </w:r>
            <w:r w:rsidR="00931597">
              <w:rPr>
                <w:noProof/>
                <w:webHidden/>
              </w:rPr>
              <w:tab/>
            </w:r>
            <w:r w:rsidR="00931597">
              <w:rPr>
                <w:noProof/>
                <w:webHidden/>
              </w:rPr>
              <w:fldChar w:fldCharType="begin"/>
            </w:r>
            <w:r w:rsidR="00931597">
              <w:rPr>
                <w:noProof/>
                <w:webHidden/>
              </w:rPr>
              <w:instrText xml:space="preserve"> PAGEREF _Toc29199894 \h </w:instrText>
            </w:r>
            <w:r w:rsidR="00931597">
              <w:rPr>
                <w:noProof/>
                <w:webHidden/>
              </w:rPr>
            </w:r>
            <w:r w:rsidR="00931597">
              <w:rPr>
                <w:noProof/>
                <w:webHidden/>
              </w:rPr>
              <w:fldChar w:fldCharType="separate"/>
            </w:r>
            <w:r w:rsidR="007E244A">
              <w:rPr>
                <w:noProof/>
                <w:webHidden/>
              </w:rPr>
              <w:t>27</w:t>
            </w:r>
            <w:r w:rsidR="00931597">
              <w:rPr>
                <w:noProof/>
                <w:webHidden/>
              </w:rPr>
              <w:fldChar w:fldCharType="end"/>
            </w:r>
          </w:hyperlink>
        </w:p>
        <w:p w14:paraId="31A42B88" w14:textId="72764E6F"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95" w:history="1">
            <w:r w:rsidR="00931597" w:rsidRPr="00D61277">
              <w:rPr>
                <w:rStyle w:val="Hyperlink"/>
                <w:noProof/>
              </w:rPr>
              <w:t>4.3</w:t>
            </w:r>
            <w:r w:rsidR="00931597">
              <w:rPr>
                <w:rFonts w:asciiTheme="minorHAnsi" w:eastAsiaTheme="minorEastAsia" w:hAnsiTheme="minorHAnsi"/>
                <w:noProof/>
                <w:lang w:eastAsia="en-AU"/>
              </w:rPr>
              <w:tab/>
            </w:r>
            <w:r w:rsidR="00931597" w:rsidRPr="00D61277">
              <w:rPr>
                <w:rStyle w:val="Hyperlink"/>
                <w:noProof/>
              </w:rPr>
              <w:t>Human waste disposal</w:t>
            </w:r>
            <w:r w:rsidR="00931597">
              <w:rPr>
                <w:noProof/>
                <w:webHidden/>
              </w:rPr>
              <w:tab/>
            </w:r>
            <w:r w:rsidR="00931597">
              <w:rPr>
                <w:noProof/>
                <w:webHidden/>
              </w:rPr>
              <w:fldChar w:fldCharType="begin"/>
            </w:r>
            <w:r w:rsidR="00931597">
              <w:rPr>
                <w:noProof/>
                <w:webHidden/>
              </w:rPr>
              <w:instrText xml:space="preserve"> PAGEREF _Toc29199895 \h </w:instrText>
            </w:r>
            <w:r w:rsidR="00931597">
              <w:rPr>
                <w:noProof/>
                <w:webHidden/>
              </w:rPr>
            </w:r>
            <w:r w:rsidR="00931597">
              <w:rPr>
                <w:noProof/>
                <w:webHidden/>
              </w:rPr>
              <w:fldChar w:fldCharType="separate"/>
            </w:r>
            <w:r w:rsidR="007E244A">
              <w:rPr>
                <w:noProof/>
                <w:webHidden/>
              </w:rPr>
              <w:t>29</w:t>
            </w:r>
            <w:r w:rsidR="00931597">
              <w:rPr>
                <w:noProof/>
                <w:webHidden/>
              </w:rPr>
              <w:fldChar w:fldCharType="end"/>
            </w:r>
          </w:hyperlink>
        </w:p>
        <w:p w14:paraId="0226D527" w14:textId="43F13EC9"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896" w:history="1">
            <w:r w:rsidR="00931597" w:rsidRPr="00D61277">
              <w:rPr>
                <w:rStyle w:val="Hyperlink"/>
                <w:rFonts w:cs="Arial"/>
                <w:noProof/>
              </w:rPr>
              <w:t>5</w:t>
            </w:r>
            <w:r w:rsidR="00931597">
              <w:rPr>
                <w:rFonts w:asciiTheme="minorHAnsi" w:eastAsiaTheme="minorEastAsia" w:hAnsiTheme="minorHAnsi"/>
                <w:noProof/>
                <w:lang w:eastAsia="en-AU"/>
              </w:rPr>
              <w:tab/>
            </w:r>
            <w:r w:rsidR="00931597" w:rsidRPr="00D61277">
              <w:rPr>
                <w:rStyle w:val="Hyperlink"/>
                <w:rFonts w:cs="Arial"/>
                <w:noProof/>
              </w:rPr>
              <w:t>Solid waste management</w:t>
            </w:r>
            <w:r w:rsidR="00931597">
              <w:rPr>
                <w:noProof/>
                <w:webHidden/>
              </w:rPr>
              <w:tab/>
            </w:r>
            <w:r w:rsidR="00931597">
              <w:rPr>
                <w:noProof/>
                <w:webHidden/>
              </w:rPr>
              <w:fldChar w:fldCharType="begin"/>
            </w:r>
            <w:r w:rsidR="00931597">
              <w:rPr>
                <w:noProof/>
                <w:webHidden/>
              </w:rPr>
              <w:instrText xml:space="preserve"> PAGEREF _Toc29199896 \h </w:instrText>
            </w:r>
            <w:r w:rsidR="00931597">
              <w:rPr>
                <w:noProof/>
                <w:webHidden/>
              </w:rPr>
            </w:r>
            <w:r w:rsidR="00931597">
              <w:rPr>
                <w:noProof/>
                <w:webHidden/>
              </w:rPr>
              <w:fldChar w:fldCharType="separate"/>
            </w:r>
            <w:r w:rsidR="007E244A">
              <w:rPr>
                <w:noProof/>
                <w:webHidden/>
              </w:rPr>
              <w:t>33</w:t>
            </w:r>
            <w:r w:rsidR="00931597">
              <w:rPr>
                <w:noProof/>
                <w:webHidden/>
              </w:rPr>
              <w:fldChar w:fldCharType="end"/>
            </w:r>
          </w:hyperlink>
        </w:p>
        <w:p w14:paraId="26CBFD5B" w14:textId="11871B8D"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97" w:history="1">
            <w:r w:rsidR="00931597" w:rsidRPr="00D61277">
              <w:rPr>
                <w:rStyle w:val="Hyperlink"/>
                <w:noProof/>
              </w:rPr>
              <w:t>5.1</w:t>
            </w:r>
            <w:r w:rsidR="00931597">
              <w:rPr>
                <w:rFonts w:asciiTheme="minorHAnsi" w:eastAsiaTheme="minorEastAsia" w:hAnsiTheme="minorHAnsi"/>
                <w:noProof/>
                <w:lang w:eastAsia="en-AU"/>
              </w:rPr>
              <w:tab/>
            </w:r>
            <w:r w:rsidR="00931597" w:rsidRPr="00D61277">
              <w:rPr>
                <w:rStyle w:val="Hyperlink"/>
                <w:noProof/>
              </w:rPr>
              <w:t>Emergency planning for solid waste management</w:t>
            </w:r>
            <w:r w:rsidR="00931597">
              <w:rPr>
                <w:noProof/>
                <w:webHidden/>
              </w:rPr>
              <w:tab/>
            </w:r>
            <w:r w:rsidR="00931597">
              <w:rPr>
                <w:noProof/>
                <w:webHidden/>
              </w:rPr>
              <w:fldChar w:fldCharType="begin"/>
            </w:r>
            <w:r w:rsidR="00931597">
              <w:rPr>
                <w:noProof/>
                <w:webHidden/>
              </w:rPr>
              <w:instrText xml:space="preserve"> PAGEREF _Toc29199897 \h </w:instrText>
            </w:r>
            <w:r w:rsidR="00931597">
              <w:rPr>
                <w:noProof/>
                <w:webHidden/>
              </w:rPr>
            </w:r>
            <w:r w:rsidR="00931597">
              <w:rPr>
                <w:noProof/>
                <w:webHidden/>
              </w:rPr>
              <w:fldChar w:fldCharType="separate"/>
            </w:r>
            <w:r w:rsidR="007E244A">
              <w:rPr>
                <w:noProof/>
                <w:webHidden/>
              </w:rPr>
              <w:t>33</w:t>
            </w:r>
            <w:r w:rsidR="00931597">
              <w:rPr>
                <w:noProof/>
                <w:webHidden/>
              </w:rPr>
              <w:fldChar w:fldCharType="end"/>
            </w:r>
          </w:hyperlink>
        </w:p>
        <w:p w14:paraId="7AC34AC6" w14:textId="24DE2554"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98" w:history="1">
            <w:r w:rsidR="00931597" w:rsidRPr="00D61277">
              <w:rPr>
                <w:rStyle w:val="Hyperlink"/>
                <w:noProof/>
              </w:rPr>
              <w:t>5.2</w:t>
            </w:r>
            <w:r w:rsidR="00931597">
              <w:rPr>
                <w:rFonts w:asciiTheme="minorHAnsi" w:eastAsiaTheme="minorEastAsia" w:hAnsiTheme="minorHAnsi"/>
                <w:noProof/>
                <w:lang w:eastAsia="en-AU"/>
              </w:rPr>
              <w:tab/>
            </w:r>
            <w:r w:rsidR="00931597" w:rsidRPr="00D61277">
              <w:rPr>
                <w:rStyle w:val="Hyperlink"/>
                <w:noProof/>
              </w:rPr>
              <w:t>Segregation of waste</w:t>
            </w:r>
            <w:r w:rsidR="00931597">
              <w:rPr>
                <w:noProof/>
                <w:webHidden/>
              </w:rPr>
              <w:tab/>
            </w:r>
            <w:r w:rsidR="00931597">
              <w:rPr>
                <w:noProof/>
                <w:webHidden/>
              </w:rPr>
              <w:fldChar w:fldCharType="begin"/>
            </w:r>
            <w:r w:rsidR="00931597">
              <w:rPr>
                <w:noProof/>
                <w:webHidden/>
              </w:rPr>
              <w:instrText xml:space="preserve"> PAGEREF _Toc29199898 \h </w:instrText>
            </w:r>
            <w:r w:rsidR="00931597">
              <w:rPr>
                <w:noProof/>
                <w:webHidden/>
              </w:rPr>
            </w:r>
            <w:r w:rsidR="00931597">
              <w:rPr>
                <w:noProof/>
                <w:webHidden/>
              </w:rPr>
              <w:fldChar w:fldCharType="separate"/>
            </w:r>
            <w:r w:rsidR="007E244A">
              <w:rPr>
                <w:noProof/>
                <w:webHidden/>
              </w:rPr>
              <w:t>34</w:t>
            </w:r>
            <w:r w:rsidR="00931597">
              <w:rPr>
                <w:noProof/>
                <w:webHidden/>
              </w:rPr>
              <w:fldChar w:fldCharType="end"/>
            </w:r>
          </w:hyperlink>
        </w:p>
        <w:p w14:paraId="3118800C" w14:textId="4547792D"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899" w:history="1">
            <w:r w:rsidR="00931597" w:rsidRPr="00D61277">
              <w:rPr>
                <w:rStyle w:val="Hyperlink"/>
                <w:noProof/>
              </w:rPr>
              <w:t>5.3</w:t>
            </w:r>
            <w:r w:rsidR="00931597">
              <w:rPr>
                <w:rFonts w:asciiTheme="minorHAnsi" w:eastAsiaTheme="minorEastAsia" w:hAnsiTheme="minorHAnsi"/>
                <w:noProof/>
                <w:lang w:eastAsia="en-AU"/>
              </w:rPr>
              <w:tab/>
            </w:r>
            <w:r w:rsidR="00931597" w:rsidRPr="00D61277">
              <w:rPr>
                <w:rStyle w:val="Hyperlink"/>
                <w:noProof/>
              </w:rPr>
              <w:t>Waste and debris collection</w:t>
            </w:r>
            <w:r w:rsidR="00931597">
              <w:rPr>
                <w:noProof/>
                <w:webHidden/>
              </w:rPr>
              <w:tab/>
            </w:r>
            <w:r w:rsidR="00931597">
              <w:rPr>
                <w:noProof/>
                <w:webHidden/>
              </w:rPr>
              <w:fldChar w:fldCharType="begin"/>
            </w:r>
            <w:r w:rsidR="00931597">
              <w:rPr>
                <w:noProof/>
                <w:webHidden/>
              </w:rPr>
              <w:instrText xml:space="preserve"> PAGEREF _Toc29199899 \h </w:instrText>
            </w:r>
            <w:r w:rsidR="00931597">
              <w:rPr>
                <w:noProof/>
                <w:webHidden/>
              </w:rPr>
            </w:r>
            <w:r w:rsidR="00931597">
              <w:rPr>
                <w:noProof/>
                <w:webHidden/>
              </w:rPr>
              <w:fldChar w:fldCharType="separate"/>
            </w:r>
            <w:r w:rsidR="007E244A">
              <w:rPr>
                <w:noProof/>
                <w:webHidden/>
              </w:rPr>
              <w:t>34</w:t>
            </w:r>
            <w:r w:rsidR="00931597">
              <w:rPr>
                <w:noProof/>
                <w:webHidden/>
              </w:rPr>
              <w:fldChar w:fldCharType="end"/>
            </w:r>
          </w:hyperlink>
        </w:p>
        <w:p w14:paraId="13F5186A" w14:textId="48CB0C67"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00" w:history="1">
            <w:r w:rsidR="00931597" w:rsidRPr="00D61277">
              <w:rPr>
                <w:rStyle w:val="Hyperlink"/>
                <w:noProof/>
              </w:rPr>
              <w:t>5.4</w:t>
            </w:r>
            <w:r w:rsidR="00931597">
              <w:rPr>
                <w:rFonts w:asciiTheme="minorHAnsi" w:eastAsiaTheme="minorEastAsia" w:hAnsiTheme="minorHAnsi"/>
                <w:noProof/>
                <w:lang w:eastAsia="en-AU"/>
              </w:rPr>
              <w:tab/>
            </w:r>
            <w:r w:rsidR="00931597" w:rsidRPr="00D61277">
              <w:rPr>
                <w:rStyle w:val="Hyperlink"/>
                <w:noProof/>
              </w:rPr>
              <w:t>Waste transfer sites</w:t>
            </w:r>
            <w:r w:rsidR="00931597">
              <w:rPr>
                <w:noProof/>
                <w:webHidden/>
              </w:rPr>
              <w:tab/>
            </w:r>
            <w:r w:rsidR="00931597">
              <w:rPr>
                <w:noProof/>
                <w:webHidden/>
              </w:rPr>
              <w:fldChar w:fldCharType="begin"/>
            </w:r>
            <w:r w:rsidR="00931597">
              <w:rPr>
                <w:noProof/>
                <w:webHidden/>
              </w:rPr>
              <w:instrText xml:space="preserve"> PAGEREF _Toc29199900 \h </w:instrText>
            </w:r>
            <w:r w:rsidR="00931597">
              <w:rPr>
                <w:noProof/>
                <w:webHidden/>
              </w:rPr>
            </w:r>
            <w:r w:rsidR="00931597">
              <w:rPr>
                <w:noProof/>
                <w:webHidden/>
              </w:rPr>
              <w:fldChar w:fldCharType="separate"/>
            </w:r>
            <w:r w:rsidR="007E244A">
              <w:rPr>
                <w:noProof/>
                <w:webHidden/>
              </w:rPr>
              <w:t>35</w:t>
            </w:r>
            <w:r w:rsidR="00931597">
              <w:rPr>
                <w:noProof/>
                <w:webHidden/>
              </w:rPr>
              <w:fldChar w:fldCharType="end"/>
            </w:r>
          </w:hyperlink>
        </w:p>
        <w:p w14:paraId="3CB65BFF" w14:textId="2D7E03FE"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01" w:history="1">
            <w:r w:rsidR="00931597" w:rsidRPr="00D61277">
              <w:rPr>
                <w:rStyle w:val="Hyperlink"/>
                <w:noProof/>
              </w:rPr>
              <w:t>5.5</w:t>
            </w:r>
            <w:r w:rsidR="00931597">
              <w:rPr>
                <w:rFonts w:asciiTheme="minorHAnsi" w:eastAsiaTheme="minorEastAsia" w:hAnsiTheme="minorHAnsi"/>
                <w:noProof/>
                <w:lang w:eastAsia="en-AU"/>
              </w:rPr>
              <w:tab/>
            </w:r>
            <w:r w:rsidR="00931597" w:rsidRPr="00D61277">
              <w:rPr>
                <w:rStyle w:val="Hyperlink"/>
                <w:noProof/>
              </w:rPr>
              <w:t>Alternative landfill sites</w:t>
            </w:r>
            <w:r w:rsidR="00931597">
              <w:rPr>
                <w:noProof/>
                <w:webHidden/>
              </w:rPr>
              <w:tab/>
            </w:r>
            <w:r w:rsidR="00931597">
              <w:rPr>
                <w:noProof/>
                <w:webHidden/>
              </w:rPr>
              <w:fldChar w:fldCharType="begin"/>
            </w:r>
            <w:r w:rsidR="00931597">
              <w:rPr>
                <w:noProof/>
                <w:webHidden/>
              </w:rPr>
              <w:instrText xml:space="preserve"> PAGEREF _Toc29199901 \h </w:instrText>
            </w:r>
            <w:r w:rsidR="00931597">
              <w:rPr>
                <w:noProof/>
                <w:webHidden/>
              </w:rPr>
            </w:r>
            <w:r w:rsidR="00931597">
              <w:rPr>
                <w:noProof/>
                <w:webHidden/>
              </w:rPr>
              <w:fldChar w:fldCharType="separate"/>
            </w:r>
            <w:r w:rsidR="007E244A">
              <w:rPr>
                <w:noProof/>
                <w:webHidden/>
              </w:rPr>
              <w:t>35</w:t>
            </w:r>
            <w:r w:rsidR="00931597">
              <w:rPr>
                <w:noProof/>
                <w:webHidden/>
              </w:rPr>
              <w:fldChar w:fldCharType="end"/>
            </w:r>
          </w:hyperlink>
        </w:p>
        <w:p w14:paraId="3AF41609" w14:textId="03D8FC3C"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02" w:history="1">
            <w:r w:rsidR="00931597" w:rsidRPr="00D61277">
              <w:rPr>
                <w:rStyle w:val="Hyperlink"/>
                <w:noProof/>
              </w:rPr>
              <w:t>5.6</w:t>
            </w:r>
            <w:r w:rsidR="00931597">
              <w:rPr>
                <w:rFonts w:asciiTheme="minorHAnsi" w:eastAsiaTheme="minorEastAsia" w:hAnsiTheme="minorHAnsi"/>
                <w:noProof/>
                <w:lang w:eastAsia="en-AU"/>
              </w:rPr>
              <w:tab/>
            </w:r>
            <w:r w:rsidR="00931597" w:rsidRPr="00D61277">
              <w:rPr>
                <w:rStyle w:val="Hyperlink"/>
                <w:noProof/>
              </w:rPr>
              <w:t>Modified existing landfill sites</w:t>
            </w:r>
            <w:r w:rsidR="00931597">
              <w:rPr>
                <w:noProof/>
                <w:webHidden/>
              </w:rPr>
              <w:tab/>
            </w:r>
            <w:r w:rsidR="00931597">
              <w:rPr>
                <w:noProof/>
                <w:webHidden/>
              </w:rPr>
              <w:fldChar w:fldCharType="begin"/>
            </w:r>
            <w:r w:rsidR="00931597">
              <w:rPr>
                <w:noProof/>
                <w:webHidden/>
              </w:rPr>
              <w:instrText xml:space="preserve"> PAGEREF _Toc29199902 \h </w:instrText>
            </w:r>
            <w:r w:rsidR="00931597">
              <w:rPr>
                <w:noProof/>
                <w:webHidden/>
              </w:rPr>
            </w:r>
            <w:r w:rsidR="00931597">
              <w:rPr>
                <w:noProof/>
                <w:webHidden/>
              </w:rPr>
              <w:fldChar w:fldCharType="separate"/>
            </w:r>
            <w:r w:rsidR="007E244A">
              <w:rPr>
                <w:noProof/>
                <w:webHidden/>
              </w:rPr>
              <w:t>35</w:t>
            </w:r>
            <w:r w:rsidR="00931597">
              <w:rPr>
                <w:noProof/>
                <w:webHidden/>
              </w:rPr>
              <w:fldChar w:fldCharType="end"/>
            </w:r>
          </w:hyperlink>
        </w:p>
        <w:p w14:paraId="40FE2D4A" w14:textId="65D67608"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03" w:history="1">
            <w:r w:rsidR="00931597" w:rsidRPr="00D61277">
              <w:rPr>
                <w:rStyle w:val="Hyperlink"/>
                <w:noProof/>
              </w:rPr>
              <w:t>5.7</w:t>
            </w:r>
            <w:r w:rsidR="00931597">
              <w:rPr>
                <w:rFonts w:asciiTheme="minorHAnsi" w:eastAsiaTheme="minorEastAsia" w:hAnsiTheme="minorHAnsi"/>
                <w:noProof/>
                <w:lang w:eastAsia="en-AU"/>
              </w:rPr>
              <w:tab/>
            </w:r>
            <w:r w:rsidR="00931597" w:rsidRPr="00D61277">
              <w:rPr>
                <w:rStyle w:val="Hyperlink"/>
                <w:noProof/>
              </w:rPr>
              <w:t>Solid waste contract management</w:t>
            </w:r>
            <w:r w:rsidR="00931597">
              <w:rPr>
                <w:noProof/>
                <w:webHidden/>
              </w:rPr>
              <w:tab/>
            </w:r>
            <w:r w:rsidR="00931597">
              <w:rPr>
                <w:noProof/>
                <w:webHidden/>
              </w:rPr>
              <w:fldChar w:fldCharType="begin"/>
            </w:r>
            <w:r w:rsidR="00931597">
              <w:rPr>
                <w:noProof/>
                <w:webHidden/>
              </w:rPr>
              <w:instrText xml:space="preserve"> PAGEREF _Toc29199903 \h </w:instrText>
            </w:r>
            <w:r w:rsidR="00931597">
              <w:rPr>
                <w:noProof/>
                <w:webHidden/>
              </w:rPr>
            </w:r>
            <w:r w:rsidR="00931597">
              <w:rPr>
                <w:noProof/>
                <w:webHidden/>
              </w:rPr>
              <w:fldChar w:fldCharType="separate"/>
            </w:r>
            <w:r w:rsidR="007E244A">
              <w:rPr>
                <w:noProof/>
                <w:webHidden/>
              </w:rPr>
              <w:t>36</w:t>
            </w:r>
            <w:r w:rsidR="00931597">
              <w:rPr>
                <w:noProof/>
                <w:webHidden/>
              </w:rPr>
              <w:fldChar w:fldCharType="end"/>
            </w:r>
          </w:hyperlink>
        </w:p>
        <w:p w14:paraId="721C3770" w14:textId="5B192136"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04" w:history="1">
            <w:r w:rsidR="00931597" w:rsidRPr="00D61277">
              <w:rPr>
                <w:rStyle w:val="Hyperlink"/>
                <w:noProof/>
              </w:rPr>
              <w:t>5.8</w:t>
            </w:r>
            <w:r w:rsidR="00931597">
              <w:rPr>
                <w:rFonts w:asciiTheme="minorHAnsi" w:eastAsiaTheme="minorEastAsia" w:hAnsiTheme="minorHAnsi"/>
                <w:noProof/>
                <w:lang w:eastAsia="en-AU"/>
              </w:rPr>
              <w:tab/>
            </w:r>
            <w:r w:rsidR="00931597" w:rsidRPr="00D61277">
              <w:rPr>
                <w:rStyle w:val="Hyperlink"/>
                <w:noProof/>
              </w:rPr>
              <w:t>Hazardous waste</w:t>
            </w:r>
            <w:r w:rsidR="00931597">
              <w:rPr>
                <w:noProof/>
                <w:webHidden/>
              </w:rPr>
              <w:tab/>
            </w:r>
            <w:r w:rsidR="00931597">
              <w:rPr>
                <w:noProof/>
                <w:webHidden/>
              </w:rPr>
              <w:fldChar w:fldCharType="begin"/>
            </w:r>
            <w:r w:rsidR="00931597">
              <w:rPr>
                <w:noProof/>
                <w:webHidden/>
              </w:rPr>
              <w:instrText xml:space="preserve"> PAGEREF _Toc29199904 \h </w:instrText>
            </w:r>
            <w:r w:rsidR="00931597">
              <w:rPr>
                <w:noProof/>
                <w:webHidden/>
              </w:rPr>
            </w:r>
            <w:r w:rsidR="00931597">
              <w:rPr>
                <w:noProof/>
                <w:webHidden/>
              </w:rPr>
              <w:fldChar w:fldCharType="separate"/>
            </w:r>
            <w:r w:rsidR="007E244A">
              <w:rPr>
                <w:noProof/>
                <w:webHidden/>
              </w:rPr>
              <w:t>36</w:t>
            </w:r>
            <w:r w:rsidR="00931597">
              <w:rPr>
                <w:noProof/>
                <w:webHidden/>
              </w:rPr>
              <w:fldChar w:fldCharType="end"/>
            </w:r>
          </w:hyperlink>
        </w:p>
        <w:p w14:paraId="3F87AF6F" w14:textId="41894550"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905" w:history="1">
            <w:r w:rsidR="00931597" w:rsidRPr="00D61277">
              <w:rPr>
                <w:rStyle w:val="Hyperlink"/>
                <w:rFonts w:cs="Arial"/>
                <w:noProof/>
              </w:rPr>
              <w:t>6</w:t>
            </w:r>
            <w:r w:rsidR="00931597">
              <w:rPr>
                <w:rFonts w:asciiTheme="minorHAnsi" w:eastAsiaTheme="minorEastAsia" w:hAnsiTheme="minorHAnsi"/>
                <w:noProof/>
                <w:lang w:eastAsia="en-AU"/>
              </w:rPr>
              <w:tab/>
            </w:r>
            <w:r w:rsidR="00931597" w:rsidRPr="00D61277">
              <w:rPr>
                <w:rStyle w:val="Hyperlink"/>
                <w:rFonts w:cs="Arial"/>
                <w:noProof/>
              </w:rPr>
              <w:t>Disposal of dead stock/animals</w:t>
            </w:r>
            <w:r w:rsidR="00931597">
              <w:rPr>
                <w:noProof/>
                <w:webHidden/>
              </w:rPr>
              <w:tab/>
            </w:r>
            <w:r w:rsidR="00931597">
              <w:rPr>
                <w:noProof/>
                <w:webHidden/>
              </w:rPr>
              <w:fldChar w:fldCharType="begin"/>
            </w:r>
            <w:r w:rsidR="00931597">
              <w:rPr>
                <w:noProof/>
                <w:webHidden/>
              </w:rPr>
              <w:instrText xml:space="preserve"> PAGEREF _Toc29199905 \h </w:instrText>
            </w:r>
            <w:r w:rsidR="00931597">
              <w:rPr>
                <w:noProof/>
                <w:webHidden/>
              </w:rPr>
            </w:r>
            <w:r w:rsidR="00931597">
              <w:rPr>
                <w:noProof/>
                <w:webHidden/>
              </w:rPr>
              <w:fldChar w:fldCharType="separate"/>
            </w:r>
            <w:r w:rsidR="007E244A">
              <w:rPr>
                <w:noProof/>
                <w:webHidden/>
              </w:rPr>
              <w:t>38</w:t>
            </w:r>
            <w:r w:rsidR="00931597">
              <w:rPr>
                <w:noProof/>
                <w:webHidden/>
              </w:rPr>
              <w:fldChar w:fldCharType="end"/>
            </w:r>
          </w:hyperlink>
        </w:p>
        <w:p w14:paraId="536216F4" w14:textId="6A835CA8"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06" w:history="1">
            <w:r w:rsidR="00931597" w:rsidRPr="00D61277">
              <w:rPr>
                <w:rStyle w:val="Hyperlink"/>
                <w:noProof/>
              </w:rPr>
              <w:t>6.1</w:t>
            </w:r>
            <w:r w:rsidR="00931597">
              <w:rPr>
                <w:rFonts w:asciiTheme="minorHAnsi" w:eastAsiaTheme="minorEastAsia" w:hAnsiTheme="minorHAnsi"/>
                <w:noProof/>
                <w:lang w:eastAsia="en-AU"/>
              </w:rPr>
              <w:tab/>
            </w:r>
            <w:r w:rsidR="00931597" w:rsidRPr="00D61277">
              <w:rPr>
                <w:rStyle w:val="Hyperlink"/>
                <w:noProof/>
              </w:rPr>
              <w:t>Management and resource issues of carcass disposal</w:t>
            </w:r>
            <w:r w:rsidR="00931597">
              <w:rPr>
                <w:noProof/>
                <w:webHidden/>
              </w:rPr>
              <w:tab/>
            </w:r>
            <w:r w:rsidR="00931597">
              <w:rPr>
                <w:noProof/>
                <w:webHidden/>
              </w:rPr>
              <w:fldChar w:fldCharType="begin"/>
            </w:r>
            <w:r w:rsidR="00931597">
              <w:rPr>
                <w:noProof/>
                <w:webHidden/>
              </w:rPr>
              <w:instrText xml:space="preserve"> PAGEREF _Toc29199906 \h </w:instrText>
            </w:r>
            <w:r w:rsidR="00931597">
              <w:rPr>
                <w:noProof/>
                <w:webHidden/>
              </w:rPr>
            </w:r>
            <w:r w:rsidR="00931597">
              <w:rPr>
                <w:noProof/>
                <w:webHidden/>
              </w:rPr>
              <w:fldChar w:fldCharType="separate"/>
            </w:r>
            <w:r w:rsidR="007E244A">
              <w:rPr>
                <w:noProof/>
                <w:webHidden/>
              </w:rPr>
              <w:t>38</w:t>
            </w:r>
            <w:r w:rsidR="00931597">
              <w:rPr>
                <w:noProof/>
                <w:webHidden/>
              </w:rPr>
              <w:fldChar w:fldCharType="end"/>
            </w:r>
          </w:hyperlink>
        </w:p>
        <w:p w14:paraId="7517827A" w14:textId="610237DE"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907" w:history="1">
            <w:r w:rsidR="00931597" w:rsidRPr="00D61277">
              <w:rPr>
                <w:rStyle w:val="Hyperlink"/>
                <w:rFonts w:cs="Arial"/>
                <w:noProof/>
              </w:rPr>
              <w:t>7</w:t>
            </w:r>
            <w:r w:rsidR="00931597">
              <w:rPr>
                <w:rFonts w:asciiTheme="minorHAnsi" w:eastAsiaTheme="minorEastAsia" w:hAnsiTheme="minorHAnsi"/>
                <w:noProof/>
                <w:lang w:eastAsia="en-AU"/>
              </w:rPr>
              <w:tab/>
            </w:r>
            <w:r w:rsidR="00931597" w:rsidRPr="00D61277">
              <w:rPr>
                <w:rStyle w:val="Hyperlink"/>
                <w:rFonts w:cs="Arial"/>
                <w:noProof/>
              </w:rPr>
              <w:t>Premises of environmental health significance</w:t>
            </w:r>
            <w:r w:rsidR="00931597">
              <w:rPr>
                <w:noProof/>
                <w:webHidden/>
              </w:rPr>
              <w:tab/>
            </w:r>
            <w:r w:rsidR="00931597">
              <w:rPr>
                <w:noProof/>
                <w:webHidden/>
              </w:rPr>
              <w:fldChar w:fldCharType="begin"/>
            </w:r>
            <w:r w:rsidR="00931597">
              <w:rPr>
                <w:noProof/>
                <w:webHidden/>
              </w:rPr>
              <w:instrText xml:space="preserve"> PAGEREF _Toc29199907 \h </w:instrText>
            </w:r>
            <w:r w:rsidR="00931597">
              <w:rPr>
                <w:noProof/>
                <w:webHidden/>
              </w:rPr>
            </w:r>
            <w:r w:rsidR="00931597">
              <w:rPr>
                <w:noProof/>
                <w:webHidden/>
              </w:rPr>
              <w:fldChar w:fldCharType="separate"/>
            </w:r>
            <w:r w:rsidR="007E244A">
              <w:rPr>
                <w:noProof/>
                <w:webHidden/>
              </w:rPr>
              <w:t>40</w:t>
            </w:r>
            <w:r w:rsidR="00931597">
              <w:rPr>
                <w:noProof/>
                <w:webHidden/>
              </w:rPr>
              <w:fldChar w:fldCharType="end"/>
            </w:r>
          </w:hyperlink>
        </w:p>
        <w:p w14:paraId="21F57B7B" w14:textId="2A421B5C"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08" w:history="1">
            <w:r w:rsidR="00931597" w:rsidRPr="00D61277">
              <w:rPr>
                <w:rStyle w:val="Hyperlink"/>
                <w:noProof/>
              </w:rPr>
              <w:t>7.1</w:t>
            </w:r>
            <w:r w:rsidR="00931597">
              <w:rPr>
                <w:rFonts w:asciiTheme="minorHAnsi" w:eastAsiaTheme="minorEastAsia" w:hAnsiTheme="minorHAnsi"/>
                <w:noProof/>
                <w:lang w:eastAsia="en-AU"/>
              </w:rPr>
              <w:tab/>
            </w:r>
            <w:r w:rsidR="00931597" w:rsidRPr="00D61277">
              <w:rPr>
                <w:rStyle w:val="Hyperlink"/>
                <w:noProof/>
              </w:rPr>
              <w:t>Determining the impact on premises</w:t>
            </w:r>
            <w:r w:rsidR="00931597">
              <w:rPr>
                <w:noProof/>
                <w:webHidden/>
              </w:rPr>
              <w:tab/>
            </w:r>
            <w:r w:rsidR="00931597">
              <w:rPr>
                <w:noProof/>
                <w:webHidden/>
              </w:rPr>
              <w:fldChar w:fldCharType="begin"/>
            </w:r>
            <w:r w:rsidR="00931597">
              <w:rPr>
                <w:noProof/>
                <w:webHidden/>
              </w:rPr>
              <w:instrText xml:space="preserve"> PAGEREF _Toc29199908 \h </w:instrText>
            </w:r>
            <w:r w:rsidR="00931597">
              <w:rPr>
                <w:noProof/>
                <w:webHidden/>
              </w:rPr>
            </w:r>
            <w:r w:rsidR="00931597">
              <w:rPr>
                <w:noProof/>
                <w:webHidden/>
              </w:rPr>
              <w:fldChar w:fldCharType="separate"/>
            </w:r>
            <w:r w:rsidR="007E244A">
              <w:rPr>
                <w:noProof/>
                <w:webHidden/>
              </w:rPr>
              <w:t>40</w:t>
            </w:r>
            <w:r w:rsidR="00931597">
              <w:rPr>
                <w:noProof/>
                <w:webHidden/>
              </w:rPr>
              <w:fldChar w:fldCharType="end"/>
            </w:r>
          </w:hyperlink>
        </w:p>
        <w:p w14:paraId="618EEC95" w14:textId="055CAD97"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09" w:history="1">
            <w:r w:rsidR="00931597" w:rsidRPr="00D61277">
              <w:rPr>
                <w:rStyle w:val="Hyperlink"/>
                <w:noProof/>
              </w:rPr>
              <w:t>7.2</w:t>
            </w:r>
            <w:r w:rsidR="00931597">
              <w:rPr>
                <w:rFonts w:asciiTheme="minorHAnsi" w:eastAsiaTheme="minorEastAsia" w:hAnsiTheme="minorHAnsi"/>
                <w:noProof/>
                <w:lang w:eastAsia="en-AU"/>
              </w:rPr>
              <w:tab/>
            </w:r>
            <w:r w:rsidR="00931597" w:rsidRPr="00D61277">
              <w:rPr>
                <w:rStyle w:val="Hyperlink"/>
                <w:noProof/>
              </w:rPr>
              <w:t>Suspending operation of premises</w:t>
            </w:r>
            <w:r w:rsidR="00931597">
              <w:rPr>
                <w:noProof/>
                <w:webHidden/>
              </w:rPr>
              <w:tab/>
            </w:r>
            <w:r w:rsidR="00931597">
              <w:rPr>
                <w:noProof/>
                <w:webHidden/>
              </w:rPr>
              <w:fldChar w:fldCharType="begin"/>
            </w:r>
            <w:r w:rsidR="00931597">
              <w:rPr>
                <w:noProof/>
                <w:webHidden/>
              </w:rPr>
              <w:instrText xml:space="preserve"> PAGEREF _Toc29199909 \h </w:instrText>
            </w:r>
            <w:r w:rsidR="00931597">
              <w:rPr>
                <w:noProof/>
                <w:webHidden/>
              </w:rPr>
            </w:r>
            <w:r w:rsidR="00931597">
              <w:rPr>
                <w:noProof/>
                <w:webHidden/>
              </w:rPr>
              <w:fldChar w:fldCharType="separate"/>
            </w:r>
            <w:r w:rsidR="007E244A">
              <w:rPr>
                <w:noProof/>
                <w:webHidden/>
              </w:rPr>
              <w:t>41</w:t>
            </w:r>
            <w:r w:rsidR="00931597">
              <w:rPr>
                <w:noProof/>
                <w:webHidden/>
              </w:rPr>
              <w:fldChar w:fldCharType="end"/>
            </w:r>
          </w:hyperlink>
        </w:p>
        <w:p w14:paraId="4316F43C" w14:textId="6914F0DC"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910" w:history="1">
            <w:r w:rsidR="00931597" w:rsidRPr="00D61277">
              <w:rPr>
                <w:rStyle w:val="Hyperlink"/>
                <w:rFonts w:cs="Arial"/>
                <w:noProof/>
              </w:rPr>
              <w:t>8</w:t>
            </w:r>
            <w:r w:rsidR="00931597">
              <w:rPr>
                <w:rFonts w:asciiTheme="minorHAnsi" w:eastAsiaTheme="minorEastAsia" w:hAnsiTheme="minorHAnsi"/>
                <w:noProof/>
                <w:lang w:eastAsia="en-AU"/>
              </w:rPr>
              <w:tab/>
            </w:r>
            <w:r w:rsidR="00931597" w:rsidRPr="00D61277">
              <w:rPr>
                <w:rStyle w:val="Hyperlink"/>
                <w:rFonts w:cs="Arial"/>
                <w:noProof/>
              </w:rPr>
              <w:t>Food supply and distribution</w:t>
            </w:r>
            <w:r w:rsidR="00931597">
              <w:rPr>
                <w:noProof/>
                <w:webHidden/>
              </w:rPr>
              <w:tab/>
            </w:r>
            <w:r w:rsidR="00931597">
              <w:rPr>
                <w:noProof/>
                <w:webHidden/>
              </w:rPr>
              <w:fldChar w:fldCharType="begin"/>
            </w:r>
            <w:r w:rsidR="00931597">
              <w:rPr>
                <w:noProof/>
                <w:webHidden/>
              </w:rPr>
              <w:instrText xml:space="preserve"> PAGEREF _Toc29199910 \h </w:instrText>
            </w:r>
            <w:r w:rsidR="00931597">
              <w:rPr>
                <w:noProof/>
                <w:webHidden/>
              </w:rPr>
            </w:r>
            <w:r w:rsidR="00931597">
              <w:rPr>
                <w:noProof/>
                <w:webHidden/>
              </w:rPr>
              <w:fldChar w:fldCharType="separate"/>
            </w:r>
            <w:r w:rsidR="007E244A">
              <w:rPr>
                <w:noProof/>
                <w:webHidden/>
              </w:rPr>
              <w:t>42</w:t>
            </w:r>
            <w:r w:rsidR="00931597">
              <w:rPr>
                <w:noProof/>
                <w:webHidden/>
              </w:rPr>
              <w:fldChar w:fldCharType="end"/>
            </w:r>
          </w:hyperlink>
        </w:p>
        <w:p w14:paraId="62A46F0C" w14:textId="529CF7A9"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11" w:history="1">
            <w:r w:rsidR="00931597" w:rsidRPr="00D61277">
              <w:rPr>
                <w:rStyle w:val="Hyperlink"/>
                <w:noProof/>
              </w:rPr>
              <w:t>8.1</w:t>
            </w:r>
            <w:r w:rsidR="00931597">
              <w:rPr>
                <w:rFonts w:asciiTheme="minorHAnsi" w:eastAsiaTheme="minorEastAsia" w:hAnsiTheme="minorHAnsi"/>
                <w:noProof/>
                <w:lang w:eastAsia="en-AU"/>
              </w:rPr>
              <w:tab/>
            </w:r>
            <w:r w:rsidR="00931597" w:rsidRPr="00D61277">
              <w:rPr>
                <w:rStyle w:val="Hyperlink"/>
                <w:noProof/>
              </w:rPr>
              <w:t>Food distribution</w:t>
            </w:r>
            <w:r w:rsidR="00931597">
              <w:rPr>
                <w:noProof/>
                <w:webHidden/>
              </w:rPr>
              <w:tab/>
            </w:r>
            <w:r w:rsidR="00931597">
              <w:rPr>
                <w:noProof/>
                <w:webHidden/>
              </w:rPr>
              <w:fldChar w:fldCharType="begin"/>
            </w:r>
            <w:r w:rsidR="00931597">
              <w:rPr>
                <w:noProof/>
                <w:webHidden/>
              </w:rPr>
              <w:instrText xml:space="preserve"> PAGEREF _Toc29199911 \h </w:instrText>
            </w:r>
            <w:r w:rsidR="00931597">
              <w:rPr>
                <w:noProof/>
                <w:webHidden/>
              </w:rPr>
            </w:r>
            <w:r w:rsidR="00931597">
              <w:rPr>
                <w:noProof/>
                <w:webHidden/>
              </w:rPr>
              <w:fldChar w:fldCharType="separate"/>
            </w:r>
            <w:r w:rsidR="007E244A">
              <w:rPr>
                <w:noProof/>
                <w:webHidden/>
              </w:rPr>
              <w:t>42</w:t>
            </w:r>
            <w:r w:rsidR="00931597">
              <w:rPr>
                <w:noProof/>
                <w:webHidden/>
              </w:rPr>
              <w:fldChar w:fldCharType="end"/>
            </w:r>
          </w:hyperlink>
        </w:p>
        <w:p w14:paraId="5945039D" w14:textId="2C9F876F"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12" w:history="1">
            <w:r w:rsidR="00931597" w:rsidRPr="00D61277">
              <w:rPr>
                <w:rStyle w:val="Hyperlink"/>
                <w:noProof/>
              </w:rPr>
              <w:t>8.2</w:t>
            </w:r>
            <w:r w:rsidR="00931597">
              <w:rPr>
                <w:rFonts w:asciiTheme="minorHAnsi" w:eastAsiaTheme="minorEastAsia" w:hAnsiTheme="minorHAnsi"/>
                <w:noProof/>
                <w:lang w:eastAsia="en-AU"/>
              </w:rPr>
              <w:tab/>
            </w:r>
            <w:r w:rsidR="00931597" w:rsidRPr="00D61277">
              <w:rPr>
                <w:rStyle w:val="Hyperlink"/>
                <w:noProof/>
              </w:rPr>
              <w:t>Assessment of premises</w:t>
            </w:r>
            <w:r w:rsidR="00931597">
              <w:rPr>
                <w:noProof/>
                <w:webHidden/>
              </w:rPr>
              <w:tab/>
            </w:r>
            <w:r w:rsidR="00931597">
              <w:rPr>
                <w:noProof/>
                <w:webHidden/>
              </w:rPr>
              <w:fldChar w:fldCharType="begin"/>
            </w:r>
            <w:r w:rsidR="00931597">
              <w:rPr>
                <w:noProof/>
                <w:webHidden/>
              </w:rPr>
              <w:instrText xml:space="preserve"> PAGEREF _Toc29199912 \h </w:instrText>
            </w:r>
            <w:r w:rsidR="00931597">
              <w:rPr>
                <w:noProof/>
                <w:webHidden/>
              </w:rPr>
            </w:r>
            <w:r w:rsidR="00931597">
              <w:rPr>
                <w:noProof/>
                <w:webHidden/>
              </w:rPr>
              <w:fldChar w:fldCharType="separate"/>
            </w:r>
            <w:r w:rsidR="007E244A">
              <w:rPr>
                <w:noProof/>
                <w:webHidden/>
              </w:rPr>
              <w:t>42</w:t>
            </w:r>
            <w:r w:rsidR="00931597">
              <w:rPr>
                <w:noProof/>
                <w:webHidden/>
              </w:rPr>
              <w:fldChar w:fldCharType="end"/>
            </w:r>
          </w:hyperlink>
        </w:p>
        <w:p w14:paraId="47A87939" w14:textId="5C3A3DA8"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13" w:history="1">
            <w:r w:rsidR="00931597" w:rsidRPr="00D61277">
              <w:rPr>
                <w:rStyle w:val="Hyperlink"/>
                <w:noProof/>
              </w:rPr>
              <w:t>8.3</w:t>
            </w:r>
            <w:r w:rsidR="00931597">
              <w:rPr>
                <w:rFonts w:asciiTheme="minorHAnsi" w:eastAsiaTheme="minorEastAsia" w:hAnsiTheme="minorHAnsi"/>
                <w:noProof/>
                <w:lang w:eastAsia="en-AU"/>
              </w:rPr>
              <w:tab/>
            </w:r>
            <w:r w:rsidR="00931597" w:rsidRPr="00D61277">
              <w:rPr>
                <w:rStyle w:val="Hyperlink"/>
                <w:noProof/>
              </w:rPr>
              <w:t>Donated food</w:t>
            </w:r>
            <w:r w:rsidR="00931597">
              <w:rPr>
                <w:noProof/>
                <w:webHidden/>
              </w:rPr>
              <w:tab/>
            </w:r>
            <w:r w:rsidR="00931597">
              <w:rPr>
                <w:noProof/>
                <w:webHidden/>
              </w:rPr>
              <w:fldChar w:fldCharType="begin"/>
            </w:r>
            <w:r w:rsidR="00931597">
              <w:rPr>
                <w:noProof/>
                <w:webHidden/>
              </w:rPr>
              <w:instrText xml:space="preserve"> PAGEREF _Toc29199913 \h </w:instrText>
            </w:r>
            <w:r w:rsidR="00931597">
              <w:rPr>
                <w:noProof/>
                <w:webHidden/>
              </w:rPr>
            </w:r>
            <w:r w:rsidR="00931597">
              <w:rPr>
                <w:noProof/>
                <w:webHidden/>
              </w:rPr>
              <w:fldChar w:fldCharType="separate"/>
            </w:r>
            <w:r w:rsidR="007E244A">
              <w:rPr>
                <w:noProof/>
                <w:webHidden/>
              </w:rPr>
              <w:t>43</w:t>
            </w:r>
            <w:r w:rsidR="00931597">
              <w:rPr>
                <w:noProof/>
                <w:webHidden/>
              </w:rPr>
              <w:fldChar w:fldCharType="end"/>
            </w:r>
          </w:hyperlink>
        </w:p>
        <w:p w14:paraId="253F5BB9" w14:textId="08DECD1A" w:rsidR="00931597" w:rsidRDefault="004F402D">
          <w:pPr>
            <w:pStyle w:val="TOC2"/>
            <w:tabs>
              <w:tab w:val="left" w:pos="660"/>
              <w:tab w:val="right" w:leader="dot" w:pos="9016"/>
            </w:tabs>
            <w:rPr>
              <w:rFonts w:asciiTheme="minorHAnsi" w:eastAsiaTheme="minorEastAsia" w:hAnsiTheme="minorHAnsi"/>
              <w:noProof/>
              <w:lang w:eastAsia="en-AU"/>
            </w:rPr>
          </w:pPr>
          <w:hyperlink w:anchor="_Toc29199914" w:history="1">
            <w:r w:rsidR="00931597" w:rsidRPr="00D61277">
              <w:rPr>
                <w:rStyle w:val="Hyperlink"/>
                <w:rFonts w:cs="Arial"/>
                <w:noProof/>
              </w:rPr>
              <w:t>9</w:t>
            </w:r>
            <w:r w:rsidR="00931597">
              <w:rPr>
                <w:rFonts w:asciiTheme="minorHAnsi" w:eastAsiaTheme="minorEastAsia" w:hAnsiTheme="minorHAnsi"/>
                <w:noProof/>
                <w:lang w:eastAsia="en-AU"/>
              </w:rPr>
              <w:tab/>
            </w:r>
            <w:r w:rsidR="00931597" w:rsidRPr="00D61277">
              <w:rPr>
                <w:rStyle w:val="Hyperlink"/>
                <w:rFonts w:cs="Arial"/>
                <w:noProof/>
              </w:rPr>
              <w:t>Insects (vector and vermin control)</w:t>
            </w:r>
            <w:r w:rsidR="00931597">
              <w:rPr>
                <w:noProof/>
                <w:webHidden/>
              </w:rPr>
              <w:tab/>
            </w:r>
            <w:r w:rsidR="00931597">
              <w:rPr>
                <w:noProof/>
                <w:webHidden/>
              </w:rPr>
              <w:fldChar w:fldCharType="begin"/>
            </w:r>
            <w:r w:rsidR="00931597">
              <w:rPr>
                <w:noProof/>
                <w:webHidden/>
              </w:rPr>
              <w:instrText xml:space="preserve"> PAGEREF _Toc29199914 \h </w:instrText>
            </w:r>
            <w:r w:rsidR="00931597">
              <w:rPr>
                <w:noProof/>
                <w:webHidden/>
              </w:rPr>
            </w:r>
            <w:r w:rsidR="00931597">
              <w:rPr>
                <w:noProof/>
                <w:webHidden/>
              </w:rPr>
              <w:fldChar w:fldCharType="separate"/>
            </w:r>
            <w:r w:rsidR="007E244A">
              <w:rPr>
                <w:noProof/>
                <w:webHidden/>
              </w:rPr>
              <w:t>44</w:t>
            </w:r>
            <w:r w:rsidR="00931597">
              <w:rPr>
                <w:noProof/>
                <w:webHidden/>
              </w:rPr>
              <w:fldChar w:fldCharType="end"/>
            </w:r>
          </w:hyperlink>
        </w:p>
        <w:p w14:paraId="0AAE7DC9" w14:textId="4D23A703"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15" w:history="1">
            <w:r w:rsidR="00931597" w:rsidRPr="00D61277">
              <w:rPr>
                <w:rStyle w:val="Hyperlink"/>
                <w:noProof/>
              </w:rPr>
              <w:t>9.1</w:t>
            </w:r>
            <w:r w:rsidR="00931597">
              <w:rPr>
                <w:rFonts w:asciiTheme="minorHAnsi" w:eastAsiaTheme="minorEastAsia" w:hAnsiTheme="minorHAnsi"/>
                <w:noProof/>
                <w:lang w:eastAsia="en-AU"/>
              </w:rPr>
              <w:tab/>
            </w:r>
            <w:r w:rsidR="00931597" w:rsidRPr="00D61277">
              <w:rPr>
                <w:rStyle w:val="Hyperlink"/>
                <w:noProof/>
              </w:rPr>
              <w:t>Preparedness</w:t>
            </w:r>
            <w:r w:rsidR="00931597">
              <w:rPr>
                <w:noProof/>
                <w:webHidden/>
              </w:rPr>
              <w:tab/>
            </w:r>
            <w:r w:rsidR="00931597">
              <w:rPr>
                <w:noProof/>
                <w:webHidden/>
              </w:rPr>
              <w:fldChar w:fldCharType="begin"/>
            </w:r>
            <w:r w:rsidR="00931597">
              <w:rPr>
                <w:noProof/>
                <w:webHidden/>
              </w:rPr>
              <w:instrText xml:space="preserve"> PAGEREF _Toc29199915 \h </w:instrText>
            </w:r>
            <w:r w:rsidR="00931597">
              <w:rPr>
                <w:noProof/>
                <w:webHidden/>
              </w:rPr>
            </w:r>
            <w:r w:rsidR="00931597">
              <w:rPr>
                <w:noProof/>
                <w:webHidden/>
              </w:rPr>
              <w:fldChar w:fldCharType="separate"/>
            </w:r>
            <w:r w:rsidR="007E244A">
              <w:rPr>
                <w:noProof/>
                <w:webHidden/>
              </w:rPr>
              <w:t>44</w:t>
            </w:r>
            <w:r w:rsidR="00931597">
              <w:rPr>
                <w:noProof/>
                <w:webHidden/>
              </w:rPr>
              <w:fldChar w:fldCharType="end"/>
            </w:r>
          </w:hyperlink>
        </w:p>
        <w:p w14:paraId="631C36A0" w14:textId="636B4495"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16" w:history="1">
            <w:r w:rsidR="00931597" w:rsidRPr="00D61277">
              <w:rPr>
                <w:rStyle w:val="Hyperlink"/>
                <w:noProof/>
              </w:rPr>
              <w:t>9.2</w:t>
            </w:r>
            <w:r w:rsidR="00931597">
              <w:rPr>
                <w:rFonts w:asciiTheme="minorHAnsi" w:eastAsiaTheme="minorEastAsia" w:hAnsiTheme="minorHAnsi"/>
                <w:noProof/>
                <w:lang w:eastAsia="en-AU"/>
              </w:rPr>
              <w:tab/>
            </w:r>
            <w:r w:rsidR="00931597" w:rsidRPr="00D61277">
              <w:rPr>
                <w:rStyle w:val="Hyperlink"/>
                <w:noProof/>
              </w:rPr>
              <w:t>Mosquito control management</w:t>
            </w:r>
            <w:r w:rsidR="00931597">
              <w:rPr>
                <w:noProof/>
                <w:webHidden/>
              </w:rPr>
              <w:tab/>
            </w:r>
            <w:r w:rsidR="00931597">
              <w:rPr>
                <w:noProof/>
                <w:webHidden/>
              </w:rPr>
              <w:fldChar w:fldCharType="begin"/>
            </w:r>
            <w:r w:rsidR="00931597">
              <w:rPr>
                <w:noProof/>
                <w:webHidden/>
              </w:rPr>
              <w:instrText xml:space="preserve"> PAGEREF _Toc29199916 \h </w:instrText>
            </w:r>
            <w:r w:rsidR="00931597">
              <w:rPr>
                <w:noProof/>
                <w:webHidden/>
              </w:rPr>
            </w:r>
            <w:r w:rsidR="00931597">
              <w:rPr>
                <w:noProof/>
                <w:webHidden/>
              </w:rPr>
              <w:fldChar w:fldCharType="separate"/>
            </w:r>
            <w:r w:rsidR="007E244A">
              <w:rPr>
                <w:noProof/>
                <w:webHidden/>
              </w:rPr>
              <w:t>44</w:t>
            </w:r>
            <w:r w:rsidR="00931597">
              <w:rPr>
                <w:noProof/>
                <w:webHidden/>
              </w:rPr>
              <w:fldChar w:fldCharType="end"/>
            </w:r>
          </w:hyperlink>
        </w:p>
        <w:p w14:paraId="4C687137" w14:textId="2D052DE7"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17" w:history="1">
            <w:r w:rsidR="00931597" w:rsidRPr="00D61277">
              <w:rPr>
                <w:rStyle w:val="Hyperlink"/>
                <w:noProof/>
              </w:rPr>
              <w:t>9.3</w:t>
            </w:r>
            <w:r w:rsidR="00931597">
              <w:rPr>
                <w:rFonts w:asciiTheme="minorHAnsi" w:eastAsiaTheme="minorEastAsia" w:hAnsiTheme="minorHAnsi"/>
                <w:noProof/>
                <w:lang w:eastAsia="en-AU"/>
              </w:rPr>
              <w:tab/>
            </w:r>
            <w:r w:rsidR="00931597" w:rsidRPr="00D61277">
              <w:rPr>
                <w:rStyle w:val="Hyperlink"/>
                <w:noProof/>
              </w:rPr>
              <w:t>Fly breeding</w:t>
            </w:r>
            <w:r w:rsidR="00931597">
              <w:rPr>
                <w:noProof/>
                <w:webHidden/>
              </w:rPr>
              <w:tab/>
            </w:r>
            <w:r w:rsidR="00931597">
              <w:rPr>
                <w:noProof/>
                <w:webHidden/>
              </w:rPr>
              <w:fldChar w:fldCharType="begin"/>
            </w:r>
            <w:r w:rsidR="00931597">
              <w:rPr>
                <w:noProof/>
                <w:webHidden/>
              </w:rPr>
              <w:instrText xml:space="preserve"> PAGEREF _Toc29199917 \h </w:instrText>
            </w:r>
            <w:r w:rsidR="00931597">
              <w:rPr>
                <w:noProof/>
                <w:webHidden/>
              </w:rPr>
            </w:r>
            <w:r w:rsidR="00931597">
              <w:rPr>
                <w:noProof/>
                <w:webHidden/>
              </w:rPr>
              <w:fldChar w:fldCharType="separate"/>
            </w:r>
            <w:r w:rsidR="007E244A">
              <w:rPr>
                <w:noProof/>
                <w:webHidden/>
              </w:rPr>
              <w:t>45</w:t>
            </w:r>
            <w:r w:rsidR="00931597">
              <w:rPr>
                <w:noProof/>
                <w:webHidden/>
              </w:rPr>
              <w:fldChar w:fldCharType="end"/>
            </w:r>
          </w:hyperlink>
        </w:p>
        <w:p w14:paraId="5DCC23B2" w14:textId="4527B67A"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18" w:history="1">
            <w:r w:rsidR="00931597" w:rsidRPr="00D61277">
              <w:rPr>
                <w:rStyle w:val="Hyperlink"/>
                <w:noProof/>
              </w:rPr>
              <w:t>9.4</w:t>
            </w:r>
            <w:r w:rsidR="00931597">
              <w:rPr>
                <w:rFonts w:asciiTheme="minorHAnsi" w:eastAsiaTheme="minorEastAsia" w:hAnsiTheme="minorHAnsi"/>
                <w:noProof/>
                <w:lang w:eastAsia="en-AU"/>
              </w:rPr>
              <w:tab/>
            </w:r>
            <w:r w:rsidR="00931597" w:rsidRPr="00D61277">
              <w:rPr>
                <w:rStyle w:val="Hyperlink"/>
                <w:noProof/>
              </w:rPr>
              <w:t>Personal protection</w:t>
            </w:r>
            <w:r w:rsidR="00931597">
              <w:rPr>
                <w:noProof/>
                <w:webHidden/>
              </w:rPr>
              <w:tab/>
            </w:r>
            <w:r w:rsidR="00931597">
              <w:rPr>
                <w:noProof/>
                <w:webHidden/>
              </w:rPr>
              <w:fldChar w:fldCharType="begin"/>
            </w:r>
            <w:r w:rsidR="00931597">
              <w:rPr>
                <w:noProof/>
                <w:webHidden/>
              </w:rPr>
              <w:instrText xml:space="preserve"> PAGEREF _Toc29199918 \h </w:instrText>
            </w:r>
            <w:r w:rsidR="00931597">
              <w:rPr>
                <w:noProof/>
                <w:webHidden/>
              </w:rPr>
            </w:r>
            <w:r w:rsidR="00931597">
              <w:rPr>
                <w:noProof/>
                <w:webHidden/>
              </w:rPr>
              <w:fldChar w:fldCharType="separate"/>
            </w:r>
            <w:r w:rsidR="007E244A">
              <w:rPr>
                <w:noProof/>
                <w:webHidden/>
              </w:rPr>
              <w:t>47</w:t>
            </w:r>
            <w:r w:rsidR="00931597">
              <w:rPr>
                <w:noProof/>
                <w:webHidden/>
              </w:rPr>
              <w:fldChar w:fldCharType="end"/>
            </w:r>
          </w:hyperlink>
        </w:p>
        <w:p w14:paraId="7B823FE6" w14:textId="7B873BBC"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19" w:history="1">
            <w:r w:rsidR="00931597" w:rsidRPr="00D61277">
              <w:rPr>
                <w:rStyle w:val="Hyperlink"/>
                <w:noProof/>
              </w:rPr>
              <w:t>9.5</w:t>
            </w:r>
            <w:r w:rsidR="00931597">
              <w:rPr>
                <w:rFonts w:asciiTheme="minorHAnsi" w:eastAsiaTheme="minorEastAsia" w:hAnsiTheme="minorHAnsi"/>
                <w:noProof/>
                <w:lang w:eastAsia="en-AU"/>
              </w:rPr>
              <w:tab/>
            </w:r>
            <w:r w:rsidR="00931597" w:rsidRPr="00D61277">
              <w:rPr>
                <w:rStyle w:val="Hyperlink"/>
                <w:noProof/>
              </w:rPr>
              <w:t>Dissemination of information</w:t>
            </w:r>
            <w:r w:rsidR="00931597">
              <w:rPr>
                <w:noProof/>
                <w:webHidden/>
              </w:rPr>
              <w:tab/>
            </w:r>
            <w:r w:rsidR="00931597">
              <w:rPr>
                <w:noProof/>
                <w:webHidden/>
              </w:rPr>
              <w:fldChar w:fldCharType="begin"/>
            </w:r>
            <w:r w:rsidR="00931597">
              <w:rPr>
                <w:noProof/>
                <w:webHidden/>
              </w:rPr>
              <w:instrText xml:space="preserve"> PAGEREF _Toc29199919 \h </w:instrText>
            </w:r>
            <w:r w:rsidR="00931597">
              <w:rPr>
                <w:noProof/>
                <w:webHidden/>
              </w:rPr>
            </w:r>
            <w:r w:rsidR="00931597">
              <w:rPr>
                <w:noProof/>
                <w:webHidden/>
              </w:rPr>
              <w:fldChar w:fldCharType="separate"/>
            </w:r>
            <w:r w:rsidR="007E244A">
              <w:rPr>
                <w:noProof/>
                <w:webHidden/>
              </w:rPr>
              <w:t>47</w:t>
            </w:r>
            <w:r w:rsidR="00931597">
              <w:rPr>
                <w:noProof/>
                <w:webHidden/>
              </w:rPr>
              <w:fldChar w:fldCharType="end"/>
            </w:r>
          </w:hyperlink>
        </w:p>
        <w:p w14:paraId="4EDA4B65" w14:textId="6FFCFC5D" w:rsidR="00931597" w:rsidRDefault="004F402D">
          <w:pPr>
            <w:pStyle w:val="TOC2"/>
            <w:tabs>
              <w:tab w:val="left" w:pos="880"/>
              <w:tab w:val="right" w:leader="dot" w:pos="9016"/>
            </w:tabs>
            <w:rPr>
              <w:rFonts w:asciiTheme="minorHAnsi" w:eastAsiaTheme="minorEastAsia" w:hAnsiTheme="minorHAnsi"/>
              <w:noProof/>
              <w:lang w:eastAsia="en-AU"/>
            </w:rPr>
          </w:pPr>
          <w:hyperlink w:anchor="_Toc29199920" w:history="1">
            <w:r w:rsidR="00931597" w:rsidRPr="00D61277">
              <w:rPr>
                <w:rStyle w:val="Hyperlink"/>
                <w:rFonts w:cs="Arial"/>
                <w:noProof/>
              </w:rPr>
              <w:t>10</w:t>
            </w:r>
            <w:r w:rsidR="00931597">
              <w:rPr>
                <w:rFonts w:asciiTheme="minorHAnsi" w:eastAsiaTheme="minorEastAsia" w:hAnsiTheme="minorHAnsi"/>
                <w:noProof/>
                <w:lang w:eastAsia="en-AU"/>
              </w:rPr>
              <w:tab/>
            </w:r>
            <w:r w:rsidR="00931597" w:rsidRPr="00D61277">
              <w:rPr>
                <w:rStyle w:val="Hyperlink"/>
                <w:rFonts w:cs="Arial"/>
                <w:noProof/>
              </w:rPr>
              <w:t>Evacuation and emergency shelter</w:t>
            </w:r>
            <w:r w:rsidR="00931597">
              <w:rPr>
                <w:noProof/>
                <w:webHidden/>
              </w:rPr>
              <w:tab/>
            </w:r>
            <w:r w:rsidR="00931597">
              <w:rPr>
                <w:noProof/>
                <w:webHidden/>
              </w:rPr>
              <w:fldChar w:fldCharType="begin"/>
            </w:r>
            <w:r w:rsidR="00931597">
              <w:rPr>
                <w:noProof/>
                <w:webHidden/>
              </w:rPr>
              <w:instrText xml:space="preserve"> PAGEREF _Toc29199920 \h </w:instrText>
            </w:r>
            <w:r w:rsidR="00931597">
              <w:rPr>
                <w:noProof/>
                <w:webHidden/>
              </w:rPr>
            </w:r>
            <w:r w:rsidR="00931597">
              <w:rPr>
                <w:noProof/>
                <w:webHidden/>
              </w:rPr>
              <w:fldChar w:fldCharType="separate"/>
            </w:r>
            <w:r w:rsidR="007E244A">
              <w:rPr>
                <w:noProof/>
                <w:webHidden/>
              </w:rPr>
              <w:t>49</w:t>
            </w:r>
            <w:r w:rsidR="00931597">
              <w:rPr>
                <w:noProof/>
                <w:webHidden/>
              </w:rPr>
              <w:fldChar w:fldCharType="end"/>
            </w:r>
          </w:hyperlink>
        </w:p>
        <w:p w14:paraId="278B50D0" w14:textId="282F6C99"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21" w:history="1">
            <w:r w:rsidR="00931597" w:rsidRPr="00D61277">
              <w:rPr>
                <w:rStyle w:val="Hyperlink"/>
                <w:noProof/>
              </w:rPr>
              <w:t>10.1</w:t>
            </w:r>
            <w:r w:rsidR="00931597">
              <w:rPr>
                <w:rFonts w:asciiTheme="minorHAnsi" w:eastAsiaTheme="minorEastAsia" w:hAnsiTheme="minorHAnsi"/>
                <w:noProof/>
                <w:lang w:eastAsia="en-AU"/>
              </w:rPr>
              <w:tab/>
            </w:r>
            <w:r w:rsidR="00931597" w:rsidRPr="00D61277">
              <w:rPr>
                <w:rStyle w:val="Hyperlink"/>
                <w:noProof/>
              </w:rPr>
              <w:t>Evacuation planning</w:t>
            </w:r>
            <w:r w:rsidR="00931597">
              <w:rPr>
                <w:noProof/>
                <w:webHidden/>
              </w:rPr>
              <w:tab/>
            </w:r>
            <w:r w:rsidR="00931597">
              <w:rPr>
                <w:noProof/>
                <w:webHidden/>
              </w:rPr>
              <w:fldChar w:fldCharType="begin"/>
            </w:r>
            <w:r w:rsidR="00931597">
              <w:rPr>
                <w:noProof/>
                <w:webHidden/>
              </w:rPr>
              <w:instrText xml:space="preserve"> PAGEREF _Toc29199921 \h </w:instrText>
            </w:r>
            <w:r w:rsidR="00931597">
              <w:rPr>
                <w:noProof/>
                <w:webHidden/>
              </w:rPr>
            </w:r>
            <w:r w:rsidR="00931597">
              <w:rPr>
                <w:noProof/>
                <w:webHidden/>
              </w:rPr>
              <w:fldChar w:fldCharType="separate"/>
            </w:r>
            <w:r w:rsidR="007E244A">
              <w:rPr>
                <w:noProof/>
                <w:webHidden/>
              </w:rPr>
              <w:t>49</w:t>
            </w:r>
            <w:r w:rsidR="00931597">
              <w:rPr>
                <w:noProof/>
                <w:webHidden/>
              </w:rPr>
              <w:fldChar w:fldCharType="end"/>
            </w:r>
          </w:hyperlink>
        </w:p>
        <w:p w14:paraId="26A7FD5A" w14:textId="663FEA36"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22" w:history="1">
            <w:r w:rsidR="00931597" w:rsidRPr="00D61277">
              <w:rPr>
                <w:rStyle w:val="Hyperlink"/>
                <w:noProof/>
              </w:rPr>
              <w:t>10.2</w:t>
            </w:r>
            <w:r w:rsidR="00931597">
              <w:rPr>
                <w:rFonts w:asciiTheme="minorHAnsi" w:eastAsiaTheme="minorEastAsia" w:hAnsiTheme="minorHAnsi"/>
                <w:noProof/>
                <w:lang w:eastAsia="en-AU"/>
              </w:rPr>
              <w:tab/>
            </w:r>
            <w:r w:rsidR="00931597" w:rsidRPr="00D61277">
              <w:rPr>
                <w:rStyle w:val="Hyperlink"/>
                <w:noProof/>
              </w:rPr>
              <w:t>Emergency shelters</w:t>
            </w:r>
            <w:r w:rsidR="00931597">
              <w:rPr>
                <w:noProof/>
                <w:webHidden/>
              </w:rPr>
              <w:tab/>
            </w:r>
            <w:r w:rsidR="00931597">
              <w:rPr>
                <w:noProof/>
                <w:webHidden/>
              </w:rPr>
              <w:fldChar w:fldCharType="begin"/>
            </w:r>
            <w:r w:rsidR="00931597">
              <w:rPr>
                <w:noProof/>
                <w:webHidden/>
              </w:rPr>
              <w:instrText xml:space="preserve"> PAGEREF _Toc29199922 \h </w:instrText>
            </w:r>
            <w:r w:rsidR="00931597">
              <w:rPr>
                <w:noProof/>
                <w:webHidden/>
              </w:rPr>
            </w:r>
            <w:r w:rsidR="00931597">
              <w:rPr>
                <w:noProof/>
                <w:webHidden/>
              </w:rPr>
              <w:fldChar w:fldCharType="separate"/>
            </w:r>
            <w:r w:rsidR="007E244A">
              <w:rPr>
                <w:noProof/>
                <w:webHidden/>
              </w:rPr>
              <w:t>49</w:t>
            </w:r>
            <w:r w:rsidR="00931597">
              <w:rPr>
                <w:noProof/>
                <w:webHidden/>
              </w:rPr>
              <w:fldChar w:fldCharType="end"/>
            </w:r>
          </w:hyperlink>
        </w:p>
        <w:p w14:paraId="15AF2B9B" w14:textId="1FE5CDD6"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23" w:history="1">
            <w:r w:rsidR="00931597" w:rsidRPr="00D61277">
              <w:rPr>
                <w:rStyle w:val="Hyperlink"/>
                <w:noProof/>
              </w:rPr>
              <w:t>10.3</w:t>
            </w:r>
            <w:r w:rsidR="00931597">
              <w:rPr>
                <w:rFonts w:asciiTheme="minorHAnsi" w:eastAsiaTheme="minorEastAsia" w:hAnsiTheme="minorHAnsi"/>
                <w:noProof/>
                <w:lang w:eastAsia="en-AU"/>
              </w:rPr>
              <w:tab/>
            </w:r>
            <w:r w:rsidR="00931597" w:rsidRPr="00D61277">
              <w:rPr>
                <w:rStyle w:val="Hyperlink"/>
                <w:noProof/>
              </w:rPr>
              <w:t>Evacuation centres</w:t>
            </w:r>
            <w:r w:rsidR="00931597">
              <w:rPr>
                <w:noProof/>
                <w:webHidden/>
              </w:rPr>
              <w:tab/>
            </w:r>
            <w:r w:rsidR="00931597">
              <w:rPr>
                <w:noProof/>
                <w:webHidden/>
              </w:rPr>
              <w:fldChar w:fldCharType="begin"/>
            </w:r>
            <w:r w:rsidR="00931597">
              <w:rPr>
                <w:noProof/>
                <w:webHidden/>
              </w:rPr>
              <w:instrText xml:space="preserve"> PAGEREF _Toc29199923 \h </w:instrText>
            </w:r>
            <w:r w:rsidR="00931597">
              <w:rPr>
                <w:noProof/>
                <w:webHidden/>
              </w:rPr>
            </w:r>
            <w:r w:rsidR="00931597">
              <w:rPr>
                <w:noProof/>
                <w:webHidden/>
              </w:rPr>
              <w:fldChar w:fldCharType="separate"/>
            </w:r>
            <w:r w:rsidR="007E244A">
              <w:rPr>
                <w:noProof/>
                <w:webHidden/>
              </w:rPr>
              <w:t>50</w:t>
            </w:r>
            <w:r w:rsidR="00931597">
              <w:rPr>
                <w:noProof/>
                <w:webHidden/>
              </w:rPr>
              <w:fldChar w:fldCharType="end"/>
            </w:r>
          </w:hyperlink>
        </w:p>
        <w:p w14:paraId="7C289ED7" w14:textId="4854C562"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24" w:history="1">
            <w:r w:rsidR="00931597" w:rsidRPr="00D61277">
              <w:rPr>
                <w:rStyle w:val="Hyperlink"/>
                <w:noProof/>
              </w:rPr>
              <w:t>10.4</w:t>
            </w:r>
            <w:r w:rsidR="00931597">
              <w:rPr>
                <w:rFonts w:asciiTheme="minorHAnsi" w:eastAsiaTheme="minorEastAsia" w:hAnsiTheme="minorHAnsi"/>
                <w:noProof/>
                <w:lang w:eastAsia="en-AU"/>
              </w:rPr>
              <w:tab/>
            </w:r>
            <w:r w:rsidR="00931597" w:rsidRPr="00D61277">
              <w:rPr>
                <w:rStyle w:val="Hyperlink"/>
                <w:noProof/>
              </w:rPr>
              <w:t>Siting and assessment of evacuation centres</w:t>
            </w:r>
            <w:r w:rsidR="00931597">
              <w:rPr>
                <w:noProof/>
                <w:webHidden/>
              </w:rPr>
              <w:tab/>
            </w:r>
            <w:r w:rsidR="00931597">
              <w:rPr>
                <w:noProof/>
                <w:webHidden/>
              </w:rPr>
              <w:fldChar w:fldCharType="begin"/>
            </w:r>
            <w:r w:rsidR="00931597">
              <w:rPr>
                <w:noProof/>
                <w:webHidden/>
              </w:rPr>
              <w:instrText xml:space="preserve"> PAGEREF _Toc29199924 \h </w:instrText>
            </w:r>
            <w:r w:rsidR="00931597">
              <w:rPr>
                <w:noProof/>
                <w:webHidden/>
              </w:rPr>
            </w:r>
            <w:r w:rsidR="00931597">
              <w:rPr>
                <w:noProof/>
                <w:webHidden/>
              </w:rPr>
              <w:fldChar w:fldCharType="separate"/>
            </w:r>
            <w:r w:rsidR="007E244A">
              <w:rPr>
                <w:noProof/>
                <w:webHidden/>
              </w:rPr>
              <w:t>50</w:t>
            </w:r>
            <w:r w:rsidR="00931597">
              <w:rPr>
                <w:noProof/>
                <w:webHidden/>
              </w:rPr>
              <w:fldChar w:fldCharType="end"/>
            </w:r>
          </w:hyperlink>
        </w:p>
        <w:p w14:paraId="3D628D86" w14:textId="668B062D"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25" w:history="1">
            <w:r w:rsidR="00931597" w:rsidRPr="00D61277">
              <w:rPr>
                <w:rStyle w:val="Hyperlink"/>
                <w:noProof/>
              </w:rPr>
              <w:t>10.5</w:t>
            </w:r>
            <w:r w:rsidR="00931597">
              <w:rPr>
                <w:rFonts w:asciiTheme="minorHAnsi" w:eastAsiaTheme="minorEastAsia" w:hAnsiTheme="minorHAnsi"/>
                <w:noProof/>
                <w:lang w:eastAsia="en-AU"/>
              </w:rPr>
              <w:tab/>
            </w:r>
            <w:r w:rsidR="00931597" w:rsidRPr="00D61277">
              <w:rPr>
                <w:rStyle w:val="Hyperlink"/>
                <w:noProof/>
              </w:rPr>
              <w:t>Layout and location of a tent evacuation centre</w:t>
            </w:r>
            <w:r w:rsidR="00931597">
              <w:rPr>
                <w:noProof/>
                <w:webHidden/>
              </w:rPr>
              <w:tab/>
            </w:r>
            <w:r w:rsidR="00931597">
              <w:rPr>
                <w:noProof/>
                <w:webHidden/>
              </w:rPr>
              <w:fldChar w:fldCharType="begin"/>
            </w:r>
            <w:r w:rsidR="00931597">
              <w:rPr>
                <w:noProof/>
                <w:webHidden/>
              </w:rPr>
              <w:instrText xml:space="preserve"> PAGEREF _Toc29199925 \h </w:instrText>
            </w:r>
            <w:r w:rsidR="00931597">
              <w:rPr>
                <w:noProof/>
                <w:webHidden/>
              </w:rPr>
            </w:r>
            <w:r w:rsidR="00931597">
              <w:rPr>
                <w:noProof/>
                <w:webHidden/>
              </w:rPr>
              <w:fldChar w:fldCharType="separate"/>
            </w:r>
            <w:r w:rsidR="007E244A">
              <w:rPr>
                <w:noProof/>
                <w:webHidden/>
              </w:rPr>
              <w:t>50</w:t>
            </w:r>
            <w:r w:rsidR="00931597">
              <w:rPr>
                <w:noProof/>
                <w:webHidden/>
              </w:rPr>
              <w:fldChar w:fldCharType="end"/>
            </w:r>
          </w:hyperlink>
        </w:p>
        <w:p w14:paraId="08DC2B6B" w14:textId="7D9F4B58" w:rsidR="00931597" w:rsidRDefault="004F402D">
          <w:pPr>
            <w:pStyle w:val="TOC2"/>
            <w:tabs>
              <w:tab w:val="left" w:pos="880"/>
              <w:tab w:val="right" w:leader="dot" w:pos="9016"/>
            </w:tabs>
            <w:rPr>
              <w:rFonts w:asciiTheme="minorHAnsi" w:eastAsiaTheme="minorEastAsia" w:hAnsiTheme="minorHAnsi"/>
              <w:noProof/>
              <w:lang w:eastAsia="en-AU"/>
            </w:rPr>
          </w:pPr>
          <w:hyperlink w:anchor="_Toc29199926" w:history="1">
            <w:r w:rsidR="00931597" w:rsidRPr="00D61277">
              <w:rPr>
                <w:rStyle w:val="Hyperlink"/>
                <w:rFonts w:cs="Arial"/>
                <w:noProof/>
              </w:rPr>
              <w:t>11</w:t>
            </w:r>
            <w:r w:rsidR="00931597">
              <w:rPr>
                <w:rFonts w:asciiTheme="minorHAnsi" w:eastAsiaTheme="minorEastAsia" w:hAnsiTheme="minorHAnsi"/>
                <w:noProof/>
                <w:lang w:eastAsia="en-AU"/>
              </w:rPr>
              <w:tab/>
            </w:r>
            <w:r w:rsidR="00931597" w:rsidRPr="00D61277">
              <w:rPr>
                <w:rStyle w:val="Hyperlink"/>
                <w:rFonts w:cs="Arial"/>
                <w:noProof/>
              </w:rPr>
              <w:t>Re-establishment of housing and communities</w:t>
            </w:r>
            <w:r w:rsidR="00931597">
              <w:rPr>
                <w:noProof/>
                <w:webHidden/>
              </w:rPr>
              <w:tab/>
            </w:r>
            <w:r w:rsidR="00931597">
              <w:rPr>
                <w:noProof/>
                <w:webHidden/>
              </w:rPr>
              <w:fldChar w:fldCharType="begin"/>
            </w:r>
            <w:r w:rsidR="00931597">
              <w:rPr>
                <w:noProof/>
                <w:webHidden/>
              </w:rPr>
              <w:instrText xml:space="preserve"> PAGEREF _Toc29199926 \h </w:instrText>
            </w:r>
            <w:r w:rsidR="00931597">
              <w:rPr>
                <w:noProof/>
                <w:webHidden/>
              </w:rPr>
            </w:r>
            <w:r w:rsidR="00931597">
              <w:rPr>
                <w:noProof/>
                <w:webHidden/>
              </w:rPr>
              <w:fldChar w:fldCharType="separate"/>
            </w:r>
            <w:r w:rsidR="007E244A">
              <w:rPr>
                <w:noProof/>
                <w:webHidden/>
              </w:rPr>
              <w:t>52</w:t>
            </w:r>
            <w:r w:rsidR="00931597">
              <w:rPr>
                <w:noProof/>
                <w:webHidden/>
              </w:rPr>
              <w:fldChar w:fldCharType="end"/>
            </w:r>
          </w:hyperlink>
        </w:p>
        <w:p w14:paraId="017A6444" w14:textId="05FFD591"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27" w:history="1">
            <w:r w:rsidR="00931597" w:rsidRPr="00D61277">
              <w:rPr>
                <w:rStyle w:val="Hyperlink"/>
                <w:noProof/>
              </w:rPr>
              <w:t>11.1</w:t>
            </w:r>
            <w:r w:rsidR="00931597">
              <w:rPr>
                <w:rFonts w:asciiTheme="minorHAnsi" w:eastAsiaTheme="minorEastAsia" w:hAnsiTheme="minorHAnsi"/>
                <w:noProof/>
                <w:lang w:eastAsia="en-AU"/>
              </w:rPr>
              <w:tab/>
            </w:r>
            <w:r w:rsidR="00931597" w:rsidRPr="00D61277">
              <w:rPr>
                <w:rStyle w:val="Hyperlink"/>
                <w:noProof/>
              </w:rPr>
              <w:t>Undertaking community needs survey</w:t>
            </w:r>
            <w:r w:rsidR="00931597">
              <w:rPr>
                <w:noProof/>
                <w:webHidden/>
              </w:rPr>
              <w:tab/>
            </w:r>
            <w:r w:rsidR="00931597">
              <w:rPr>
                <w:noProof/>
                <w:webHidden/>
              </w:rPr>
              <w:fldChar w:fldCharType="begin"/>
            </w:r>
            <w:r w:rsidR="00931597">
              <w:rPr>
                <w:noProof/>
                <w:webHidden/>
              </w:rPr>
              <w:instrText xml:space="preserve"> PAGEREF _Toc29199927 \h </w:instrText>
            </w:r>
            <w:r w:rsidR="00931597">
              <w:rPr>
                <w:noProof/>
                <w:webHidden/>
              </w:rPr>
            </w:r>
            <w:r w:rsidR="00931597">
              <w:rPr>
                <w:noProof/>
                <w:webHidden/>
              </w:rPr>
              <w:fldChar w:fldCharType="separate"/>
            </w:r>
            <w:r w:rsidR="007E244A">
              <w:rPr>
                <w:noProof/>
                <w:webHidden/>
              </w:rPr>
              <w:t>52</w:t>
            </w:r>
            <w:r w:rsidR="00931597">
              <w:rPr>
                <w:noProof/>
                <w:webHidden/>
              </w:rPr>
              <w:fldChar w:fldCharType="end"/>
            </w:r>
          </w:hyperlink>
        </w:p>
        <w:p w14:paraId="4F65479D" w14:textId="12DA0A6C" w:rsidR="00931597" w:rsidRDefault="004F402D">
          <w:pPr>
            <w:pStyle w:val="TOC2"/>
            <w:tabs>
              <w:tab w:val="left" w:pos="880"/>
              <w:tab w:val="right" w:leader="dot" w:pos="9016"/>
            </w:tabs>
            <w:rPr>
              <w:rFonts w:asciiTheme="minorHAnsi" w:eastAsiaTheme="minorEastAsia" w:hAnsiTheme="minorHAnsi"/>
              <w:noProof/>
              <w:lang w:eastAsia="en-AU"/>
            </w:rPr>
          </w:pPr>
          <w:hyperlink w:anchor="_Toc29199928" w:history="1">
            <w:r w:rsidR="00931597" w:rsidRPr="00D61277">
              <w:rPr>
                <w:rStyle w:val="Hyperlink"/>
                <w:rFonts w:cs="Arial"/>
                <w:noProof/>
              </w:rPr>
              <w:t>12</w:t>
            </w:r>
            <w:r w:rsidR="00931597">
              <w:rPr>
                <w:rFonts w:asciiTheme="minorHAnsi" w:eastAsiaTheme="minorEastAsia" w:hAnsiTheme="minorHAnsi"/>
                <w:noProof/>
                <w:lang w:eastAsia="en-AU"/>
              </w:rPr>
              <w:tab/>
            </w:r>
            <w:r w:rsidR="00931597" w:rsidRPr="00D61277">
              <w:rPr>
                <w:rStyle w:val="Hyperlink"/>
                <w:rFonts w:cs="Arial"/>
                <w:noProof/>
              </w:rPr>
              <w:t>Control of communicable disease</w:t>
            </w:r>
            <w:r w:rsidR="00931597">
              <w:rPr>
                <w:noProof/>
                <w:webHidden/>
              </w:rPr>
              <w:tab/>
            </w:r>
            <w:r w:rsidR="00931597">
              <w:rPr>
                <w:noProof/>
                <w:webHidden/>
              </w:rPr>
              <w:fldChar w:fldCharType="begin"/>
            </w:r>
            <w:r w:rsidR="00931597">
              <w:rPr>
                <w:noProof/>
                <w:webHidden/>
              </w:rPr>
              <w:instrText xml:space="preserve"> PAGEREF _Toc29199928 \h </w:instrText>
            </w:r>
            <w:r w:rsidR="00931597">
              <w:rPr>
                <w:noProof/>
                <w:webHidden/>
              </w:rPr>
            </w:r>
            <w:r w:rsidR="00931597">
              <w:rPr>
                <w:noProof/>
                <w:webHidden/>
              </w:rPr>
              <w:fldChar w:fldCharType="separate"/>
            </w:r>
            <w:r w:rsidR="007E244A">
              <w:rPr>
                <w:noProof/>
                <w:webHidden/>
              </w:rPr>
              <w:t>54</w:t>
            </w:r>
            <w:r w:rsidR="00931597">
              <w:rPr>
                <w:noProof/>
                <w:webHidden/>
              </w:rPr>
              <w:fldChar w:fldCharType="end"/>
            </w:r>
          </w:hyperlink>
        </w:p>
        <w:p w14:paraId="7B7933BD" w14:textId="7C4FDA11"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29" w:history="1">
            <w:r w:rsidR="00931597" w:rsidRPr="00D61277">
              <w:rPr>
                <w:rStyle w:val="Hyperlink"/>
                <w:noProof/>
              </w:rPr>
              <w:t>12.1</w:t>
            </w:r>
            <w:r w:rsidR="00931597">
              <w:rPr>
                <w:rFonts w:asciiTheme="minorHAnsi" w:eastAsiaTheme="minorEastAsia" w:hAnsiTheme="minorHAnsi"/>
                <w:noProof/>
                <w:lang w:eastAsia="en-AU"/>
              </w:rPr>
              <w:tab/>
            </w:r>
            <w:r w:rsidR="00931597" w:rsidRPr="00D61277">
              <w:rPr>
                <w:rStyle w:val="Hyperlink"/>
                <w:noProof/>
              </w:rPr>
              <w:t>Disease surveillance</w:t>
            </w:r>
            <w:r w:rsidR="00931597">
              <w:rPr>
                <w:noProof/>
                <w:webHidden/>
              </w:rPr>
              <w:tab/>
            </w:r>
            <w:r w:rsidR="00931597">
              <w:rPr>
                <w:noProof/>
                <w:webHidden/>
              </w:rPr>
              <w:fldChar w:fldCharType="begin"/>
            </w:r>
            <w:r w:rsidR="00931597">
              <w:rPr>
                <w:noProof/>
                <w:webHidden/>
              </w:rPr>
              <w:instrText xml:space="preserve"> PAGEREF _Toc29199929 \h </w:instrText>
            </w:r>
            <w:r w:rsidR="00931597">
              <w:rPr>
                <w:noProof/>
                <w:webHidden/>
              </w:rPr>
            </w:r>
            <w:r w:rsidR="00931597">
              <w:rPr>
                <w:noProof/>
                <w:webHidden/>
              </w:rPr>
              <w:fldChar w:fldCharType="separate"/>
            </w:r>
            <w:r w:rsidR="007E244A">
              <w:rPr>
                <w:noProof/>
                <w:webHidden/>
              </w:rPr>
              <w:t>54</w:t>
            </w:r>
            <w:r w:rsidR="00931597">
              <w:rPr>
                <w:noProof/>
                <w:webHidden/>
              </w:rPr>
              <w:fldChar w:fldCharType="end"/>
            </w:r>
          </w:hyperlink>
        </w:p>
        <w:p w14:paraId="73C2DFEE" w14:textId="74BCEF15"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30" w:history="1">
            <w:r w:rsidR="00931597" w:rsidRPr="00D61277">
              <w:rPr>
                <w:rStyle w:val="Hyperlink"/>
                <w:noProof/>
              </w:rPr>
              <w:t>12.2</w:t>
            </w:r>
            <w:r w:rsidR="00931597">
              <w:rPr>
                <w:rFonts w:asciiTheme="minorHAnsi" w:eastAsiaTheme="minorEastAsia" w:hAnsiTheme="minorHAnsi"/>
                <w:noProof/>
                <w:lang w:eastAsia="en-AU"/>
              </w:rPr>
              <w:tab/>
            </w:r>
            <w:r w:rsidR="00931597" w:rsidRPr="00D61277">
              <w:rPr>
                <w:rStyle w:val="Hyperlink"/>
                <w:noProof/>
              </w:rPr>
              <w:t>Responding to notifiable diseases</w:t>
            </w:r>
            <w:r w:rsidR="00931597">
              <w:rPr>
                <w:noProof/>
                <w:webHidden/>
              </w:rPr>
              <w:tab/>
            </w:r>
            <w:r w:rsidR="00931597">
              <w:rPr>
                <w:noProof/>
                <w:webHidden/>
              </w:rPr>
              <w:fldChar w:fldCharType="begin"/>
            </w:r>
            <w:r w:rsidR="00931597">
              <w:rPr>
                <w:noProof/>
                <w:webHidden/>
              </w:rPr>
              <w:instrText xml:space="preserve"> PAGEREF _Toc29199930 \h </w:instrText>
            </w:r>
            <w:r w:rsidR="00931597">
              <w:rPr>
                <w:noProof/>
                <w:webHidden/>
              </w:rPr>
            </w:r>
            <w:r w:rsidR="00931597">
              <w:rPr>
                <w:noProof/>
                <w:webHidden/>
              </w:rPr>
              <w:fldChar w:fldCharType="separate"/>
            </w:r>
            <w:r w:rsidR="007E244A">
              <w:rPr>
                <w:noProof/>
                <w:webHidden/>
              </w:rPr>
              <w:t>55</w:t>
            </w:r>
            <w:r w:rsidR="00931597">
              <w:rPr>
                <w:noProof/>
                <w:webHidden/>
              </w:rPr>
              <w:fldChar w:fldCharType="end"/>
            </w:r>
          </w:hyperlink>
        </w:p>
        <w:p w14:paraId="16159A7C" w14:textId="47FD1B9C"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31" w:history="1">
            <w:r w:rsidR="00931597" w:rsidRPr="00D61277">
              <w:rPr>
                <w:rStyle w:val="Hyperlink"/>
                <w:noProof/>
              </w:rPr>
              <w:t>12.3</w:t>
            </w:r>
            <w:r w:rsidR="00931597">
              <w:rPr>
                <w:rFonts w:asciiTheme="minorHAnsi" w:eastAsiaTheme="minorEastAsia" w:hAnsiTheme="minorHAnsi"/>
                <w:noProof/>
                <w:lang w:eastAsia="en-AU"/>
              </w:rPr>
              <w:tab/>
            </w:r>
            <w:r w:rsidR="00931597" w:rsidRPr="00D61277">
              <w:rPr>
                <w:rStyle w:val="Hyperlink"/>
                <w:noProof/>
              </w:rPr>
              <w:t>Infectious disease</w:t>
            </w:r>
            <w:r w:rsidR="00931597">
              <w:rPr>
                <w:noProof/>
                <w:webHidden/>
              </w:rPr>
              <w:tab/>
            </w:r>
            <w:r w:rsidR="00931597">
              <w:rPr>
                <w:noProof/>
                <w:webHidden/>
              </w:rPr>
              <w:fldChar w:fldCharType="begin"/>
            </w:r>
            <w:r w:rsidR="00931597">
              <w:rPr>
                <w:noProof/>
                <w:webHidden/>
              </w:rPr>
              <w:instrText xml:space="preserve"> PAGEREF _Toc29199931 \h </w:instrText>
            </w:r>
            <w:r w:rsidR="00931597">
              <w:rPr>
                <w:noProof/>
                <w:webHidden/>
              </w:rPr>
            </w:r>
            <w:r w:rsidR="00931597">
              <w:rPr>
                <w:noProof/>
                <w:webHidden/>
              </w:rPr>
              <w:fldChar w:fldCharType="separate"/>
            </w:r>
            <w:r w:rsidR="007E244A">
              <w:rPr>
                <w:noProof/>
                <w:webHidden/>
              </w:rPr>
              <w:t>55</w:t>
            </w:r>
            <w:r w:rsidR="00931597">
              <w:rPr>
                <w:noProof/>
                <w:webHidden/>
              </w:rPr>
              <w:fldChar w:fldCharType="end"/>
            </w:r>
          </w:hyperlink>
        </w:p>
        <w:p w14:paraId="55D4459C" w14:textId="61074751" w:rsidR="00931597" w:rsidRDefault="004F402D">
          <w:pPr>
            <w:pStyle w:val="TOC2"/>
            <w:tabs>
              <w:tab w:val="left" w:pos="880"/>
              <w:tab w:val="right" w:leader="dot" w:pos="9016"/>
            </w:tabs>
            <w:rPr>
              <w:rFonts w:asciiTheme="minorHAnsi" w:eastAsiaTheme="minorEastAsia" w:hAnsiTheme="minorHAnsi"/>
              <w:noProof/>
              <w:lang w:eastAsia="en-AU"/>
            </w:rPr>
          </w:pPr>
          <w:hyperlink w:anchor="_Toc29199932" w:history="1">
            <w:r w:rsidR="00931597" w:rsidRPr="00D61277">
              <w:rPr>
                <w:rStyle w:val="Hyperlink"/>
                <w:rFonts w:cs="Arial"/>
                <w:noProof/>
              </w:rPr>
              <w:t>13</w:t>
            </w:r>
            <w:r w:rsidR="00931597">
              <w:rPr>
                <w:rFonts w:asciiTheme="minorHAnsi" w:eastAsiaTheme="minorEastAsia" w:hAnsiTheme="minorHAnsi"/>
                <w:noProof/>
                <w:lang w:eastAsia="en-AU"/>
              </w:rPr>
              <w:tab/>
            </w:r>
            <w:r w:rsidR="00931597" w:rsidRPr="00D61277">
              <w:rPr>
                <w:rStyle w:val="Hyperlink"/>
                <w:rFonts w:cs="Arial"/>
                <w:noProof/>
              </w:rPr>
              <w:t>Deceased persons</w:t>
            </w:r>
            <w:r w:rsidR="00931597">
              <w:rPr>
                <w:noProof/>
                <w:webHidden/>
              </w:rPr>
              <w:tab/>
            </w:r>
            <w:r w:rsidR="00931597">
              <w:rPr>
                <w:noProof/>
                <w:webHidden/>
              </w:rPr>
              <w:fldChar w:fldCharType="begin"/>
            </w:r>
            <w:r w:rsidR="00931597">
              <w:rPr>
                <w:noProof/>
                <w:webHidden/>
              </w:rPr>
              <w:instrText xml:space="preserve"> PAGEREF _Toc29199932 \h </w:instrText>
            </w:r>
            <w:r w:rsidR="00931597">
              <w:rPr>
                <w:noProof/>
                <w:webHidden/>
              </w:rPr>
            </w:r>
            <w:r w:rsidR="00931597">
              <w:rPr>
                <w:noProof/>
                <w:webHidden/>
              </w:rPr>
              <w:fldChar w:fldCharType="separate"/>
            </w:r>
            <w:r w:rsidR="007E244A">
              <w:rPr>
                <w:noProof/>
                <w:webHidden/>
              </w:rPr>
              <w:t>57</w:t>
            </w:r>
            <w:r w:rsidR="00931597">
              <w:rPr>
                <w:noProof/>
                <w:webHidden/>
              </w:rPr>
              <w:fldChar w:fldCharType="end"/>
            </w:r>
          </w:hyperlink>
        </w:p>
        <w:p w14:paraId="4B7F6536" w14:textId="351ECDB9" w:rsidR="00931597" w:rsidRDefault="004F402D">
          <w:pPr>
            <w:pStyle w:val="TOC2"/>
            <w:tabs>
              <w:tab w:val="left" w:pos="880"/>
              <w:tab w:val="right" w:leader="dot" w:pos="9016"/>
            </w:tabs>
            <w:rPr>
              <w:rFonts w:asciiTheme="minorHAnsi" w:eastAsiaTheme="minorEastAsia" w:hAnsiTheme="minorHAnsi"/>
              <w:noProof/>
              <w:lang w:eastAsia="en-AU"/>
            </w:rPr>
          </w:pPr>
          <w:hyperlink w:anchor="_Toc29199933" w:history="1">
            <w:r w:rsidR="00931597" w:rsidRPr="00D61277">
              <w:rPr>
                <w:rStyle w:val="Hyperlink"/>
                <w:rFonts w:cs="Arial"/>
                <w:noProof/>
              </w:rPr>
              <w:t>14</w:t>
            </w:r>
            <w:r w:rsidR="00931597">
              <w:rPr>
                <w:rFonts w:asciiTheme="minorHAnsi" w:eastAsiaTheme="minorEastAsia" w:hAnsiTheme="minorHAnsi"/>
                <w:noProof/>
                <w:lang w:eastAsia="en-AU"/>
              </w:rPr>
              <w:tab/>
            </w:r>
            <w:r w:rsidR="00931597" w:rsidRPr="00D61277">
              <w:rPr>
                <w:rStyle w:val="Hyperlink"/>
                <w:rFonts w:cs="Arial"/>
                <w:noProof/>
              </w:rPr>
              <w:t>Hygiene promotion</w:t>
            </w:r>
            <w:r w:rsidR="00931597">
              <w:rPr>
                <w:noProof/>
                <w:webHidden/>
              </w:rPr>
              <w:tab/>
            </w:r>
            <w:r w:rsidR="00931597">
              <w:rPr>
                <w:noProof/>
                <w:webHidden/>
              </w:rPr>
              <w:fldChar w:fldCharType="begin"/>
            </w:r>
            <w:r w:rsidR="00931597">
              <w:rPr>
                <w:noProof/>
                <w:webHidden/>
              </w:rPr>
              <w:instrText xml:space="preserve"> PAGEREF _Toc29199933 \h </w:instrText>
            </w:r>
            <w:r w:rsidR="00931597">
              <w:rPr>
                <w:noProof/>
                <w:webHidden/>
              </w:rPr>
            </w:r>
            <w:r w:rsidR="00931597">
              <w:rPr>
                <w:noProof/>
                <w:webHidden/>
              </w:rPr>
              <w:fldChar w:fldCharType="separate"/>
            </w:r>
            <w:r w:rsidR="007E244A">
              <w:rPr>
                <w:noProof/>
                <w:webHidden/>
              </w:rPr>
              <w:t>58</w:t>
            </w:r>
            <w:r w:rsidR="00931597">
              <w:rPr>
                <w:noProof/>
                <w:webHidden/>
              </w:rPr>
              <w:fldChar w:fldCharType="end"/>
            </w:r>
          </w:hyperlink>
        </w:p>
        <w:p w14:paraId="715AA5E6" w14:textId="61E713E5"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34" w:history="1">
            <w:r w:rsidR="00931597" w:rsidRPr="00D61277">
              <w:rPr>
                <w:rStyle w:val="Hyperlink"/>
                <w:noProof/>
              </w:rPr>
              <w:t>14.1</w:t>
            </w:r>
            <w:r w:rsidR="00931597">
              <w:rPr>
                <w:rFonts w:asciiTheme="minorHAnsi" w:eastAsiaTheme="minorEastAsia" w:hAnsiTheme="minorHAnsi"/>
                <w:noProof/>
                <w:lang w:eastAsia="en-AU"/>
              </w:rPr>
              <w:tab/>
            </w:r>
            <w:r w:rsidR="00931597" w:rsidRPr="00D61277">
              <w:rPr>
                <w:rStyle w:val="Hyperlink"/>
                <w:noProof/>
              </w:rPr>
              <w:t>Principles of hygiene promotion in disasters and emergencies</w:t>
            </w:r>
            <w:r w:rsidR="00931597">
              <w:rPr>
                <w:noProof/>
                <w:webHidden/>
              </w:rPr>
              <w:tab/>
            </w:r>
            <w:r w:rsidR="00931597">
              <w:rPr>
                <w:noProof/>
                <w:webHidden/>
              </w:rPr>
              <w:fldChar w:fldCharType="begin"/>
            </w:r>
            <w:r w:rsidR="00931597">
              <w:rPr>
                <w:noProof/>
                <w:webHidden/>
              </w:rPr>
              <w:instrText xml:space="preserve"> PAGEREF _Toc29199934 \h </w:instrText>
            </w:r>
            <w:r w:rsidR="00931597">
              <w:rPr>
                <w:noProof/>
                <w:webHidden/>
              </w:rPr>
            </w:r>
            <w:r w:rsidR="00931597">
              <w:rPr>
                <w:noProof/>
                <w:webHidden/>
              </w:rPr>
              <w:fldChar w:fldCharType="separate"/>
            </w:r>
            <w:r w:rsidR="007E244A">
              <w:rPr>
                <w:noProof/>
                <w:webHidden/>
              </w:rPr>
              <w:t>58</w:t>
            </w:r>
            <w:r w:rsidR="00931597">
              <w:rPr>
                <w:noProof/>
                <w:webHidden/>
              </w:rPr>
              <w:fldChar w:fldCharType="end"/>
            </w:r>
          </w:hyperlink>
        </w:p>
        <w:p w14:paraId="3D9B6E3A" w14:textId="22C4EF06" w:rsidR="00931597" w:rsidRDefault="004F402D">
          <w:pPr>
            <w:pStyle w:val="TOC3"/>
            <w:tabs>
              <w:tab w:val="left" w:pos="1100"/>
              <w:tab w:val="right" w:leader="dot" w:pos="9016"/>
            </w:tabs>
            <w:rPr>
              <w:rFonts w:asciiTheme="minorHAnsi" w:eastAsiaTheme="minorEastAsia" w:hAnsiTheme="minorHAnsi"/>
              <w:noProof/>
              <w:lang w:eastAsia="en-AU"/>
            </w:rPr>
          </w:pPr>
          <w:hyperlink w:anchor="_Toc29199935" w:history="1">
            <w:r w:rsidR="00931597" w:rsidRPr="00D61277">
              <w:rPr>
                <w:rStyle w:val="Hyperlink"/>
                <w:noProof/>
              </w:rPr>
              <w:t>14.2</w:t>
            </w:r>
            <w:r w:rsidR="00931597">
              <w:rPr>
                <w:rFonts w:asciiTheme="minorHAnsi" w:eastAsiaTheme="minorEastAsia" w:hAnsiTheme="minorHAnsi"/>
                <w:noProof/>
                <w:lang w:eastAsia="en-AU"/>
              </w:rPr>
              <w:tab/>
            </w:r>
            <w:r w:rsidR="00931597" w:rsidRPr="00D61277">
              <w:rPr>
                <w:rStyle w:val="Hyperlink"/>
                <w:noProof/>
              </w:rPr>
              <w:t>Planning a hygiene promotion programme</w:t>
            </w:r>
            <w:r w:rsidR="00931597">
              <w:rPr>
                <w:noProof/>
                <w:webHidden/>
              </w:rPr>
              <w:tab/>
            </w:r>
            <w:r w:rsidR="00931597">
              <w:rPr>
                <w:noProof/>
                <w:webHidden/>
              </w:rPr>
              <w:fldChar w:fldCharType="begin"/>
            </w:r>
            <w:r w:rsidR="00931597">
              <w:rPr>
                <w:noProof/>
                <w:webHidden/>
              </w:rPr>
              <w:instrText xml:space="preserve"> PAGEREF _Toc29199935 \h </w:instrText>
            </w:r>
            <w:r w:rsidR="00931597">
              <w:rPr>
                <w:noProof/>
                <w:webHidden/>
              </w:rPr>
            </w:r>
            <w:r w:rsidR="00931597">
              <w:rPr>
                <w:noProof/>
                <w:webHidden/>
              </w:rPr>
              <w:fldChar w:fldCharType="separate"/>
            </w:r>
            <w:r w:rsidR="007E244A">
              <w:rPr>
                <w:noProof/>
                <w:webHidden/>
              </w:rPr>
              <w:t>58</w:t>
            </w:r>
            <w:r w:rsidR="00931597">
              <w:rPr>
                <w:noProof/>
                <w:webHidden/>
              </w:rPr>
              <w:fldChar w:fldCharType="end"/>
            </w:r>
          </w:hyperlink>
        </w:p>
        <w:p w14:paraId="0EE082B6" w14:textId="7A5D06F8" w:rsidR="00931597" w:rsidRDefault="004F402D">
          <w:pPr>
            <w:pStyle w:val="TOC2"/>
            <w:tabs>
              <w:tab w:val="left" w:pos="880"/>
              <w:tab w:val="right" w:leader="dot" w:pos="9016"/>
            </w:tabs>
            <w:rPr>
              <w:rFonts w:asciiTheme="minorHAnsi" w:eastAsiaTheme="minorEastAsia" w:hAnsiTheme="minorHAnsi"/>
              <w:noProof/>
              <w:lang w:eastAsia="en-AU"/>
            </w:rPr>
          </w:pPr>
          <w:hyperlink w:anchor="_Toc29199936" w:history="1">
            <w:r w:rsidR="00931597" w:rsidRPr="00D61277">
              <w:rPr>
                <w:rStyle w:val="Hyperlink"/>
                <w:rFonts w:cs="Arial"/>
                <w:noProof/>
              </w:rPr>
              <w:t>15</w:t>
            </w:r>
            <w:r w:rsidR="00931597">
              <w:rPr>
                <w:rFonts w:asciiTheme="minorHAnsi" w:eastAsiaTheme="minorEastAsia" w:hAnsiTheme="minorHAnsi"/>
                <w:noProof/>
                <w:lang w:eastAsia="en-AU"/>
              </w:rPr>
              <w:tab/>
            </w:r>
            <w:r w:rsidR="00931597" w:rsidRPr="00D61277">
              <w:rPr>
                <w:rStyle w:val="Hyperlink"/>
                <w:rFonts w:cs="Arial"/>
                <w:noProof/>
              </w:rPr>
              <w:t>Reference documents</w:t>
            </w:r>
            <w:r w:rsidR="00931597">
              <w:rPr>
                <w:noProof/>
                <w:webHidden/>
              </w:rPr>
              <w:tab/>
            </w:r>
            <w:r w:rsidR="00931597">
              <w:rPr>
                <w:noProof/>
                <w:webHidden/>
              </w:rPr>
              <w:fldChar w:fldCharType="begin"/>
            </w:r>
            <w:r w:rsidR="00931597">
              <w:rPr>
                <w:noProof/>
                <w:webHidden/>
              </w:rPr>
              <w:instrText xml:space="preserve"> PAGEREF _Toc29199936 \h </w:instrText>
            </w:r>
            <w:r w:rsidR="00931597">
              <w:rPr>
                <w:noProof/>
                <w:webHidden/>
              </w:rPr>
            </w:r>
            <w:r w:rsidR="00931597">
              <w:rPr>
                <w:noProof/>
                <w:webHidden/>
              </w:rPr>
              <w:fldChar w:fldCharType="separate"/>
            </w:r>
            <w:r w:rsidR="007E244A">
              <w:rPr>
                <w:noProof/>
                <w:webHidden/>
              </w:rPr>
              <w:t>60</w:t>
            </w:r>
            <w:r w:rsidR="00931597">
              <w:rPr>
                <w:noProof/>
                <w:webHidden/>
              </w:rPr>
              <w:fldChar w:fldCharType="end"/>
            </w:r>
          </w:hyperlink>
        </w:p>
        <w:p w14:paraId="56033936" w14:textId="72316087" w:rsidR="00931597" w:rsidRDefault="004F402D">
          <w:pPr>
            <w:pStyle w:val="TOC2"/>
            <w:tabs>
              <w:tab w:val="left" w:pos="880"/>
              <w:tab w:val="right" w:leader="dot" w:pos="9016"/>
            </w:tabs>
            <w:rPr>
              <w:rFonts w:asciiTheme="minorHAnsi" w:eastAsiaTheme="minorEastAsia" w:hAnsiTheme="minorHAnsi"/>
              <w:noProof/>
              <w:lang w:eastAsia="en-AU"/>
            </w:rPr>
          </w:pPr>
          <w:hyperlink w:anchor="_Toc29199937" w:history="1">
            <w:r w:rsidR="00931597" w:rsidRPr="00D61277">
              <w:rPr>
                <w:rStyle w:val="Hyperlink"/>
                <w:rFonts w:cs="Arial"/>
                <w:noProof/>
              </w:rPr>
              <w:t>16</w:t>
            </w:r>
            <w:r w:rsidR="00931597">
              <w:rPr>
                <w:rFonts w:asciiTheme="minorHAnsi" w:eastAsiaTheme="minorEastAsia" w:hAnsiTheme="minorHAnsi"/>
                <w:noProof/>
                <w:lang w:eastAsia="en-AU"/>
              </w:rPr>
              <w:tab/>
            </w:r>
            <w:r w:rsidR="00931597" w:rsidRPr="00D61277">
              <w:rPr>
                <w:rStyle w:val="Hyperlink"/>
                <w:rFonts w:cs="Arial"/>
                <w:noProof/>
              </w:rPr>
              <w:t xml:space="preserve">Appendix A </w:t>
            </w:r>
            <w:r w:rsidR="00931597">
              <w:rPr>
                <w:noProof/>
                <w:webHidden/>
              </w:rPr>
              <w:tab/>
            </w:r>
            <w:r w:rsidR="00931597">
              <w:rPr>
                <w:noProof/>
                <w:webHidden/>
              </w:rPr>
              <w:fldChar w:fldCharType="begin"/>
            </w:r>
            <w:r w:rsidR="00931597">
              <w:rPr>
                <w:noProof/>
                <w:webHidden/>
              </w:rPr>
              <w:instrText xml:space="preserve"> PAGEREF _Toc29199937 \h </w:instrText>
            </w:r>
            <w:r w:rsidR="00931597">
              <w:rPr>
                <w:noProof/>
                <w:webHidden/>
              </w:rPr>
            </w:r>
            <w:r w:rsidR="00931597">
              <w:rPr>
                <w:noProof/>
                <w:webHidden/>
              </w:rPr>
              <w:fldChar w:fldCharType="separate"/>
            </w:r>
            <w:r w:rsidR="007E244A">
              <w:rPr>
                <w:noProof/>
                <w:webHidden/>
              </w:rPr>
              <w:t>61</w:t>
            </w:r>
            <w:r w:rsidR="00931597">
              <w:rPr>
                <w:noProof/>
                <w:webHidden/>
              </w:rPr>
              <w:fldChar w:fldCharType="end"/>
            </w:r>
          </w:hyperlink>
        </w:p>
        <w:p w14:paraId="54B6B631" w14:textId="250D8169" w:rsidR="00931597" w:rsidRDefault="004F402D">
          <w:pPr>
            <w:pStyle w:val="TOC2"/>
            <w:tabs>
              <w:tab w:val="right" w:leader="dot" w:pos="9016"/>
            </w:tabs>
            <w:rPr>
              <w:rFonts w:asciiTheme="minorHAnsi" w:eastAsiaTheme="minorEastAsia" w:hAnsiTheme="minorHAnsi"/>
              <w:noProof/>
              <w:lang w:eastAsia="en-AU"/>
            </w:rPr>
          </w:pPr>
          <w:hyperlink w:anchor="_Toc29199938" w:history="1">
            <w:r w:rsidR="00931597" w:rsidRPr="00D61277">
              <w:rPr>
                <w:rStyle w:val="Hyperlink"/>
                <w:rFonts w:cs="Arial"/>
                <w:noProof/>
              </w:rPr>
              <w:t>Environmental Health Rapid Assessment Form</w:t>
            </w:r>
            <w:r w:rsidR="00931597">
              <w:rPr>
                <w:noProof/>
                <w:webHidden/>
              </w:rPr>
              <w:tab/>
            </w:r>
            <w:r w:rsidR="00931597">
              <w:rPr>
                <w:noProof/>
                <w:webHidden/>
              </w:rPr>
              <w:fldChar w:fldCharType="begin"/>
            </w:r>
            <w:r w:rsidR="00931597">
              <w:rPr>
                <w:noProof/>
                <w:webHidden/>
              </w:rPr>
              <w:instrText xml:space="preserve"> PAGEREF _Toc29199938 \h </w:instrText>
            </w:r>
            <w:r w:rsidR="00931597">
              <w:rPr>
                <w:noProof/>
                <w:webHidden/>
              </w:rPr>
            </w:r>
            <w:r w:rsidR="00931597">
              <w:rPr>
                <w:noProof/>
                <w:webHidden/>
              </w:rPr>
              <w:fldChar w:fldCharType="separate"/>
            </w:r>
            <w:r w:rsidR="007E244A">
              <w:rPr>
                <w:noProof/>
                <w:webHidden/>
              </w:rPr>
              <w:t>61</w:t>
            </w:r>
            <w:r w:rsidR="00931597">
              <w:rPr>
                <w:noProof/>
                <w:webHidden/>
              </w:rPr>
              <w:fldChar w:fldCharType="end"/>
            </w:r>
          </w:hyperlink>
        </w:p>
        <w:p w14:paraId="00784D06" w14:textId="7EE95D7A" w:rsidR="00931597" w:rsidRDefault="004F402D">
          <w:pPr>
            <w:pStyle w:val="TOC2"/>
            <w:tabs>
              <w:tab w:val="right" w:leader="dot" w:pos="9016"/>
            </w:tabs>
            <w:rPr>
              <w:rFonts w:asciiTheme="minorHAnsi" w:eastAsiaTheme="minorEastAsia" w:hAnsiTheme="minorHAnsi"/>
              <w:noProof/>
              <w:lang w:eastAsia="en-AU"/>
            </w:rPr>
          </w:pPr>
          <w:hyperlink w:anchor="_Toc29199939" w:history="1">
            <w:r w:rsidR="00931597" w:rsidRPr="00D61277">
              <w:rPr>
                <w:rStyle w:val="Hyperlink"/>
                <w:rFonts w:cs="Arial"/>
                <w:noProof/>
              </w:rPr>
              <w:t>Appendix B – Example of Factsheets</w:t>
            </w:r>
            <w:r w:rsidR="00931597">
              <w:rPr>
                <w:noProof/>
                <w:webHidden/>
              </w:rPr>
              <w:tab/>
            </w:r>
            <w:r w:rsidR="00931597">
              <w:rPr>
                <w:noProof/>
                <w:webHidden/>
              </w:rPr>
              <w:fldChar w:fldCharType="begin"/>
            </w:r>
            <w:r w:rsidR="00931597">
              <w:rPr>
                <w:noProof/>
                <w:webHidden/>
              </w:rPr>
              <w:instrText xml:space="preserve"> PAGEREF _Toc29199939 \h </w:instrText>
            </w:r>
            <w:r w:rsidR="00931597">
              <w:rPr>
                <w:noProof/>
                <w:webHidden/>
              </w:rPr>
            </w:r>
            <w:r w:rsidR="00931597">
              <w:rPr>
                <w:noProof/>
                <w:webHidden/>
              </w:rPr>
              <w:fldChar w:fldCharType="separate"/>
            </w:r>
            <w:r w:rsidR="007E244A">
              <w:rPr>
                <w:noProof/>
                <w:webHidden/>
              </w:rPr>
              <w:t>67</w:t>
            </w:r>
            <w:r w:rsidR="00931597">
              <w:rPr>
                <w:noProof/>
                <w:webHidden/>
              </w:rPr>
              <w:fldChar w:fldCharType="end"/>
            </w:r>
          </w:hyperlink>
        </w:p>
        <w:p w14:paraId="222F7CC7" w14:textId="6CC90B26" w:rsidR="00931597" w:rsidRDefault="004F402D">
          <w:pPr>
            <w:pStyle w:val="TOC2"/>
            <w:tabs>
              <w:tab w:val="right" w:leader="dot" w:pos="9016"/>
            </w:tabs>
            <w:rPr>
              <w:rFonts w:asciiTheme="minorHAnsi" w:eastAsiaTheme="minorEastAsia" w:hAnsiTheme="minorHAnsi"/>
              <w:noProof/>
              <w:lang w:eastAsia="en-AU"/>
            </w:rPr>
          </w:pPr>
          <w:hyperlink w:anchor="_Toc29199940" w:history="1">
            <w:r w:rsidR="00931597" w:rsidRPr="00D61277">
              <w:rPr>
                <w:rStyle w:val="Hyperlink"/>
                <w:rFonts w:cs="Arial"/>
                <w:noProof/>
              </w:rPr>
              <w:t>Emergency treatment of drinking water supplies</w:t>
            </w:r>
            <w:r w:rsidR="00931597">
              <w:rPr>
                <w:noProof/>
                <w:webHidden/>
              </w:rPr>
              <w:tab/>
            </w:r>
            <w:r w:rsidR="00931597">
              <w:rPr>
                <w:noProof/>
                <w:webHidden/>
              </w:rPr>
              <w:fldChar w:fldCharType="begin"/>
            </w:r>
            <w:r w:rsidR="00931597">
              <w:rPr>
                <w:noProof/>
                <w:webHidden/>
              </w:rPr>
              <w:instrText xml:space="preserve"> PAGEREF _Toc29199940 \h </w:instrText>
            </w:r>
            <w:r w:rsidR="00931597">
              <w:rPr>
                <w:noProof/>
                <w:webHidden/>
              </w:rPr>
            </w:r>
            <w:r w:rsidR="00931597">
              <w:rPr>
                <w:noProof/>
                <w:webHidden/>
              </w:rPr>
              <w:fldChar w:fldCharType="separate"/>
            </w:r>
            <w:r w:rsidR="007E244A">
              <w:rPr>
                <w:noProof/>
                <w:webHidden/>
              </w:rPr>
              <w:t>67</w:t>
            </w:r>
            <w:r w:rsidR="00931597">
              <w:rPr>
                <w:noProof/>
                <w:webHidden/>
              </w:rPr>
              <w:fldChar w:fldCharType="end"/>
            </w:r>
          </w:hyperlink>
        </w:p>
        <w:p w14:paraId="12D2AE78" w14:textId="3F2EBA3C" w:rsidR="00931597" w:rsidRDefault="004F402D">
          <w:pPr>
            <w:pStyle w:val="TOC2"/>
            <w:tabs>
              <w:tab w:val="right" w:leader="dot" w:pos="9016"/>
            </w:tabs>
            <w:rPr>
              <w:rFonts w:asciiTheme="minorHAnsi" w:eastAsiaTheme="minorEastAsia" w:hAnsiTheme="minorHAnsi"/>
              <w:noProof/>
              <w:lang w:eastAsia="en-AU"/>
            </w:rPr>
          </w:pPr>
          <w:hyperlink w:anchor="_Toc29199941" w:history="1">
            <w:r w:rsidR="00931597" w:rsidRPr="00D61277">
              <w:rPr>
                <w:rStyle w:val="Hyperlink"/>
                <w:rFonts w:cs="Arial"/>
                <w:noProof/>
              </w:rPr>
              <w:t>Example of Factsheet - Food safety after cyclones, floods and other disasters</w:t>
            </w:r>
            <w:r w:rsidR="00931597">
              <w:rPr>
                <w:noProof/>
                <w:webHidden/>
              </w:rPr>
              <w:tab/>
            </w:r>
            <w:r w:rsidR="00931597">
              <w:rPr>
                <w:noProof/>
                <w:webHidden/>
              </w:rPr>
              <w:fldChar w:fldCharType="begin"/>
            </w:r>
            <w:r w:rsidR="00931597">
              <w:rPr>
                <w:noProof/>
                <w:webHidden/>
              </w:rPr>
              <w:instrText xml:space="preserve"> PAGEREF _Toc29199941 \h </w:instrText>
            </w:r>
            <w:r w:rsidR="00931597">
              <w:rPr>
                <w:noProof/>
                <w:webHidden/>
              </w:rPr>
            </w:r>
            <w:r w:rsidR="00931597">
              <w:rPr>
                <w:noProof/>
                <w:webHidden/>
              </w:rPr>
              <w:fldChar w:fldCharType="separate"/>
            </w:r>
            <w:r w:rsidR="007E244A">
              <w:rPr>
                <w:noProof/>
                <w:webHidden/>
              </w:rPr>
              <w:t>71</w:t>
            </w:r>
            <w:r w:rsidR="00931597">
              <w:rPr>
                <w:noProof/>
                <w:webHidden/>
              </w:rPr>
              <w:fldChar w:fldCharType="end"/>
            </w:r>
          </w:hyperlink>
        </w:p>
        <w:p w14:paraId="377BFE35" w14:textId="11C3DB18" w:rsidR="00931597" w:rsidRDefault="004F402D">
          <w:pPr>
            <w:pStyle w:val="TOC3"/>
            <w:tabs>
              <w:tab w:val="right" w:leader="dot" w:pos="9016"/>
            </w:tabs>
            <w:rPr>
              <w:rFonts w:asciiTheme="minorHAnsi" w:eastAsiaTheme="minorEastAsia" w:hAnsiTheme="minorHAnsi"/>
              <w:noProof/>
              <w:lang w:eastAsia="en-AU"/>
            </w:rPr>
          </w:pPr>
          <w:hyperlink w:anchor="_Toc29199942" w:history="1">
            <w:r w:rsidR="00931597" w:rsidRPr="00D61277">
              <w:rPr>
                <w:rStyle w:val="Hyperlink"/>
                <w:rFonts w:cs="DINOT-Light"/>
                <w:noProof/>
              </w:rPr>
              <w:t>If there is a power outage</w:t>
            </w:r>
            <w:r w:rsidR="00931597">
              <w:rPr>
                <w:noProof/>
                <w:webHidden/>
              </w:rPr>
              <w:tab/>
            </w:r>
            <w:r w:rsidR="00931597">
              <w:rPr>
                <w:noProof/>
                <w:webHidden/>
              </w:rPr>
              <w:fldChar w:fldCharType="begin"/>
            </w:r>
            <w:r w:rsidR="00931597">
              <w:rPr>
                <w:noProof/>
                <w:webHidden/>
              </w:rPr>
              <w:instrText xml:space="preserve"> PAGEREF _Toc29199942 \h </w:instrText>
            </w:r>
            <w:r w:rsidR="00931597">
              <w:rPr>
                <w:noProof/>
                <w:webHidden/>
              </w:rPr>
            </w:r>
            <w:r w:rsidR="00931597">
              <w:rPr>
                <w:noProof/>
                <w:webHidden/>
              </w:rPr>
              <w:fldChar w:fldCharType="separate"/>
            </w:r>
            <w:r w:rsidR="007E244A">
              <w:rPr>
                <w:noProof/>
                <w:webHidden/>
              </w:rPr>
              <w:t>71</w:t>
            </w:r>
            <w:r w:rsidR="00931597">
              <w:rPr>
                <w:noProof/>
                <w:webHidden/>
              </w:rPr>
              <w:fldChar w:fldCharType="end"/>
            </w:r>
          </w:hyperlink>
        </w:p>
        <w:p w14:paraId="2AD419D3" w14:textId="4FB1B150" w:rsidR="00931597" w:rsidRDefault="004F402D">
          <w:pPr>
            <w:pStyle w:val="TOC3"/>
            <w:tabs>
              <w:tab w:val="right" w:leader="dot" w:pos="9016"/>
            </w:tabs>
            <w:rPr>
              <w:rFonts w:asciiTheme="minorHAnsi" w:eastAsiaTheme="minorEastAsia" w:hAnsiTheme="minorHAnsi"/>
              <w:noProof/>
              <w:lang w:eastAsia="en-AU"/>
            </w:rPr>
          </w:pPr>
          <w:hyperlink w:anchor="_Toc29199943" w:history="1">
            <w:r w:rsidR="00931597" w:rsidRPr="00D61277">
              <w:rPr>
                <w:rStyle w:val="Hyperlink"/>
                <w:rFonts w:cs="DINOT-Light"/>
                <w:noProof/>
              </w:rPr>
              <w:t>When the power comes back on</w:t>
            </w:r>
            <w:r w:rsidR="00931597">
              <w:rPr>
                <w:noProof/>
                <w:webHidden/>
              </w:rPr>
              <w:tab/>
            </w:r>
            <w:r w:rsidR="00931597">
              <w:rPr>
                <w:noProof/>
                <w:webHidden/>
              </w:rPr>
              <w:fldChar w:fldCharType="begin"/>
            </w:r>
            <w:r w:rsidR="00931597">
              <w:rPr>
                <w:noProof/>
                <w:webHidden/>
              </w:rPr>
              <w:instrText xml:space="preserve"> PAGEREF _Toc29199943 \h </w:instrText>
            </w:r>
            <w:r w:rsidR="00931597">
              <w:rPr>
                <w:noProof/>
                <w:webHidden/>
              </w:rPr>
            </w:r>
            <w:r w:rsidR="00931597">
              <w:rPr>
                <w:noProof/>
                <w:webHidden/>
              </w:rPr>
              <w:fldChar w:fldCharType="separate"/>
            </w:r>
            <w:r w:rsidR="007E244A">
              <w:rPr>
                <w:noProof/>
                <w:webHidden/>
              </w:rPr>
              <w:t>71</w:t>
            </w:r>
            <w:r w:rsidR="00931597">
              <w:rPr>
                <w:noProof/>
                <w:webHidden/>
              </w:rPr>
              <w:fldChar w:fldCharType="end"/>
            </w:r>
          </w:hyperlink>
        </w:p>
        <w:p w14:paraId="25EF784A" w14:textId="752CDAF3" w:rsidR="00931597" w:rsidRDefault="004F402D">
          <w:pPr>
            <w:pStyle w:val="TOC2"/>
            <w:tabs>
              <w:tab w:val="right" w:leader="dot" w:pos="9016"/>
            </w:tabs>
            <w:rPr>
              <w:rFonts w:asciiTheme="minorHAnsi" w:eastAsiaTheme="minorEastAsia" w:hAnsiTheme="minorHAnsi"/>
              <w:noProof/>
              <w:lang w:eastAsia="en-AU"/>
            </w:rPr>
          </w:pPr>
          <w:hyperlink w:anchor="_Toc29199944" w:history="1">
            <w:r w:rsidR="00931597" w:rsidRPr="00D61277">
              <w:rPr>
                <w:rStyle w:val="Hyperlink"/>
                <w:rFonts w:cs="Arial"/>
                <w:noProof/>
              </w:rPr>
              <w:t>Example of Factsheet - Recovering After the Flood – Clean-Up Information for Householders</w:t>
            </w:r>
            <w:r w:rsidR="00931597">
              <w:rPr>
                <w:noProof/>
                <w:webHidden/>
              </w:rPr>
              <w:tab/>
            </w:r>
            <w:r w:rsidR="00931597">
              <w:rPr>
                <w:noProof/>
                <w:webHidden/>
              </w:rPr>
              <w:fldChar w:fldCharType="begin"/>
            </w:r>
            <w:r w:rsidR="00931597">
              <w:rPr>
                <w:noProof/>
                <w:webHidden/>
              </w:rPr>
              <w:instrText xml:space="preserve"> PAGEREF _Toc29199944 \h </w:instrText>
            </w:r>
            <w:r w:rsidR="00931597">
              <w:rPr>
                <w:noProof/>
                <w:webHidden/>
              </w:rPr>
            </w:r>
            <w:r w:rsidR="00931597">
              <w:rPr>
                <w:noProof/>
                <w:webHidden/>
              </w:rPr>
              <w:fldChar w:fldCharType="separate"/>
            </w:r>
            <w:r w:rsidR="007E244A">
              <w:rPr>
                <w:noProof/>
                <w:webHidden/>
              </w:rPr>
              <w:t>73</w:t>
            </w:r>
            <w:r w:rsidR="00931597">
              <w:rPr>
                <w:noProof/>
                <w:webHidden/>
              </w:rPr>
              <w:fldChar w:fldCharType="end"/>
            </w:r>
          </w:hyperlink>
        </w:p>
        <w:p w14:paraId="6EE6710B" w14:textId="110F9970" w:rsidR="00931597" w:rsidRDefault="004F402D">
          <w:pPr>
            <w:pStyle w:val="TOC2"/>
            <w:tabs>
              <w:tab w:val="right" w:leader="dot" w:pos="9016"/>
            </w:tabs>
            <w:rPr>
              <w:rFonts w:asciiTheme="minorHAnsi" w:eastAsiaTheme="minorEastAsia" w:hAnsiTheme="minorHAnsi"/>
              <w:noProof/>
              <w:lang w:eastAsia="en-AU"/>
            </w:rPr>
          </w:pPr>
          <w:hyperlink w:anchor="_Toc29199945" w:history="1">
            <w:r w:rsidR="00931597" w:rsidRPr="00D61277">
              <w:rPr>
                <w:rStyle w:val="Hyperlink"/>
                <w:rFonts w:cs="Arial"/>
                <w:noProof/>
              </w:rPr>
              <w:t>Example of Factsheet – Mosquito control advice for residents</w:t>
            </w:r>
            <w:r w:rsidR="00931597">
              <w:rPr>
                <w:noProof/>
                <w:webHidden/>
              </w:rPr>
              <w:tab/>
            </w:r>
            <w:r w:rsidR="00931597">
              <w:rPr>
                <w:noProof/>
                <w:webHidden/>
              </w:rPr>
              <w:fldChar w:fldCharType="begin"/>
            </w:r>
            <w:r w:rsidR="00931597">
              <w:rPr>
                <w:noProof/>
                <w:webHidden/>
              </w:rPr>
              <w:instrText xml:space="preserve"> PAGEREF _Toc29199945 \h </w:instrText>
            </w:r>
            <w:r w:rsidR="00931597">
              <w:rPr>
                <w:noProof/>
                <w:webHidden/>
              </w:rPr>
            </w:r>
            <w:r w:rsidR="00931597">
              <w:rPr>
                <w:noProof/>
                <w:webHidden/>
              </w:rPr>
              <w:fldChar w:fldCharType="separate"/>
            </w:r>
            <w:r w:rsidR="007E244A">
              <w:rPr>
                <w:noProof/>
                <w:webHidden/>
              </w:rPr>
              <w:t>74</w:t>
            </w:r>
            <w:r w:rsidR="00931597">
              <w:rPr>
                <w:noProof/>
                <w:webHidden/>
              </w:rPr>
              <w:fldChar w:fldCharType="end"/>
            </w:r>
          </w:hyperlink>
        </w:p>
        <w:p w14:paraId="427FF648" w14:textId="36148CC9" w:rsidR="00A05D1F" w:rsidRDefault="00600A30" w:rsidP="006C1DA3">
          <w:pPr>
            <w:spacing w:line="240" w:lineRule="auto"/>
            <w:rPr>
              <w:rFonts w:ascii="Arial" w:hAnsi="Arial" w:cs="Arial"/>
            </w:rPr>
          </w:pPr>
          <w:r w:rsidRPr="005221EA">
            <w:rPr>
              <w:rFonts w:ascii="Arial" w:hAnsi="Arial" w:cs="Arial"/>
            </w:rPr>
            <w:fldChar w:fldCharType="end"/>
          </w:r>
        </w:p>
        <w:p w14:paraId="427FF649" w14:textId="77777777" w:rsidR="00BD5ED7" w:rsidRPr="005221EA" w:rsidRDefault="004F402D" w:rsidP="006C1DA3">
          <w:pPr>
            <w:spacing w:line="240" w:lineRule="auto"/>
            <w:rPr>
              <w:rFonts w:ascii="Arial" w:hAnsi="Arial" w:cs="Arial"/>
            </w:rPr>
          </w:pPr>
        </w:p>
      </w:sdtContent>
    </w:sdt>
    <w:p w14:paraId="427FF64A" w14:textId="77777777" w:rsidR="00B07780" w:rsidRDefault="00B07780">
      <w:pPr>
        <w:rPr>
          <w:rFonts w:ascii="Arial" w:hAnsi="Arial" w:cs="Arial"/>
        </w:rPr>
      </w:pPr>
      <w:r>
        <w:rPr>
          <w:rFonts w:ascii="Arial" w:hAnsi="Arial" w:cs="Arial"/>
        </w:rPr>
        <w:br w:type="page"/>
      </w:r>
    </w:p>
    <w:p w14:paraId="427FF64B" w14:textId="77777777" w:rsidR="00B07780" w:rsidRDefault="00B07780" w:rsidP="006C1DA3">
      <w:pPr>
        <w:spacing w:line="240" w:lineRule="auto"/>
        <w:rPr>
          <w:rFonts w:ascii="Arial" w:eastAsiaTheme="majorEastAsia" w:hAnsi="Arial" w:cs="Arial"/>
          <w:b/>
          <w:bCs/>
          <w:color w:val="095489"/>
          <w:sz w:val="30"/>
          <w:szCs w:val="30"/>
        </w:rPr>
      </w:pPr>
      <w:r w:rsidRPr="00B07780">
        <w:rPr>
          <w:rFonts w:ascii="Arial" w:eastAsiaTheme="majorEastAsia" w:hAnsi="Arial" w:cs="Arial"/>
          <w:b/>
          <w:bCs/>
          <w:color w:val="095489"/>
          <w:sz w:val="30"/>
          <w:szCs w:val="30"/>
        </w:rPr>
        <w:lastRenderedPageBreak/>
        <w:t>Foreword</w:t>
      </w:r>
    </w:p>
    <w:p w14:paraId="427FF64C" w14:textId="0A073E22" w:rsidR="00B07780" w:rsidRDefault="00B07780" w:rsidP="006C1DA3">
      <w:pPr>
        <w:spacing w:line="240" w:lineRule="auto"/>
        <w:rPr>
          <w:rFonts w:ascii="Arial" w:hAnsi="Arial" w:cs="Arial"/>
        </w:rPr>
      </w:pPr>
      <w:r w:rsidRPr="00B07780">
        <w:rPr>
          <w:rFonts w:ascii="Arial" w:hAnsi="Arial" w:cs="Arial"/>
        </w:rPr>
        <w:t xml:space="preserve">Environmental </w:t>
      </w:r>
      <w:r>
        <w:rPr>
          <w:rFonts w:ascii="Arial" w:hAnsi="Arial" w:cs="Arial"/>
        </w:rPr>
        <w:t>Health</w:t>
      </w:r>
      <w:r w:rsidRPr="00B07780">
        <w:rPr>
          <w:rFonts w:ascii="Arial" w:hAnsi="Arial" w:cs="Arial"/>
        </w:rPr>
        <w:t xml:space="preserve"> Practitioners play an</w:t>
      </w:r>
      <w:r>
        <w:rPr>
          <w:rFonts w:ascii="Arial" w:hAnsi="Arial" w:cs="Arial"/>
        </w:rPr>
        <w:t xml:space="preserve"> </w:t>
      </w:r>
      <w:r w:rsidRPr="00B07780">
        <w:rPr>
          <w:rFonts w:ascii="Arial" w:hAnsi="Arial" w:cs="Arial"/>
        </w:rPr>
        <w:t>imp</w:t>
      </w:r>
      <w:r>
        <w:rPr>
          <w:rFonts w:ascii="Arial" w:hAnsi="Arial" w:cs="Arial"/>
        </w:rPr>
        <w:t xml:space="preserve">ortant role in </w:t>
      </w:r>
      <w:r w:rsidR="000A6E5E">
        <w:rPr>
          <w:rFonts w:ascii="Arial" w:hAnsi="Arial" w:cs="Arial"/>
        </w:rPr>
        <w:t xml:space="preserve">protecting </w:t>
      </w:r>
      <w:r w:rsidR="00E827CD">
        <w:rPr>
          <w:rFonts w:ascii="Arial" w:hAnsi="Arial" w:cs="Arial"/>
        </w:rPr>
        <w:t xml:space="preserve">and supporting </w:t>
      </w:r>
      <w:r w:rsidR="000A6E5E">
        <w:rPr>
          <w:rFonts w:ascii="Arial" w:hAnsi="Arial" w:cs="Arial"/>
        </w:rPr>
        <w:t xml:space="preserve">public health </w:t>
      </w:r>
      <w:r w:rsidR="0070617C">
        <w:rPr>
          <w:rFonts w:ascii="Arial" w:hAnsi="Arial" w:cs="Arial"/>
        </w:rPr>
        <w:t xml:space="preserve">during </w:t>
      </w:r>
      <w:r>
        <w:rPr>
          <w:rFonts w:ascii="Arial" w:hAnsi="Arial" w:cs="Arial"/>
        </w:rPr>
        <w:t>emergencies and disasters in Australian settings.</w:t>
      </w:r>
    </w:p>
    <w:p w14:paraId="427FF64D" w14:textId="264D3298" w:rsidR="00B07780" w:rsidRDefault="00B07780" w:rsidP="006C1DA3">
      <w:pPr>
        <w:spacing w:line="240" w:lineRule="auto"/>
        <w:rPr>
          <w:rFonts w:ascii="Arial" w:hAnsi="Arial" w:cs="Arial"/>
        </w:rPr>
      </w:pPr>
      <w:r>
        <w:rPr>
          <w:rFonts w:ascii="Arial" w:hAnsi="Arial" w:cs="Arial"/>
        </w:rPr>
        <w:t xml:space="preserve">Quite often, </w:t>
      </w:r>
      <w:r w:rsidR="00355293">
        <w:rPr>
          <w:rFonts w:ascii="Arial" w:hAnsi="Arial" w:cs="Arial"/>
        </w:rPr>
        <w:t xml:space="preserve">the work of </w:t>
      </w:r>
      <w:r w:rsidR="002A2DBC">
        <w:rPr>
          <w:rFonts w:ascii="Arial" w:hAnsi="Arial" w:cs="Arial"/>
        </w:rPr>
        <w:t>E</w:t>
      </w:r>
      <w:r w:rsidR="002F5824">
        <w:rPr>
          <w:rFonts w:ascii="Arial" w:hAnsi="Arial" w:cs="Arial"/>
        </w:rPr>
        <w:t xml:space="preserve">nvironmental </w:t>
      </w:r>
      <w:r w:rsidR="002A2DBC">
        <w:rPr>
          <w:rFonts w:ascii="Arial" w:hAnsi="Arial" w:cs="Arial"/>
        </w:rPr>
        <w:t>H</w:t>
      </w:r>
      <w:r w:rsidR="002F5824">
        <w:rPr>
          <w:rFonts w:ascii="Arial" w:hAnsi="Arial" w:cs="Arial"/>
        </w:rPr>
        <w:t xml:space="preserve">ealth </w:t>
      </w:r>
      <w:r w:rsidR="002A2DBC">
        <w:rPr>
          <w:rFonts w:ascii="Arial" w:hAnsi="Arial" w:cs="Arial"/>
        </w:rPr>
        <w:t>P</w:t>
      </w:r>
      <w:r w:rsidR="002F5824">
        <w:rPr>
          <w:rFonts w:ascii="Arial" w:hAnsi="Arial" w:cs="Arial"/>
        </w:rPr>
        <w:t>ractitioners</w:t>
      </w:r>
      <w:r>
        <w:rPr>
          <w:rFonts w:ascii="Arial" w:hAnsi="Arial" w:cs="Arial"/>
        </w:rPr>
        <w:t xml:space="preserve"> continue</w:t>
      </w:r>
      <w:r w:rsidR="00E21644">
        <w:rPr>
          <w:rFonts w:ascii="Arial" w:hAnsi="Arial" w:cs="Arial"/>
        </w:rPr>
        <w:t>s from response into</w:t>
      </w:r>
      <w:r>
        <w:rPr>
          <w:rFonts w:ascii="Arial" w:hAnsi="Arial" w:cs="Arial"/>
        </w:rPr>
        <w:t xml:space="preserve"> the recovery efforts long after </w:t>
      </w:r>
      <w:r w:rsidR="00A022BC">
        <w:rPr>
          <w:rFonts w:ascii="Arial" w:hAnsi="Arial" w:cs="Arial"/>
        </w:rPr>
        <w:t xml:space="preserve">other response groups have completed their work and </w:t>
      </w:r>
      <w:r>
        <w:rPr>
          <w:rFonts w:ascii="Arial" w:hAnsi="Arial" w:cs="Arial"/>
        </w:rPr>
        <w:t xml:space="preserve">the spotlight </w:t>
      </w:r>
      <w:proofErr w:type="gramStart"/>
      <w:r>
        <w:rPr>
          <w:rFonts w:ascii="Arial" w:hAnsi="Arial" w:cs="Arial"/>
        </w:rPr>
        <w:t>is taken</w:t>
      </w:r>
      <w:proofErr w:type="gramEnd"/>
      <w:r>
        <w:rPr>
          <w:rFonts w:ascii="Arial" w:hAnsi="Arial" w:cs="Arial"/>
        </w:rPr>
        <w:t xml:space="preserve"> off </w:t>
      </w:r>
      <w:r w:rsidR="00D3114E">
        <w:rPr>
          <w:rFonts w:ascii="Arial" w:hAnsi="Arial" w:cs="Arial"/>
        </w:rPr>
        <w:t xml:space="preserve">dealing with </w:t>
      </w:r>
      <w:r>
        <w:rPr>
          <w:rFonts w:ascii="Arial" w:hAnsi="Arial" w:cs="Arial"/>
        </w:rPr>
        <w:t>the devastating effects of cyclones, floods, bushfires and other emerge</w:t>
      </w:r>
      <w:r w:rsidR="00A022BC">
        <w:rPr>
          <w:rFonts w:ascii="Arial" w:hAnsi="Arial" w:cs="Arial"/>
        </w:rPr>
        <w:t>ncies and disaster events</w:t>
      </w:r>
      <w:r w:rsidR="002D5426">
        <w:rPr>
          <w:rFonts w:ascii="Arial" w:hAnsi="Arial" w:cs="Arial"/>
        </w:rPr>
        <w:t xml:space="preserve"> on communities</w:t>
      </w:r>
      <w:r w:rsidR="00A022BC">
        <w:rPr>
          <w:rFonts w:ascii="Arial" w:hAnsi="Arial" w:cs="Arial"/>
        </w:rPr>
        <w:t>.</w:t>
      </w:r>
    </w:p>
    <w:p w14:paraId="427FF64E" w14:textId="2A764D33" w:rsidR="00A022BC" w:rsidRDefault="00B07780" w:rsidP="006C1DA3">
      <w:pPr>
        <w:spacing w:line="240" w:lineRule="auto"/>
        <w:rPr>
          <w:rFonts w:ascii="Arial" w:hAnsi="Arial" w:cs="Arial"/>
        </w:rPr>
      </w:pPr>
      <w:r>
        <w:rPr>
          <w:rFonts w:ascii="Arial" w:hAnsi="Arial" w:cs="Arial"/>
        </w:rPr>
        <w:t xml:space="preserve">This </w:t>
      </w:r>
      <w:r w:rsidR="00A022BC">
        <w:rPr>
          <w:rFonts w:ascii="Arial" w:hAnsi="Arial" w:cs="Arial"/>
        </w:rPr>
        <w:t>guide</w:t>
      </w:r>
      <w:r>
        <w:rPr>
          <w:rFonts w:ascii="Arial" w:hAnsi="Arial" w:cs="Arial"/>
        </w:rPr>
        <w:t xml:space="preserve"> </w:t>
      </w:r>
      <w:r w:rsidR="00A63711">
        <w:rPr>
          <w:rFonts w:ascii="Arial" w:hAnsi="Arial" w:cs="Arial"/>
        </w:rPr>
        <w:t xml:space="preserve">is </w:t>
      </w:r>
      <w:r>
        <w:rPr>
          <w:rFonts w:ascii="Arial" w:hAnsi="Arial" w:cs="Arial"/>
        </w:rPr>
        <w:t xml:space="preserve">both an introduction and a refresher for </w:t>
      </w:r>
      <w:r w:rsidR="002A2DBC">
        <w:rPr>
          <w:rFonts w:ascii="Arial" w:hAnsi="Arial" w:cs="Arial"/>
        </w:rPr>
        <w:t>E</w:t>
      </w:r>
      <w:r w:rsidR="002F5824">
        <w:rPr>
          <w:rFonts w:ascii="Arial" w:hAnsi="Arial" w:cs="Arial"/>
        </w:rPr>
        <w:t xml:space="preserve">nvironmental </w:t>
      </w:r>
      <w:r w:rsidR="002A2DBC">
        <w:rPr>
          <w:rFonts w:ascii="Arial" w:hAnsi="Arial" w:cs="Arial"/>
        </w:rPr>
        <w:t>H</w:t>
      </w:r>
      <w:r w:rsidR="002F5824">
        <w:rPr>
          <w:rFonts w:ascii="Arial" w:hAnsi="Arial" w:cs="Arial"/>
        </w:rPr>
        <w:t xml:space="preserve">ealth </w:t>
      </w:r>
      <w:r w:rsidR="002A2DBC">
        <w:rPr>
          <w:rFonts w:ascii="Arial" w:hAnsi="Arial" w:cs="Arial"/>
        </w:rPr>
        <w:t>P</w:t>
      </w:r>
      <w:r w:rsidR="002F5824">
        <w:rPr>
          <w:rFonts w:ascii="Arial" w:hAnsi="Arial" w:cs="Arial"/>
        </w:rPr>
        <w:t>ractitioners</w:t>
      </w:r>
      <w:r>
        <w:rPr>
          <w:rFonts w:ascii="Arial" w:hAnsi="Arial" w:cs="Arial"/>
        </w:rPr>
        <w:t xml:space="preserve"> involved in disaster and emergency management machinations. </w:t>
      </w:r>
      <w:r w:rsidR="00F51FDC">
        <w:rPr>
          <w:rFonts w:ascii="Arial" w:hAnsi="Arial" w:cs="Arial"/>
        </w:rPr>
        <w:t xml:space="preserve">As each event </w:t>
      </w:r>
      <w:r w:rsidR="00B63B14">
        <w:rPr>
          <w:rFonts w:ascii="Arial" w:hAnsi="Arial" w:cs="Arial"/>
        </w:rPr>
        <w:t>will be different in each Australian setting</w:t>
      </w:r>
      <w:r w:rsidR="008424B7">
        <w:rPr>
          <w:rFonts w:ascii="Arial" w:hAnsi="Arial" w:cs="Arial"/>
        </w:rPr>
        <w:t xml:space="preserve">, </w:t>
      </w:r>
      <w:r w:rsidR="00CF094C">
        <w:rPr>
          <w:rFonts w:ascii="Arial" w:hAnsi="Arial" w:cs="Arial"/>
        </w:rPr>
        <w:t xml:space="preserve">this </w:t>
      </w:r>
      <w:r w:rsidR="004E4E07">
        <w:rPr>
          <w:rFonts w:ascii="Arial" w:hAnsi="Arial" w:cs="Arial"/>
        </w:rPr>
        <w:t xml:space="preserve">guide is </w:t>
      </w:r>
      <w:r>
        <w:rPr>
          <w:rFonts w:ascii="Arial" w:hAnsi="Arial" w:cs="Arial"/>
        </w:rPr>
        <w:t xml:space="preserve">in no way an exhaustive </w:t>
      </w:r>
      <w:r w:rsidR="00A022BC">
        <w:rPr>
          <w:rFonts w:ascii="Arial" w:hAnsi="Arial" w:cs="Arial"/>
        </w:rPr>
        <w:t>list</w:t>
      </w:r>
      <w:r>
        <w:rPr>
          <w:rFonts w:ascii="Arial" w:hAnsi="Arial" w:cs="Arial"/>
        </w:rPr>
        <w:t xml:space="preserve"> of what to do</w:t>
      </w:r>
      <w:r w:rsidR="00BF49EC">
        <w:rPr>
          <w:rFonts w:ascii="Arial" w:hAnsi="Arial" w:cs="Arial"/>
        </w:rPr>
        <w:t>.</w:t>
      </w:r>
      <w:r>
        <w:rPr>
          <w:rFonts w:ascii="Arial" w:hAnsi="Arial" w:cs="Arial"/>
        </w:rPr>
        <w:t xml:space="preserve"> </w:t>
      </w:r>
    </w:p>
    <w:p w14:paraId="427FF64F" w14:textId="194A51A3" w:rsidR="00A022BC" w:rsidRDefault="00A022BC" w:rsidP="006C1DA3">
      <w:pPr>
        <w:spacing w:line="240" w:lineRule="auto"/>
        <w:rPr>
          <w:rFonts w:ascii="Arial" w:hAnsi="Arial" w:cs="Arial"/>
        </w:rPr>
      </w:pPr>
      <w:r>
        <w:rPr>
          <w:rFonts w:ascii="Arial" w:hAnsi="Arial" w:cs="Arial"/>
        </w:rPr>
        <w:t xml:space="preserve">This guide also provides prompts to other relevant references and </w:t>
      </w:r>
      <w:r w:rsidR="008332F6">
        <w:rPr>
          <w:rFonts w:ascii="Arial" w:hAnsi="Arial" w:cs="Arial"/>
        </w:rPr>
        <w:t>E</w:t>
      </w:r>
      <w:r w:rsidR="00B34335">
        <w:rPr>
          <w:rFonts w:ascii="Arial" w:hAnsi="Arial" w:cs="Arial"/>
        </w:rPr>
        <w:t xml:space="preserve">nvironmental </w:t>
      </w:r>
      <w:r w:rsidR="008332F6">
        <w:rPr>
          <w:rFonts w:ascii="Arial" w:hAnsi="Arial" w:cs="Arial"/>
        </w:rPr>
        <w:t>H</w:t>
      </w:r>
      <w:r w:rsidR="00B34335">
        <w:rPr>
          <w:rFonts w:ascii="Arial" w:hAnsi="Arial" w:cs="Arial"/>
        </w:rPr>
        <w:t xml:space="preserve">ealth </w:t>
      </w:r>
      <w:r w:rsidR="008332F6">
        <w:rPr>
          <w:rFonts w:ascii="Arial" w:hAnsi="Arial" w:cs="Arial"/>
        </w:rPr>
        <w:t>P</w:t>
      </w:r>
      <w:r w:rsidR="00B34335">
        <w:rPr>
          <w:rFonts w:ascii="Arial" w:hAnsi="Arial" w:cs="Arial"/>
        </w:rPr>
        <w:t xml:space="preserve">ractitioners </w:t>
      </w:r>
      <w:proofErr w:type="gramStart"/>
      <w:r>
        <w:rPr>
          <w:rFonts w:ascii="Arial" w:hAnsi="Arial" w:cs="Arial"/>
        </w:rPr>
        <w:t>are urged</w:t>
      </w:r>
      <w:proofErr w:type="gramEnd"/>
      <w:r>
        <w:rPr>
          <w:rFonts w:ascii="Arial" w:hAnsi="Arial" w:cs="Arial"/>
        </w:rPr>
        <w:t xml:space="preserve"> to further explore documents relevant to the types of events likely to befall their own </w:t>
      </w:r>
      <w:r w:rsidR="00280D1E">
        <w:rPr>
          <w:rFonts w:ascii="Arial" w:hAnsi="Arial" w:cs="Arial"/>
        </w:rPr>
        <w:t xml:space="preserve">local </w:t>
      </w:r>
      <w:r>
        <w:rPr>
          <w:rFonts w:ascii="Arial" w:hAnsi="Arial" w:cs="Arial"/>
        </w:rPr>
        <w:t>setting</w:t>
      </w:r>
      <w:r w:rsidR="006271C6">
        <w:rPr>
          <w:rFonts w:ascii="Arial" w:hAnsi="Arial" w:cs="Arial"/>
        </w:rPr>
        <w:t>(s)</w:t>
      </w:r>
      <w:r>
        <w:rPr>
          <w:rFonts w:ascii="Arial" w:hAnsi="Arial" w:cs="Arial"/>
        </w:rPr>
        <w:t>.</w:t>
      </w:r>
    </w:p>
    <w:p w14:paraId="427FF654" w14:textId="524BAA22" w:rsidR="00A022BC" w:rsidRDefault="00A022BC" w:rsidP="006C1DA3">
      <w:pPr>
        <w:spacing w:line="240" w:lineRule="auto"/>
        <w:rPr>
          <w:rFonts w:ascii="Arial" w:hAnsi="Arial" w:cs="Arial"/>
        </w:rPr>
      </w:pPr>
      <w:r>
        <w:rPr>
          <w:rFonts w:ascii="Arial" w:hAnsi="Arial" w:cs="Arial"/>
        </w:rPr>
        <w:t xml:space="preserve">I commend this document for use by </w:t>
      </w:r>
      <w:r w:rsidRPr="00B07780">
        <w:rPr>
          <w:rFonts w:ascii="Arial" w:hAnsi="Arial" w:cs="Arial"/>
        </w:rPr>
        <w:t xml:space="preserve">Environmental </w:t>
      </w:r>
      <w:r>
        <w:rPr>
          <w:rFonts w:ascii="Arial" w:hAnsi="Arial" w:cs="Arial"/>
        </w:rPr>
        <w:t>Health</w:t>
      </w:r>
      <w:r w:rsidRPr="00B07780">
        <w:rPr>
          <w:rFonts w:ascii="Arial" w:hAnsi="Arial" w:cs="Arial"/>
        </w:rPr>
        <w:t xml:space="preserve"> Practitioners</w:t>
      </w:r>
      <w:r>
        <w:rPr>
          <w:rFonts w:ascii="Arial" w:hAnsi="Arial" w:cs="Arial"/>
        </w:rPr>
        <w:t xml:space="preserve"> across Australia.</w:t>
      </w:r>
    </w:p>
    <w:p w14:paraId="3BCACA12" w14:textId="4BE7EC73" w:rsidR="006C7C79" w:rsidRDefault="006C7C79" w:rsidP="006C1DA3">
      <w:pPr>
        <w:spacing w:line="240" w:lineRule="auto"/>
        <w:rPr>
          <w:rFonts w:ascii="Arial" w:hAnsi="Arial" w:cs="Arial"/>
        </w:rPr>
      </w:pPr>
    </w:p>
    <w:p w14:paraId="1B66E64D" w14:textId="77777777" w:rsidR="006C7C79" w:rsidRPr="00A022BC" w:rsidRDefault="006C7C79" w:rsidP="006C1DA3">
      <w:pPr>
        <w:spacing w:line="240" w:lineRule="auto"/>
        <w:rPr>
          <w:rFonts w:ascii="Arial" w:hAnsi="Arial" w:cs="Arial"/>
        </w:rPr>
      </w:pPr>
    </w:p>
    <w:p w14:paraId="427FF655" w14:textId="77777777" w:rsidR="00C97F2B" w:rsidRDefault="00A022BC" w:rsidP="006C1DA3">
      <w:pPr>
        <w:spacing w:line="240" w:lineRule="auto"/>
        <w:rPr>
          <w:rFonts w:ascii="Arial" w:hAnsi="Arial" w:cs="Arial"/>
        </w:rPr>
      </w:pPr>
      <w:r w:rsidRPr="00A022BC">
        <w:rPr>
          <w:rFonts w:ascii="Arial" w:hAnsi="Arial" w:cs="Arial"/>
        </w:rPr>
        <w:t>PROFESSOR BRENDAN MURPHY</w:t>
      </w:r>
    </w:p>
    <w:p w14:paraId="427FF656" w14:textId="77777777" w:rsidR="0033400A" w:rsidRPr="005221EA" w:rsidRDefault="00C97F2B" w:rsidP="006C1DA3">
      <w:pPr>
        <w:spacing w:line="240" w:lineRule="auto"/>
        <w:rPr>
          <w:rFonts w:ascii="Arial" w:hAnsi="Arial" w:cs="Arial"/>
        </w:rPr>
      </w:pPr>
      <w:r w:rsidRPr="00C97F2B">
        <w:rPr>
          <w:rFonts w:ascii="Arial" w:hAnsi="Arial" w:cs="Arial"/>
        </w:rPr>
        <w:t>Australian Government Chief Medical Officer</w:t>
      </w:r>
      <w:r w:rsidR="00A022BC">
        <w:rPr>
          <w:rFonts w:ascii="Arial" w:hAnsi="Arial" w:cs="Arial"/>
        </w:rPr>
        <w:br/>
        <w:t>Chair, Australian Health Protection Principal Committee</w:t>
      </w:r>
      <w:r w:rsidR="00CA2EF0" w:rsidRPr="005221EA">
        <w:rPr>
          <w:rFonts w:ascii="Arial" w:hAnsi="Arial" w:cs="Arial"/>
        </w:rPr>
        <w:br w:type="page"/>
      </w:r>
    </w:p>
    <w:p w14:paraId="427FF657" w14:textId="77777777" w:rsidR="00923431" w:rsidRPr="005221EA" w:rsidRDefault="00923431" w:rsidP="006C1DA3">
      <w:pPr>
        <w:pStyle w:val="Heading1NoNum"/>
        <w:spacing w:line="240" w:lineRule="auto"/>
        <w:rPr>
          <w:rFonts w:ascii="Arial" w:hAnsi="Arial" w:cs="Arial"/>
          <w:color w:val="095489"/>
          <w:sz w:val="30"/>
          <w:szCs w:val="30"/>
        </w:rPr>
      </w:pPr>
      <w:bookmarkStart w:id="5" w:name="_Toc29199866"/>
      <w:r w:rsidRPr="005221EA">
        <w:rPr>
          <w:rFonts w:ascii="Arial" w:hAnsi="Arial" w:cs="Arial"/>
          <w:color w:val="095489"/>
          <w:sz w:val="30"/>
          <w:szCs w:val="30"/>
        </w:rPr>
        <w:lastRenderedPageBreak/>
        <w:t>Glossary</w:t>
      </w:r>
      <w:r w:rsidR="000F7D16" w:rsidRPr="005221EA">
        <w:rPr>
          <w:rFonts w:ascii="Arial" w:hAnsi="Arial" w:cs="Arial"/>
          <w:color w:val="095489"/>
          <w:sz w:val="30"/>
          <w:szCs w:val="30"/>
        </w:rPr>
        <w:t xml:space="preserve"> of </w:t>
      </w:r>
      <w:r w:rsidR="001A385C" w:rsidRPr="005221EA">
        <w:rPr>
          <w:rFonts w:ascii="Arial" w:hAnsi="Arial" w:cs="Arial"/>
          <w:color w:val="095489"/>
          <w:sz w:val="30"/>
          <w:szCs w:val="30"/>
        </w:rPr>
        <w:t>terms</w:t>
      </w:r>
      <w:bookmarkEnd w:id="5"/>
    </w:p>
    <w:tbl>
      <w:tblPr>
        <w:tblStyle w:val="MediumList1-Accent1"/>
        <w:tblW w:w="5182" w:type="pct"/>
        <w:tblLook w:val="04A0" w:firstRow="1" w:lastRow="0" w:firstColumn="1" w:lastColumn="0" w:noHBand="0" w:noVBand="1"/>
        <w:tblCaption w:val="Glossary of terms"/>
        <w:tblDescription w:val="List of acronyms"/>
      </w:tblPr>
      <w:tblGrid>
        <w:gridCol w:w="3153"/>
        <w:gridCol w:w="6202"/>
      </w:tblGrid>
      <w:tr w:rsidR="00380431" w:rsidRPr="005221EA" w14:paraId="427FF65A" w14:textId="77777777" w:rsidTr="00435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pct"/>
          </w:tcPr>
          <w:p w14:paraId="427FF658" w14:textId="77777777" w:rsidR="00380431" w:rsidRPr="005221EA" w:rsidRDefault="00380431">
            <w:pPr>
              <w:rPr>
                <w:rFonts w:ascii="Arial" w:hAnsi="Arial" w:cs="Arial"/>
              </w:rPr>
            </w:pPr>
            <w:r w:rsidRPr="005221EA">
              <w:rPr>
                <w:rFonts w:ascii="Arial" w:hAnsi="Arial" w:cs="Arial"/>
              </w:rPr>
              <w:t>Term</w:t>
            </w:r>
          </w:p>
        </w:tc>
        <w:tc>
          <w:tcPr>
            <w:tcW w:w="3315" w:type="pct"/>
          </w:tcPr>
          <w:p w14:paraId="427FF659" w14:textId="77777777" w:rsidR="00380431" w:rsidRPr="005221EA" w:rsidRDefault="00380431">
            <w:pPr>
              <w:cnfStyle w:val="100000000000" w:firstRow="1" w:lastRow="0" w:firstColumn="0" w:lastColumn="0" w:oddVBand="0" w:evenVBand="0" w:oddHBand="0" w:evenHBand="0" w:firstRowFirstColumn="0" w:firstRowLastColumn="0" w:lastRowFirstColumn="0" w:lastRowLastColumn="0"/>
              <w:rPr>
                <w:rFonts w:ascii="Arial" w:hAnsi="Arial" w:cs="Arial"/>
                <w:b/>
              </w:rPr>
            </w:pPr>
            <w:r w:rsidRPr="005221EA">
              <w:rPr>
                <w:rFonts w:ascii="Arial" w:hAnsi="Arial" w:cs="Arial"/>
                <w:b/>
              </w:rPr>
              <w:t>Definition</w:t>
            </w:r>
          </w:p>
        </w:tc>
      </w:tr>
      <w:tr w:rsidR="00380431" w:rsidRPr="005221EA" w14:paraId="427FF65D"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5B" w14:textId="77777777" w:rsidR="00380431" w:rsidRPr="005221EA" w:rsidRDefault="00380431">
            <w:pPr>
              <w:rPr>
                <w:rFonts w:ascii="Arial" w:hAnsi="Arial" w:cs="Arial"/>
              </w:rPr>
            </w:pPr>
            <w:r w:rsidRPr="005221EA">
              <w:rPr>
                <w:rFonts w:ascii="Arial" w:hAnsi="Arial" w:cs="Arial"/>
              </w:rPr>
              <w:t>ADWG</w:t>
            </w:r>
          </w:p>
        </w:tc>
        <w:tc>
          <w:tcPr>
            <w:tcW w:w="3315" w:type="pct"/>
          </w:tcPr>
          <w:p w14:paraId="427FF65C" w14:textId="77777777" w:rsidR="00380431" w:rsidRPr="005221EA" w:rsidRDefault="0038043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Australian Drinking Water Guidelines</w:t>
            </w:r>
          </w:p>
        </w:tc>
      </w:tr>
      <w:tr w:rsidR="00380431" w:rsidRPr="005221EA" w14:paraId="427FF660"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5E" w14:textId="77777777" w:rsidR="00380431" w:rsidRPr="005221EA" w:rsidRDefault="00380431">
            <w:pPr>
              <w:rPr>
                <w:rFonts w:ascii="Arial" w:hAnsi="Arial" w:cs="Arial"/>
              </w:rPr>
            </w:pPr>
            <w:r w:rsidRPr="005221EA">
              <w:rPr>
                <w:rFonts w:ascii="Arial" w:hAnsi="Arial" w:cs="Arial"/>
              </w:rPr>
              <w:t>AEMC</w:t>
            </w:r>
          </w:p>
        </w:tc>
        <w:tc>
          <w:tcPr>
            <w:tcW w:w="3315" w:type="pct"/>
          </w:tcPr>
          <w:p w14:paraId="427FF65F" w14:textId="77777777" w:rsidR="00380431" w:rsidRPr="005221EA" w:rsidRDefault="0038043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Australian Emergency Management Committee</w:t>
            </w:r>
          </w:p>
        </w:tc>
      </w:tr>
      <w:tr w:rsidR="00380431" w:rsidRPr="005221EA" w14:paraId="427FF663"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61" w14:textId="77777777" w:rsidR="00380431" w:rsidRPr="005221EA" w:rsidRDefault="00380431">
            <w:pPr>
              <w:rPr>
                <w:rFonts w:ascii="Arial" w:hAnsi="Arial" w:cs="Arial"/>
              </w:rPr>
            </w:pPr>
            <w:r w:rsidRPr="005221EA">
              <w:rPr>
                <w:rFonts w:ascii="Arial" w:hAnsi="Arial" w:cs="Arial"/>
              </w:rPr>
              <w:t>ARC</w:t>
            </w:r>
          </w:p>
        </w:tc>
        <w:tc>
          <w:tcPr>
            <w:tcW w:w="3315" w:type="pct"/>
          </w:tcPr>
          <w:p w14:paraId="427FF662" w14:textId="77777777" w:rsidR="00380431" w:rsidRPr="005221EA" w:rsidRDefault="0038043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Australian Red Cross</w:t>
            </w:r>
          </w:p>
        </w:tc>
      </w:tr>
      <w:tr w:rsidR="00380431" w:rsidRPr="005221EA" w14:paraId="427FF666"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64" w14:textId="77777777" w:rsidR="00380431" w:rsidRPr="005221EA" w:rsidRDefault="00380431">
            <w:pPr>
              <w:rPr>
                <w:rFonts w:ascii="Arial" w:hAnsi="Arial" w:cs="Arial"/>
              </w:rPr>
            </w:pPr>
            <w:r w:rsidRPr="005221EA">
              <w:rPr>
                <w:rFonts w:ascii="Arial" w:hAnsi="Arial" w:cs="Arial"/>
              </w:rPr>
              <w:t>AUSVETPLAN</w:t>
            </w:r>
          </w:p>
        </w:tc>
        <w:tc>
          <w:tcPr>
            <w:tcW w:w="3315" w:type="pct"/>
          </w:tcPr>
          <w:p w14:paraId="427FF665" w14:textId="77777777" w:rsidR="00380431" w:rsidRPr="005221EA" w:rsidRDefault="0038043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Australian Veterinary Emergency Plan</w:t>
            </w:r>
          </w:p>
        </w:tc>
      </w:tr>
      <w:tr w:rsidR="00380431" w:rsidRPr="005221EA" w14:paraId="427FF669"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67" w14:textId="77777777" w:rsidR="00380431" w:rsidRPr="005221EA" w:rsidRDefault="00380431">
            <w:pPr>
              <w:rPr>
                <w:rFonts w:ascii="Arial" w:hAnsi="Arial" w:cs="Arial"/>
              </w:rPr>
            </w:pPr>
            <w:r w:rsidRPr="005221EA">
              <w:rPr>
                <w:rFonts w:ascii="Arial" w:hAnsi="Arial" w:cs="Arial"/>
              </w:rPr>
              <w:t>COAG</w:t>
            </w:r>
          </w:p>
        </w:tc>
        <w:tc>
          <w:tcPr>
            <w:tcW w:w="3315" w:type="pct"/>
          </w:tcPr>
          <w:p w14:paraId="427FF668" w14:textId="77777777" w:rsidR="00380431" w:rsidRPr="005221EA" w:rsidRDefault="0038043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Council of Australian Governments</w:t>
            </w:r>
          </w:p>
        </w:tc>
      </w:tr>
      <w:tr w:rsidR="00380431" w:rsidRPr="005221EA" w14:paraId="427FF66C"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6A" w14:textId="77777777" w:rsidR="00380431" w:rsidRPr="005221EA" w:rsidRDefault="00380431">
            <w:pPr>
              <w:rPr>
                <w:rFonts w:ascii="Arial" w:hAnsi="Arial" w:cs="Arial"/>
              </w:rPr>
            </w:pPr>
            <w:r w:rsidRPr="005221EA">
              <w:rPr>
                <w:rFonts w:ascii="Arial" w:hAnsi="Arial" w:cs="Arial"/>
              </w:rPr>
              <w:t>Disaster command control centre</w:t>
            </w:r>
          </w:p>
        </w:tc>
        <w:tc>
          <w:tcPr>
            <w:tcW w:w="3315" w:type="pct"/>
          </w:tcPr>
          <w:p w14:paraId="427FF66B" w14:textId="77777777" w:rsidR="00380431" w:rsidRPr="005221EA" w:rsidRDefault="0038043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Central point for disaster response structure</w:t>
            </w:r>
          </w:p>
        </w:tc>
      </w:tr>
      <w:tr w:rsidR="00380431" w:rsidRPr="005221EA" w14:paraId="427FF66F"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6D" w14:textId="77777777" w:rsidR="00380431" w:rsidRPr="005221EA" w:rsidRDefault="00380431">
            <w:pPr>
              <w:rPr>
                <w:rFonts w:ascii="Arial" w:hAnsi="Arial" w:cs="Arial"/>
              </w:rPr>
            </w:pPr>
            <w:r w:rsidRPr="005221EA">
              <w:rPr>
                <w:rFonts w:ascii="Arial" w:hAnsi="Arial" w:cs="Arial"/>
              </w:rPr>
              <w:t>Disaster coordinator</w:t>
            </w:r>
          </w:p>
        </w:tc>
        <w:tc>
          <w:tcPr>
            <w:tcW w:w="3315" w:type="pct"/>
          </w:tcPr>
          <w:p w14:paraId="427FF66E" w14:textId="6CC29875" w:rsidR="00380431" w:rsidRPr="005221EA" w:rsidRDefault="00380431" w:rsidP="000F7D1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Person responsible for the response to a declared emergency or disaster.  Title may depend upon jurisdiction and include incident controller and emergency coordinator</w:t>
            </w:r>
          </w:p>
        </w:tc>
      </w:tr>
      <w:tr w:rsidR="00380431" w:rsidRPr="005221EA" w14:paraId="427FF672"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70" w14:textId="77777777" w:rsidR="00380431" w:rsidRPr="005221EA" w:rsidRDefault="00380431">
            <w:pPr>
              <w:rPr>
                <w:rFonts w:ascii="Arial" w:hAnsi="Arial" w:cs="Arial"/>
              </w:rPr>
            </w:pPr>
            <w:r w:rsidRPr="005221EA">
              <w:rPr>
                <w:rFonts w:ascii="Arial" w:hAnsi="Arial" w:cs="Arial"/>
              </w:rPr>
              <w:t>EH</w:t>
            </w:r>
          </w:p>
        </w:tc>
        <w:tc>
          <w:tcPr>
            <w:tcW w:w="3315" w:type="pct"/>
          </w:tcPr>
          <w:p w14:paraId="427FF671" w14:textId="77777777" w:rsidR="00380431" w:rsidRPr="005221EA" w:rsidRDefault="0038043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Environmental Health</w:t>
            </w:r>
          </w:p>
        </w:tc>
      </w:tr>
      <w:tr w:rsidR="00380431" w:rsidRPr="005221EA" w14:paraId="427FF675"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73" w14:textId="77777777" w:rsidR="00380431" w:rsidRPr="005221EA" w:rsidRDefault="00380431">
            <w:pPr>
              <w:rPr>
                <w:rFonts w:ascii="Arial" w:hAnsi="Arial" w:cs="Arial"/>
              </w:rPr>
            </w:pPr>
            <w:r w:rsidRPr="005221EA">
              <w:rPr>
                <w:rFonts w:ascii="Arial" w:hAnsi="Arial" w:cs="Arial"/>
              </w:rPr>
              <w:t>EHO</w:t>
            </w:r>
          </w:p>
        </w:tc>
        <w:tc>
          <w:tcPr>
            <w:tcW w:w="3315" w:type="pct"/>
          </w:tcPr>
          <w:p w14:paraId="427FF674" w14:textId="77777777" w:rsidR="00380431" w:rsidRPr="005221EA" w:rsidRDefault="00380431" w:rsidP="00551D4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 xml:space="preserve">Environmental </w:t>
            </w:r>
            <w:r w:rsidR="00551D4F">
              <w:rPr>
                <w:rFonts w:ascii="Arial" w:hAnsi="Arial" w:cs="Arial"/>
              </w:rPr>
              <w:t>H</w:t>
            </w:r>
            <w:r w:rsidR="001A385C" w:rsidRPr="005221EA">
              <w:rPr>
                <w:rFonts w:ascii="Arial" w:hAnsi="Arial" w:cs="Arial"/>
              </w:rPr>
              <w:t xml:space="preserve">ealth </w:t>
            </w:r>
            <w:r w:rsidR="00551D4F">
              <w:rPr>
                <w:rFonts w:ascii="Arial" w:hAnsi="Arial" w:cs="Arial"/>
              </w:rPr>
              <w:t>O</w:t>
            </w:r>
            <w:r w:rsidR="001A385C" w:rsidRPr="005221EA">
              <w:rPr>
                <w:rFonts w:ascii="Arial" w:hAnsi="Arial" w:cs="Arial"/>
              </w:rPr>
              <w:t>fficer</w:t>
            </w:r>
          </w:p>
        </w:tc>
      </w:tr>
      <w:tr w:rsidR="00380431" w:rsidRPr="005221EA" w14:paraId="427FF678"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76" w14:textId="77777777" w:rsidR="00380431" w:rsidRPr="005221EA" w:rsidRDefault="00380431">
            <w:pPr>
              <w:rPr>
                <w:rFonts w:ascii="Arial" w:hAnsi="Arial" w:cs="Arial"/>
              </w:rPr>
            </w:pPr>
            <w:r w:rsidRPr="005221EA">
              <w:rPr>
                <w:rFonts w:ascii="Arial" w:hAnsi="Arial" w:cs="Arial"/>
              </w:rPr>
              <w:t>EHP</w:t>
            </w:r>
          </w:p>
        </w:tc>
        <w:tc>
          <w:tcPr>
            <w:tcW w:w="3315" w:type="pct"/>
          </w:tcPr>
          <w:p w14:paraId="427FF677" w14:textId="3B67FF00" w:rsidR="00380431" w:rsidRPr="005221EA" w:rsidRDefault="007C5847" w:rsidP="00551D4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C5847">
              <w:rPr>
                <w:rFonts w:ascii="Arial" w:hAnsi="Arial" w:cs="Arial"/>
              </w:rPr>
              <w:t xml:space="preserve">Environmental Health Practitioner includes EHOs and other people (scientists, engineers </w:t>
            </w:r>
            <w:proofErr w:type="spellStart"/>
            <w:r w:rsidRPr="007C5847">
              <w:rPr>
                <w:rFonts w:ascii="Arial" w:hAnsi="Arial" w:cs="Arial"/>
              </w:rPr>
              <w:t>etc</w:t>
            </w:r>
            <w:proofErr w:type="spellEnd"/>
            <w:r w:rsidRPr="007C5847">
              <w:rPr>
                <w:rFonts w:ascii="Arial" w:hAnsi="Arial" w:cs="Arial"/>
              </w:rPr>
              <w:t>) who work in environmental health or public health</w:t>
            </w:r>
          </w:p>
        </w:tc>
      </w:tr>
      <w:tr w:rsidR="00380431" w:rsidRPr="005221EA" w14:paraId="427FF67B"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79" w14:textId="77777777" w:rsidR="00380431" w:rsidRPr="005221EA" w:rsidRDefault="00380431">
            <w:pPr>
              <w:rPr>
                <w:rFonts w:ascii="Arial" w:hAnsi="Arial" w:cs="Arial"/>
              </w:rPr>
            </w:pPr>
            <w:r w:rsidRPr="005221EA">
              <w:rPr>
                <w:rFonts w:ascii="Arial" w:hAnsi="Arial" w:cs="Arial"/>
              </w:rPr>
              <w:t>EM</w:t>
            </w:r>
          </w:p>
        </w:tc>
        <w:tc>
          <w:tcPr>
            <w:tcW w:w="3315" w:type="pct"/>
          </w:tcPr>
          <w:p w14:paraId="427FF67A" w14:textId="77777777" w:rsidR="00380431" w:rsidRPr="005221EA" w:rsidRDefault="00551D4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Emergency m</w:t>
            </w:r>
            <w:r w:rsidR="00380431" w:rsidRPr="005221EA">
              <w:rPr>
                <w:rFonts w:ascii="Arial" w:hAnsi="Arial" w:cs="Arial"/>
              </w:rPr>
              <w:t>anagement</w:t>
            </w:r>
          </w:p>
        </w:tc>
      </w:tr>
      <w:tr w:rsidR="00380431" w:rsidRPr="005221EA" w14:paraId="427FF67E"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7C" w14:textId="77777777" w:rsidR="00380431" w:rsidRPr="005221EA" w:rsidRDefault="00380431">
            <w:pPr>
              <w:rPr>
                <w:rFonts w:ascii="Arial" w:hAnsi="Arial" w:cs="Arial"/>
              </w:rPr>
            </w:pPr>
            <w:r w:rsidRPr="005221EA">
              <w:rPr>
                <w:rFonts w:ascii="Arial" w:hAnsi="Arial" w:cs="Arial"/>
              </w:rPr>
              <w:t>EMA</w:t>
            </w:r>
          </w:p>
        </w:tc>
        <w:tc>
          <w:tcPr>
            <w:tcW w:w="3315" w:type="pct"/>
          </w:tcPr>
          <w:p w14:paraId="427FF67D" w14:textId="77777777" w:rsidR="00380431" w:rsidRPr="005221EA" w:rsidRDefault="0038043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Emergency Management Australia</w:t>
            </w:r>
          </w:p>
        </w:tc>
      </w:tr>
      <w:tr w:rsidR="00380431" w:rsidRPr="005221EA" w14:paraId="427FF681"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7F" w14:textId="77777777" w:rsidR="00380431" w:rsidRPr="005221EA" w:rsidRDefault="00380431">
            <w:pPr>
              <w:rPr>
                <w:rFonts w:ascii="Arial" w:hAnsi="Arial" w:cs="Arial"/>
              </w:rPr>
            </w:pPr>
            <w:r w:rsidRPr="005221EA">
              <w:rPr>
                <w:rFonts w:ascii="Arial" w:hAnsi="Arial" w:cs="Arial"/>
              </w:rPr>
              <w:t>ICRC</w:t>
            </w:r>
          </w:p>
        </w:tc>
        <w:tc>
          <w:tcPr>
            <w:tcW w:w="3315" w:type="pct"/>
          </w:tcPr>
          <w:p w14:paraId="427FF680" w14:textId="77777777" w:rsidR="00380431" w:rsidRPr="005221EA" w:rsidRDefault="0038043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International Committee of the Red Cross</w:t>
            </w:r>
          </w:p>
        </w:tc>
      </w:tr>
      <w:tr w:rsidR="00380431" w:rsidRPr="005221EA" w14:paraId="427FF684"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82" w14:textId="77777777" w:rsidR="00380431" w:rsidRPr="005221EA" w:rsidRDefault="00380431">
            <w:pPr>
              <w:rPr>
                <w:rFonts w:ascii="Arial" w:hAnsi="Arial" w:cs="Arial"/>
              </w:rPr>
            </w:pPr>
            <w:r w:rsidRPr="005221EA">
              <w:rPr>
                <w:rFonts w:ascii="Arial" w:hAnsi="Arial" w:cs="Arial"/>
              </w:rPr>
              <w:t>NGO</w:t>
            </w:r>
          </w:p>
        </w:tc>
        <w:tc>
          <w:tcPr>
            <w:tcW w:w="3315" w:type="pct"/>
          </w:tcPr>
          <w:p w14:paraId="427FF683" w14:textId="77777777" w:rsidR="00380431" w:rsidRPr="005221EA" w:rsidRDefault="00380431">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Non-governmental organisation</w:t>
            </w:r>
          </w:p>
        </w:tc>
      </w:tr>
      <w:tr w:rsidR="00380431" w:rsidRPr="005221EA" w14:paraId="427FF687"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85" w14:textId="77777777" w:rsidR="00380431" w:rsidRPr="005221EA" w:rsidRDefault="00380431">
            <w:pPr>
              <w:rPr>
                <w:rFonts w:ascii="Arial" w:hAnsi="Arial" w:cs="Arial"/>
              </w:rPr>
            </w:pPr>
            <w:r w:rsidRPr="005221EA">
              <w:rPr>
                <w:rFonts w:ascii="Arial" w:hAnsi="Arial" w:cs="Arial"/>
              </w:rPr>
              <w:t>PPE</w:t>
            </w:r>
          </w:p>
        </w:tc>
        <w:tc>
          <w:tcPr>
            <w:tcW w:w="3315" w:type="pct"/>
          </w:tcPr>
          <w:p w14:paraId="427FF686" w14:textId="77777777" w:rsidR="00380431" w:rsidRPr="005221EA" w:rsidRDefault="00380431" w:rsidP="001A385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 xml:space="preserve">Personal </w:t>
            </w:r>
            <w:r w:rsidR="001A385C" w:rsidRPr="005221EA">
              <w:rPr>
                <w:rFonts w:ascii="Arial" w:hAnsi="Arial" w:cs="Arial"/>
              </w:rPr>
              <w:t>protective equipment</w:t>
            </w:r>
          </w:p>
        </w:tc>
      </w:tr>
      <w:tr w:rsidR="00380431" w:rsidRPr="005221EA" w14:paraId="427FF68B"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88" w14:textId="77777777" w:rsidR="00380431" w:rsidRPr="005221EA" w:rsidRDefault="00F57884">
            <w:pPr>
              <w:rPr>
                <w:rFonts w:ascii="Arial" w:hAnsi="Arial" w:cs="Arial"/>
              </w:rPr>
            </w:pPr>
            <w:r>
              <w:rPr>
                <w:rFonts w:ascii="Arial" w:hAnsi="Arial" w:cs="Arial"/>
              </w:rPr>
              <w:t>PPRR</w:t>
            </w:r>
          </w:p>
          <w:p w14:paraId="427FF689" w14:textId="77777777" w:rsidR="00380431" w:rsidRPr="005221EA" w:rsidRDefault="00380431">
            <w:pPr>
              <w:rPr>
                <w:rFonts w:ascii="Arial" w:hAnsi="Arial" w:cs="Arial"/>
              </w:rPr>
            </w:pPr>
          </w:p>
        </w:tc>
        <w:tc>
          <w:tcPr>
            <w:tcW w:w="3315" w:type="pct"/>
          </w:tcPr>
          <w:p w14:paraId="427FF68A" w14:textId="77777777" w:rsidR="00380431" w:rsidRPr="005221EA" w:rsidRDefault="00380431" w:rsidP="00A06B8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Prevention, preparedness, response and recovery - a way of classifying risk reduction options</w:t>
            </w:r>
          </w:p>
        </w:tc>
      </w:tr>
      <w:tr w:rsidR="00380431" w:rsidRPr="005221EA" w14:paraId="427FF68E"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8C" w14:textId="77777777" w:rsidR="00380431" w:rsidRPr="005221EA" w:rsidRDefault="00380431">
            <w:pPr>
              <w:rPr>
                <w:rFonts w:ascii="Arial" w:hAnsi="Arial" w:cs="Arial"/>
              </w:rPr>
            </w:pPr>
            <w:proofErr w:type="spellStart"/>
            <w:r w:rsidRPr="005221EA">
              <w:rPr>
                <w:rFonts w:ascii="Arial" w:hAnsi="Arial" w:cs="Arial"/>
              </w:rPr>
              <w:t>SaWFISH</w:t>
            </w:r>
            <w:proofErr w:type="spellEnd"/>
          </w:p>
        </w:tc>
        <w:tc>
          <w:tcPr>
            <w:tcW w:w="3315" w:type="pct"/>
          </w:tcPr>
          <w:p w14:paraId="427FF68D" w14:textId="77777777" w:rsidR="00380431" w:rsidRPr="005221EA" w:rsidRDefault="0038043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Safety, Water and Sanitation, Food safety, Insects, Shelter, Hygiene promotion and disease control</w:t>
            </w:r>
          </w:p>
        </w:tc>
      </w:tr>
      <w:tr w:rsidR="00380431" w:rsidRPr="005221EA" w14:paraId="427FF691"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8F" w14:textId="77777777" w:rsidR="00380431" w:rsidRPr="005221EA" w:rsidRDefault="00380431">
            <w:pPr>
              <w:rPr>
                <w:rFonts w:ascii="Arial" w:hAnsi="Arial" w:cs="Arial"/>
              </w:rPr>
            </w:pPr>
            <w:r w:rsidRPr="005221EA">
              <w:rPr>
                <w:rFonts w:ascii="Arial" w:hAnsi="Arial" w:cs="Arial"/>
              </w:rPr>
              <w:t>ULV</w:t>
            </w:r>
          </w:p>
        </w:tc>
        <w:tc>
          <w:tcPr>
            <w:tcW w:w="3315" w:type="pct"/>
          </w:tcPr>
          <w:p w14:paraId="427FF690" w14:textId="5177333E" w:rsidR="00380431" w:rsidRPr="005221EA" w:rsidRDefault="007C58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Ultra-Low</w:t>
            </w:r>
            <w:r w:rsidR="00380431" w:rsidRPr="005221EA">
              <w:rPr>
                <w:rFonts w:ascii="Arial" w:hAnsi="Arial" w:cs="Arial"/>
              </w:rPr>
              <w:t xml:space="preserve"> Volume</w:t>
            </w:r>
          </w:p>
        </w:tc>
      </w:tr>
      <w:tr w:rsidR="00380431" w:rsidRPr="005221EA" w14:paraId="427FF694" w14:textId="77777777" w:rsidTr="000F7D1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92" w14:textId="77777777" w:rsidR="00380431" w:rsidRPr="005221EA" w:rsidRDefault="00380431">
            <w:pPr>
              <w:rPr>
                <w:rFonts w:ascii="Arial" w:hAnsi="Arial" w:cs="Arial"/>
              </w:rPr>
            </w:pPr>
            <w:r w:rsidRPr="005221EA">
              <w:rPr>
                <w:rFonts w:ascii="Arial" w:hAnsi="Arial" w:cs="Arial"/>
              </w:rPr>
              <w:t>WHS</w:t>
            </w:r>
          </w:p>
        </w:tc>
        <w:tc>
          <w:tcPr>
            <w:tcW w:w="3315" w:type="pct"/>
          </w:tcPr>
          <w:p w14:paraId="427FF693" w14:textId="77777777" w:rsidR="00380431" w:rsidRPr="005221EA" w:rsidRDefault="0038043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221EA">
              <w:rPr>
                <w:rFonts w:ascii="Arial" w:hAnsi="Arial" w:cs="Arial"/>
              </w:rPr>
              <w:t>Workplace Health and Safety</w:t>
            </w:r>
          </w:p>
        </w:tc>
      </w:tr>
      <w:tr w:rsidR="00380431" w:rsidRPr="005221EA" w14:paraId="427FF697" w14:textId="77777777" w:rsidTr="000F7D16">
        <w:trPr>
          <w:trHeight w:val="284"/>
        </w:trPr>
        <w:tc>
          <w:tcPr>
            <w:cnfStyle w:val="001000000000" w:firstRow="0" w:lastRow="0" w:firstColumn="1" w:lastColumn="0" w:oddVBand="0" w:evenVBand="0" w:oddHBand="0" w:evenHBand="0" w:firstRowFirstColumn="0" w:firstRowLastColumn="0" w:lastRowFirstColumn="0" w:lastRowLastColumn="0"/>
            <w:tcW w:w="1685" w:type="pct"/>
          </w:tcPr>
          <w:p w14:paraId="427FF695" w14:textId="77777777" w:rsidR="00380431" w:rsidRPr="005221EA" w:rsidRDefault="00380431">
            <w:pPr>
              <w:rPr>
                <w:rFonts w:ascii="Arial" w:hAnsi="Arial" w:cs="Arial"/>
              </w:rPr>
            </w:pPr>
            <w:r w:rsidRPr="005221EA">
              <w:rPr>
                <w:rFonts w:ascii="Arial" w:hAnsi="Arial" w:cs="Arial"/>
              </w:rPr>
              <w:t>WWTP</w:t>
            </w:r>
          </w:p>
        </w:tc>
        <w:tc>
          <w:tcPr>
            <w:tcW w:w="3315" w:type="pct"/>
          </w:tcPr>
          <w:p w14:paraId="427FF696" w14:textId="77777777" w:rsidR="00380431" w:rsidRPr="005221EA" w:rsidRDefault="00380431" w:rsidP="001A385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5221EA">
              <w:rPr>
                <w:rFonts w:ascii="Arial" w:hAnsi="Arial" w:cs="Arial"/>
              </w:rPr>
              <w:t xml:space="preserve">Wastewater </w:t>
            </w:r>
            <w:r w:rsidR="001A385C" w:rsidRPr="005221EA">
              <w:rPr>
                <w:rFonts w:ascii="Arial" w:hAnsi="Arial" w:cs="Arial"/>
              </w:rPr>
              <w:t>treatment plant</w:t>
            </w:r>
          </w:p>
        </w:tc>
      </w:tr>
    </w:tbl>
    <w:p w14:paraId="427FF698" w14:textId="77777777" w:rsidR="004239D5" w:rsidRPr="005221EA" w:rsidRDefault="004239D5" w:rsidP="006C1DA3">
      <w:pPr>
        <w:spacing w:line="240" w:lineRule="auto"/>
        <w:rPr>
          <w:rFonts w:ascii="Arial" w:hAnsi="Arial" w:cs="Arial"/>
        </w:rPr>
      </w:pPr>
    </w:p>
    <w:p w14:paraId="427FF699" w14:textId="77777777" w:rsidR="00BD5ED7" w:rsidRPr="005221EA" w:rsidRDefault="00BD5ED7" w:rsidP="006C1DA3">
      <w:pPr>
        <w:spacing w:line="240" w:lineRule="auto"/>
        <w:rPr>
          <w:rFonts w:ascii="Arial" w:hAnsi="Arial" w:cs="Arial"/>
        </w:rPr>
      </w:pPr>
      <w:r w:rsidRPr="005221EA">
        <w:rPr>
          <w:rFonts w:ascii="Arial" w:hAnsi="Arial" w:cs="Arial"/>
        </w:rPr>
        <w:br w:type="page"/>
      </w:r>
    </w:p>
    <w:p w14:paraId="427FF69A" w14:textId="77777777" w:rsidR="00716A67" w:rsidRPr="005221EA" w:rsidRDefault="00716A67" w:rsidP="00716A67">
      <w:pPr>
        <w:pStyle w:val="Heading1NoNum"/>
        <w:spacing w:line="240" w:lineRule="auto"/>
        <w:rPr>
          <w:rFonts w:ascii="Arial" w:hAnsi="Arial" w:cs="Arial"/>
          <w:color w:val="095489"/>
          <w:sz w:val="30"/>
          <w:szCs w:val="30"/>
        </w:rPr>
      </w:pPr>
      <w:bookmarkStart w:id="6" w:name="_Toc461459409"/>
      <w:bookmarkStart w:id="7" w:name="_Toc29199867"/>
      <w:r w:rsidRPr="005221EA">
        <w:rPr>
          <w:rFonts w:ascii="Arial" w:hAnsi="Arial" w:cs="Arial"/>
          <w:color w:val="095489"/>
          <w:sz w:val="30"/>
          <w:szCs w:val="30"/>
        </w:rPr>
        <w:lastRenderedPageBreak/>
        <w:t>Introduction</w:t>
      </w:r>
      <w:bookmarkEnd w:id="6"/>
      <w:bookmarkEnd w:id="7"/>
    </w:p>
    <w:p w14:paraId="427FF69B" w14:textId="77777777" w:rsidR="00346E39" w:rsidRPr="00150D39" w:rsidRDefault="00D33CD0" w:rsidP="00346E39">
      <w:pPr>
        <w:spacing w:line="240" w:lineRule="auto"/>
        <w:rPr>
          <w:rFonts w:ascii="Arial" w:hAnsi="Arial" w:cs="Arial"/>
          <w:sz w:val="24"/>
          <w:szCs w:val="24"/>
        </w:rPr>
      </w:pPr>
      <w:r w:rsidRPr="00150D39">
        <w:rPr>
          <w:rFonts w:ascii="Arial" w:hAnsi="Arial" w:cs="Arial"/>
          <w:sz w:val="24"/>
          <w:szCs w:val="24"/>
        </w:rPr>
        <w:t>With the frequency and magnitude of disasters intensifying, in part due to the impact of climate change, disasters such as bushfires, floods and cyclones are</w:t>
      </w:r>
      <w:r w:rsidR="004578E6" w:rsidRPr="00150D39">
        <w:rPr>
          <w:rFonts w:ascii="Arial" w:hAnsi="Arial" w:cs="Arial"/>
          <w:sz w:val="24"/>
          <w:szCs w:val="24"/>
        </w:rPr>
        <w:t xml:space="preserve"> an</w:t>
      </w:r>
      <w:r w:rsidRPr="00150D39">
        <w:rPr>
          <w:rFonts w:ascii="Arial" w:hAnsi="Arial" w:cs="Arial"/>
          <w:sz w:val="24"/>
          <w:szCs w:val="24"/>
        </w:rPr>
        <w:t xml:space="preserve"> increasingly</w:t>
      </w:r>
      <w:r w:rsidR="004578E6" w:rsidRPr="00150D39">
        <w:rPr>
          <w:rFonts w:ascii="Arial" w:hAnsi="Arial" w:cs="Arial"/>
          <w:sz w:val="24"/>
          <w:szCs w:val="24"/>
        </w:rPr>
        <w:t xml:space="preserve"> </w:t>
      </w:r>
      <w:r w:rsidRPr="00150D39">
        <w:rPr>
          <w:rFonts w:ascii="Arial" w:hAnsi="Arial" w:cs="Arial"/>
          <w:sz w:val="24"/>
          <w:szCs w:val="24"/>
        </w:rPr>
        <w:t>major public health problem for Australia.</w:t>
      </w:r>
      <w:r w:rsidR="004578E6" w:rsidRPr="00150D39">
        <w:rPr>
          <w:rFonts w:ascii="Arial" w:hAnsi="Arial" w:cs="Arial"/>
          <w:sz w:val="24"/>
          <w:szCs w:val="24"/>
        </w:rPr>
        <w:t xml:space="preserve"> </w:t>
      </w:r>
      <w:r w:rsidR="00346E39" w:rsidRPr="00150D39">
        <w:rPr>
          <w:rFonts w:ascii="Arial" w:hAnsi="Arial" w:cs="Arial"/>
          <w:sz w:val="24"/>
          <w:szCs w:val="24"/>
        </w:rPr>
        <w:t>The systems utilised for emergency management are also becoming progressively more complex, with greater emphasis upon planning and developing community resilience.</w:t>
      </w:r>
    </w:p>
    <w:p w14:paraId="427FF69C" w14:textId="77777777" w:rsidR="00284FA3" w:rsidRPr="00150D39" w:rsidRDefault="00346E39" w:rsidP="00284FA3">
      <w:pPr>
        <w:spacing w:line="240" w:lineRule="auto"/>
        <w:rPr>
          <w:rFonts w:ascii="Arial" w:hAnsi="Arial" w:cs="Arial"/>
          <w:sz w:val="24"/>
          <w:szCs w:val="24"/>
        </w:rPr>
      </w:pPr>
      <w:r w:rsidRPr="00150D39">
        <w:rPr>
          <w:rFonts w:ascii="Arial" w:hAnsi="Arial" w:cs="Arial"/>
          <w:sz w:val="24"/>
          <w:szCs w:val="24"/>
        </w:rPr>
        <w:t xml:space="preserve">In this </w:t>
      </w:r>
      <w:proofErr w:type="gramStart"/>
      <w:r w:rsidRPr="00150D39">
        <w:rPr>
          <w:rFonts w:ascii="Arial" w:hAnsi="Arial" w:cs="Arial"/>
          <w:sz w:val="24"/>
          <w:szCs w:val="24"/>
        </w:rPr>
        <w:t>context</w:t>
      </w:r>
      <w:proofErr w:type="gramEnd"/>
      <w:r w:rsidRPr="00150D39">
        <w:rPr>
          <w:rFonts w:ascii="Arial" w:hAnsi="Arial" w:cs="Arial"/>
          <w:sz w:val="24"/>
          <w:szCs w:val="24"/>
        </w:rPr>
        <w:t xml:space="preserve"> </w:t>
      </w:r>
      <w:r w:rsidR="001A385C" w:rsidRPr="00150D39">
        <w:rPr>
          <w:rFonts w:ascii="Arial" w:hAnsi="Arial" w:cs="Arial"/>
          <w:sz w:val="24"/>
          <w:szCs w:val="24"/>
        </w:rPr>
        <w:t xml:space="preserve">environmental health </w:t>
      </w:r>
      <w:r w:rsidRPr="00150D39">
        <w:rPr>
          <w:rFonts w:ascii="Arial" w:hAnsi="Arial" w:cs="Arial"/>
          <w:sz w:val="24"/>
          <w:szCs w:val="24"/>
        </w:rPr>
        <w:t xml:space="preserve">(EH) plays a role in disaster </w:t>
      </w:r>
      <w:r w:rsidR="00A05D1F" w:rsidRPr="00150D39">
        <w:rPr>
          <w:rFonts w:ascii="Arial" w:hAnsi="Arial" w:cs="Arial"/>
          <w:sz w:val="24"/>
          <w:szCs w:val="24"/>
        </w:rPr>
        <w:t xml:space="preserve">and emergency </w:t>
      </w:r>
      <w:r w:rsidRPr="00150D39">
        <w:rPr>
          <w:rFonts w:ascii="Arial" w:hAnsi="Arial" w:cs="Arial"/>
          <w:sz w:val="24"/>
          <w:szCs w:val="24"/>
        </w:rPr>
        <w:t xml:space="preserve">management </w:t>
      </w:r>
      <w:r w:rsidR="00513D73" w:rsidRPr="00150D39">
        <w:rPr>
          <w:rFonts w:ascii="Arial" w:hAnsi="Arial" w:cs="Arial"/>
          <w:sz w:val="24"/>
          <w:szCs w:val="24"/>
        </w:rPr>
        <w:t>by being</w:t>
      </w:r>
      <w:r w:rsidRPr="00150D39">
        <w:rPr>
          <w:rFonts w:ascii="Arial" w:hAnsi="Arial" w:cs="Arial"/>
          <w:sz w:val="24"/>
          <w:szCs w:val="24"/>
        </w:rPr>
        <w:t xml:space="preserve"> both strategic and practical, bringing together a </w:t>
      </w:r>
      <w:r w:rsidR="00513D73" w:rsidRPr="00150D39">
        <w:rPr>
          <w:rFonts w:ascii="Arial" w:hAnsi="Arial" w:cs="Arial"/>
          <w:sz w:val="24"/>
          <w:szCs w:val="24"/>
        </w:rPr>
        <w:t xml:space="preserve">multi-disciplinary </w:t>
      </w:r>
      <w:r w:rsidRPr="00150D39">
        <w:rPr>
          <w:rFonts w:ascii="Arial" w:hAnsi="Arial" w:cs="Arial"/>
          <w:sz w:val="24"/>
          <w:szCs w:val="24"/>
        </w:rPr>
        <w:t>skill set that is consistent with the preventative nature of the all hazards approach.</w:t>
      </w:r>
      <w:r w:rsidR="00284FA3" w:rsidRPr="00150D39">
        <w:rPr>
          <w:rFonts w:ascii="Arial" w:hAnsi="Arial" w:cs="Arial"/>
          <w:sz w:val="24"/>
          <w:szCs w:val="24"/>
        </w:rPr>
        <w:t xml:space="preserve"> Critical aspects of environmental health management during a disaster include the provision of safe drinking water, emergency sanitation, waste disposal, food </w:t>
      </w:r>
      <w:r w:rsidR="00C47E3D">
        <w:rPr>
          <w:rFonts w:ascii="Arial" w:hAnsi="Arial" w:cs="Arial"/>
          <w:sz w:val="24"/>
          <w:szCs w:val="24"/>
        </w:rPr>
        <w:t>safety</w:t>
      </w:r>
      <w:r w:rsidR="00284FA3" w:rsidRPr="00150D39">
        <w:rPr>
          <w:rFonts w:ascii="Arial" w:hAnsi="Arial" w:cs="Arial"/>
          <w:sz w:val="24"/>
          <w:szCs w:val="24"/>
        </w:rPr>
        <w:t>, vector and pest control and the assessment of the risk of epidemics.</w:t>
      </w:r>
    </w:p>
    <w:p w14:paraId="427FF69D" w14:textId="77777777" w:rsidR="00284FA3" w:rsidRPr="00150D39" w:rsidRDefault="00284FA3" w:rsidP="00284FA3">
      <w:pPr>
        <w:spacing w:line="240" w:lineRule="auto"/>
        <w:rPr>
          <w:rFonts w:ascii="Arial" w:hAnsi="Arial" w:cs="Arial"/>
          <w:sz w:val="24"/>
          <w:szCs w:val="24"/>
        </w:rPr>
      </w:pPr>
      <w:r w:rsidRPr="00150D39">
        <w:rPr>
          <w:rFonts w:ascii="Arial" w:hAnsi="Arial" w:cs="Arial"/>
          <w:sz w:val="24"/>
          <w:szCs w:val="24"/>
        </w:rPr>
        <w:t xml:space="preserve">Although EH involvement </w:t>
      </w:r>
      <w:proofErr w:type="gramStart"/>
      <w:r w:rsidRPr="00150D39">
        <w:rPr>
          <w:rFonts w:ascii="Arial" w:hAnsi="Arial" w:cs="Arial"/>
          <w:sz w:val="24"/>
          <w:szCs w:val="24"/>
        </w:rPr>
        <w:t>is based</w:t>
      </w:r>
      <w:proofErr w:type="gramEnd"/>
      <w:r w:rsidRPr="00150D39">
        <w:rPr>
          <w:rFonts w:ascii="Arial" w:hAnsi="Arial" w:cs="Arial"/>
          <w:sz w:val="24"/>
          <w:szCs w:val="24"/>
        </w:rPr>
        <w:t xml:space="preserve"> upon the same principles applied to routine professional practice, in order to work effectively, environmental health practitioners (EHPs) need to be cognisant of emergency management systems. It is therefore essential that EHPs are equipped with the necessary skills and training to work in a disaster setting and have the ability to work cooperatively with other government and non-government agencies.</w:t>
      </w:r>
    </w:p>
    <w:p w14:paraId="427FF69E" w14:textId="77777777" w:rsidR="00F53643" w:rsidRPr="00150D39" w:rsidRDefault="00284FA3" w:rsidP="00F53643">
      <w:pPr>
        <w:spacing w:line="240" w:lineRule="auto"/>
        <w:rPr>
          <w:rFonts w:ascii="Arial" w:hAnsi="Arial" w:cs="Arial"/>
          <w:sz w:val="24"/>
          <w:szCs w:val="24"/>
        </w:rPr>
      </w:pPr>
      <w:r w:rsidRPr="00150D39">
        <w:rPr>
          <w:rFonts w:ascii="Arial" w:hAnsi="Arial" w:cs="Arial"/>
          <w:sz w:val="24"/>
          <w:szCs w:val="24"/>
        </w:rPr>
        <w:t>Providing a standardised and focussed approach is crucial for d</w:t>
      </w:r>
      <w:r w:rsidR="00513D73" w:rsidRPr="00150D39">
        <w:rPr>
          <w:rFonts w:ascii="Arial" w:hAnsi="Arial" w:cs="Arial"/>
          <w:sz w:val="24"/>
          <w:szCs w:val="24"/>
        </w:rPr>
        <w:t>eveloping the capacity of</w:t>
      </w:r>
      <w:r w:rsidR="00346E39" w:rsidRPr="00150D39">
        <w:rPr>
          <w:rFonts w:ascii="Arial" w:hAnsi="Arial" w:cs="Arial"/>
          <w:sz w:val="24"/>
          <w:szCs w:val="24"/>
        </w:rPr>
        <w:t xml:space="preserve"> EHPs</w:t>
      </w:r>
      <w:r w:rsidR="00513D73" w:rsidRPr="00150D39">
        <w:rPr>
          <w:rFonts w:ascii="Arial" w:hAnsi="Arial" w:cs="Arial"/>
          <w:sz w:val="24"/>
          <w:szCs w:val="24"/>
        </w:rPr>
        <w:t xml:space="preserve"> in the field of disaster</w:t>
      </w:r>
      <w:r w:rsidRPr="00150D39">
        <w:rPr>
          <w:rFonts w:ascii="Arial" w:hAnsi="Arial" w:cs="Arial"/>
          <w:sz w:val="24"/>
          <w:szCs w:val="24"/>
        </w:rPr>
        <w:t xml:space="preserve"> management</w:t>
      </w:r>
      <w:r w:rsidR="00F53643" w:rsidRPr="00150D39">
        <w:rPr>
          <w:rFonts w:ascii="Arial" w:hAnsi="Arial" w:cs="Arial"/>
          <w:sz w:val="24"/>
          <w:szCs w:val="24"/>
        </w:rPr>
        <w:t>.</w:t>
      </w:r>
      <w:r w:rsidR="00513D73" w:rsidRPr="00150D39">
        <w:rPr>
          <w:rFonts w:ascii="Arial" w:hAnsi="Arial" w:cs="Arial"/>
          <w:sz w:val="24"/>
          <w:szCs w:val="24"/>
        </w:rPr>
        <w:t xml:space="preserve"> </w:t>
      </w:r>
      <w:r w:rsidR="00F53643" w:rsidRPr="00150D39">
        <w:rPr>
          <w:rFonts w:ascii="Arial" w:hAnsi="Arial" w:cs="Arial"/>
          <w:sz w:val="24"/>
          <w:szCs w:val="24"/>
        </w:rPr>
        <w:t xml:space="preserve">Structuring EH capacity around existing resources strengthens </w:t>
      </w:r>
      <w:r w:rsidRPr="00150D39">
        <w:rPr>
          <w:rFonts w:ascii="Arial" w:hAnsi="Arial" w:cs="Arial"/>
          <w:sz w:val="24"/>
          <w:szCs w:val="24"/>
        </w:rPr>
        <w:t xml:space="preserve">existing </w:t>
      </w:r>
      <w:r w:rsidR="00F53643" w:rsidRPr="00150D39">
        <w:rPr>
          <w:rFonts w:ascii="Arial" w:hAnsi="Arial" w:cs="Arial"/>
          <w:sz w:val="24"/>
          <w:szCs w:val="24"/>
        </w:rPr>
        <w:t>protocols and develops professionals with a transferable skill set with the expertise to supp</w:t>
      </w:r>
      <w:r w:rsidR="00AC524B" w:rsidRPr="00150D39">
        <w:rPr>
          <w:rFonts w:ascii="Arial" w:hAnsi="Arial" w:cs="Arial"/>
          <w:sz w:val="24"/>
          <w:szCs w:val="24"/>
        </w:rPr>
        <w:t>ort a response to any disaster.</w:t>
      </w:r>
    </w:p>
    <w:p w14:paraId="427FF69F" w14:textId="77777777" w:rsidR="00716A67" w:rsidRPr="005221EA" w:rsidRDefault="00FA0626" w:rsidP="00716A67">
      <w:pPr>
        <w:pStyle w:val="Heading1NoNum"/>
        <w:spacing w:line="240" w:lineRule="auto"/>
        <w:rPr>
          <w:rFonts w:ascii="Arial" w:hAnsi="Arial" w:cs="Arial"/>
          <w:color w:val="095489"/>
          <w:sz w:val="30"/>
          <w:szCs w:val="30"/>
        </w:rPr>
      </w:pPr>
      <w:bookmarkStart w:id="8" w:name="_Toc29199868"/>
      <w:r>
        <w:rPr>
          <w:rFonts w:ascii="Arial" w:hAnsi="Arial" w:cs="Arial"/>
          <w:color w:val="095489"/>
          <w:sz w:val="30"/>
          <w:szCs w:val="30"/>
        </w:rPr>
        <w:t>P</w:t>
      </w:r>
      <w:r w:rsidR="001A385C" w:rsidRPr="005221EA">
        <w:rPr>
          <w:rFonts w:ascii="Arial" w:hAnsi="Arial" w:cs="Arial"/>
          <w:color w:val="095489"/>
          <w:sz w:val="30"/>
          <w:szCs w:val="30"/>
        </w:rPr>
        <w:t>urpose</w:t>
      </w:r>
      <w:bookmarkEnd w:id="8"/>
    </w:p>
    <w:p w14:paraId="427FF6A0" w14:textId="77777777" w:rsidR="003107BF" w:rsidRPr="00150D39" w:rsidRDefault="00716A67" w:rsidP="00716A67">
      <w:pPr>
        <w:spacing w:line="240" w:lineRule="auto"/>
        <w:rPr>
          <w:rFonts w:ascii="Arial" w:hAnsi="Arial" w:cs="Arial"/>
          <w:sz w:val="24"/>
          <w:szCs w:val="24"/>
        </w:rPr>
      </w:pPr>
      <w:r w:rsidRPr="00150D39">
        <w:rPr>
          <w:rFonts w:ascii="Arial" w:hAnsi="Arial" w:cs="Arial"/>
          <w:sz w:val="24"/>
          <w:szCs w:val="24"/>
        </w:rPr>
        <w:t xml:space="preserve">This guide is a resource that has been produced to assist a range of EHPs including </w:t>
      </w:r>
      <w:r w:rsidR="003107BF" w:rsidRPr="00150D39">
        <w:rPr>
          <w:rFonts w:ascii="Arial" w:hAnsi="Arial" w:cs="Arial"/>
          <w:sz w:val="24"/>
          <w:szCs w:val="24"/>
        </w:rPr>
        <w:t xml:space="preserve">Environmental Health Officers </w:t>
      </w:r>
      <w:r w:rsidRPr="00150D39">
        <w:rPr>
          <w:rFonts w:ascii="Arial" w:hAnsi="Arial" w:cs="Arial"/>
          <w:sz w:val="24"/>
          <w:szCs w:val="24"/>
        </w:rPr>
        <w:t>(EHOs)</w:t>
      </w:r>
      <w:r w:rsidR="003107BF">
        <w:rPr>
          <w:rFonts w:ascii="Arial" w:hAnsi="Arial" w:cs="Arial"/>
          <w:sz w:val="24"/>
          <w:szCs w:val="24"/>
        </w:rPr>
        <w:t>; Directors and M</w:t>
      </w:r>
      <w:r w:rsidR="00652BE0">
        <w:rPr>
          <w:rFonts w:ascii="Arial" w:hAnsi="Arial" w:cs="Arial"/>
          <w:sz w:val="24"/>
          <w:szCs w:val="24"/>
        </w:rPr>
        <w:t xml:space="preserve">anagers of </w:t>
      </w:r>
      <w:r w:rsidR="00652BE0" w:rsidRPr="00150D39">
        <w:rPr>
          <w:rFonts w:ascii="Arial" w:hAnsi="Arial" w:cs="Arial"/>
          <w:sz w:val="24"/>
          <w:szCs w:val="24"/>
        </w:rPr>
        <w:t>environmental health</w:t>
      </w:r>
      <w:r w:rsidR="003107BF">
        <w:rPr>
          <w:rFonts w:ascii="Arial" w:hAnsi="Arial" w:cs="Arial"/>
          <w:sz w:val="24"/>
          <w:szCs w:val="24"/>
        </w:rPr>
        <w:t xml:space="preserve">; </w:t>
      </w:r>
      <w:r w:rsidR="00C47E3D" w:rsidRPr="00150D39">
        <w:rPr>
          <w:rFonts w:ascii="Arial" w:hAnsi="Arial" w:cs="Arial"/>
          <w:sz w:val="24"/>
          <w:szCs w:val="24"/>
        </w:rPr>
        <w:t>environmental health</w:t>
      </w:r>
      <w:r w:rsidR="00C47E3D">
        <w:rPr>
          <w:rFonts w:ascii="Arial" w:hAnsi="Arial" w:cs="Arial"/>
          <w:sz w:val="24"/>
          <w:szCs w:val="24"/>
        </w:rPr>
        <w:t xml:space="preserve"> </w:t>
      </w:r>
      <w:r w:rsidR="003107BF">
        <w:rPr>
          <w:rFonts w:ascii="Arial" w:hAnsi="Arial" w:cs="Arial"/>
          <w:sz w:val="24"/>
          <w:szCs w:val="24"/>
        </w:rPr>
        <w:t>t</w:t>
      </w:r>
      <w:r w:rsidR="003107BF" w:rsidRPr="00150D39">
        <w:rPr>
          <w:rFonts w:ascii="Arial" w:hAnsi="Arial" w:cs="Arial"/>
          <w:sz w:val="24"/>
          <w:szCs w:val="24"/>
        </w:rPr>
        <w:t>echnicians</w:t>
      </w:r>
      <w:r w:rsidR="003107BF">
        <w:rPr>
          <w:rFonts w:ascii="Arial" w:hAnsi="Arial" w:cs="Arial"/>
          <w:sz w:val="24"/>
          <w:szCs w:val="24"/>
        </w:rPr>
        <w:t xml:space="preserve">; </w:t>
      </w:r>
      <w:r w:rsidR="00C47E3D" w:rsidRPr="00150D39">
        <w:rPr>
          <w:rFonts w:ascii="Arial" w:hAnsi="Arial" w:cs="Arial"/>
          <w:sz w:val="24"/>
          <w:szCs w:val="24"/>
        </w:rPr>
        <w:t>environmental health</w:t>
      </w:r>
      <w:r w:rsidR="00C47E3D">
        <w:rPr>
          <w:rFonts w:ascii="Arial" w:hAnsi="Arial" w:cs="Arial"/>
          <w:sz w:val="24"/>
          <w:szCs w:val="24"/>
        </w:rPr>
        <w:t xml:space="preserve"> </w:t>
      </w:r>
      <w:r w:rsidR="003107BF">
        <w:rPr>
          <w:rFonts w:ascii="Arial" w:hAnsi="Arial" w:cs="Arial"/>
          <w:sz w:val="24"/>
          <w:szCs w:val="24"/>
        </w:rPr>
        <w:t xml:space="preserve">scientists; </w:t>
      </w:r>
      <w:r w:rsidR="00C47E3D">
        <w:rPr>
          <w:rFonts w:ascii="Arial" w:hAnsi="Arial" w:cs="Arial"/>
          <w:sz w:val="24"/>
          <w:szCs w:val="24"/>
        </w:rPr>
        <w:t xml:space="preserve">and policy </w:t>
      </w:r>
      <w:r w:rsidRPr="00150D39">
        <w:rPr>
          <w:rFonts w:ascii="Arial" w:hAnsi="Arial" w:cs="Arial"/>
          <w:sz w:val="24"/>
          <w:szCs w:val="24"/>
        </w:rPr>
        <w:t xml:space="preserve">and support staff in planning for and responding to disasters and emergencies. Although </w:t>
      </w:r>
      <w:r w:rsidR="00A93BC6" w:rsidRPr="00150D39">
        <w:rPr>
          <w:rFonts w:ascii="Arial" w:hAnsi="Arial" w:cs="Arial"/>
          <w:sz w:val="24"/>
          <w:szCs w:val="24"/>
        </w:rPr>
        <w:t>i</w:t>
      </w:r>
      <w:r w:rsidRPr="00150D39">
        <w:rPr>
          <w:rFonts w:ascii="Arial" w:hAnsi="Arial" w:cs="Arial"/>
          <w:sz w:val="24"/>
          <w:szCs w:val="24"/>
        </w:rPr>
        <w:t xml:space="preserve">t is impossible to cover all scenarios, the guide </w:t>
      </w:r>
      <w:r w:rsidR="001A385C" w:rsidRPr="00150D39">
        <w:rPr>
          <w:rFonts w:ascii="Arial" w:hAnsi="Arial" w:cs="Arial"/>
          <w:sz w:val="24"/>
          <w:szCs w:val="24"/>
        </w:rPr>
        <w:t xml:space="preserve">will enable </w:t>
      </w:r>
      <w:r w:rsidRPr="00150D39">
        <w:rPr>
          <w:rFonts w:ascii="Arial" w:hAnsi="Arial" w:cs="Arial"/>
          <w:sz w:val="24"/>
          <w:szCs w:val="24"/>
        </w:rPr>
        <w:t>EHPs to develop their skill set to engage with other professionals working in d</w:t>
      </w:r>
      <w:r w:rsidR="00A93BC6" w:rsidRPr="00150D39">
        <w:rPr>
          <w:rFonts w:ascii="Arial" w:hAnsi="Arial" w:cs="Arial"/>
          <w:sz w:val="24"/>
          <w:szCs w:val="24"/>
        </w:rPr>
        <w:t>isaster planning and response.</w:t>
      </w:r>
    </w:p>
    <w:p w14:paraId="427FF6A1" w14:textId="77777777" w:rsidR="00716A67" w:rsidRPr="00150D39" w:rsidRDefault="00716A67" w:rsidP="00716A67">
      <w:pPr>
        <w:spacing w:line="240" w:lineRule="auto"/>
        <w:rPr>
          <w:rFonts w:ascii="Arial" w:hAnsi="Arial" w:cs="Arial"/>
          <w:sz w:val="24"/>
          <w:szCs w:val="24"/>
        </w:rPr>
      </w:pPr>
      <w:r w:rsidRPr="00150D39">
        <w:rPr>
          <w:rFonts w:ascii="Arial" w:hAnsi="Arial" w:cs="Arial"/>
          <w:sz w:val="24"/>
          <w:szCs w:val="24"/>
        </w:rPr>
        <w:t xml:space="preserve">EHPs with limited exposure to disaster management will find this </w:t>
      </w:r>
      <w:r w:rsidR="00807C3C" w:rsidRPr="00150D39">
        <w:rPr>
          <w:rFonts w:ascii="Arial" w:hAnsi="Arial" w:cs="Arial"/>
          <w:sz w:val="24"/>
          <w:szCs w:val="24"/>
        </w:rPr>
        <w:t>guide useful</w:t>
      </w:r>
      <w:r w:rsidRPr="00150D39">
        <w:rPr>
          <w:rFonts w:ascii="Arial" w:hAnsi="Arial" w:cs="Arial"/>
          <w:sz w:val="24"/>
          <w:szCs w:val="24"/>
        </w:rPr>
        <w:t xml:space="preserve"> in gaining an overview and appreciation of planning and response efforts. Conversely, disaster management planners using this guide will gain a better appreciation of EH and how this </w:t>
      </w:r>
      <w:proofErr w:type="gramStart"/>
      <w:r w:rsidRPr="00150D39">
        <w:rPr>
          <w:rFonts w:ascii="Arial" w:hAnsi="Arial" w:cs="Arial"/>
          <w:sz w:val="24"/>
          <w:szCs w:val="24"/>
        </w:rPr>
        <w:t>can be incorporated</w:t>
      </w:r>
      <w:proofErr w:type="gramEnd"/>
      <w:r w:rsidRPr="00150D39">
        <w:rPr>
          <w:rFonts w:ascii="Arial" w:hAnsi="Arial" w:cs="Arial"/>
          <w:sz w:val="24"/>
          <w:szCs w:val="24"/>
        </w:rPr>
        <w:t xml:space="preserve"> within systems and local planning.</w:t>
      </w:r>
    </w:p>
    <w:p w14:paraId="427FF6A2" w14:textId="77777777" w:rsidR="00716A67" w:rsidRPr="00150D39" w:rsidRDefault="00716A67" w:rsidP="00C47E3D">
      <w:pPr>
        <w:spacing w:line="240" w:lineRule="auto"/>
        <w:rPr>
          <w:rFonts w:ascii="Arial" w:hAnsi="Arial" w:cs="Arial"/>
          <w:sz w:val="24"/>
          <w:szCs w:val="24"/>
        </w:rPr>
      </w:pPr>
      <w:r w:rsidRPr="00150D39">
        <w:rPr>
          <w:rFonts w:ascii="Arial" w:hAnsi="Arial" w:cs="Arial"/>
          <w:sz w:val="24"/>
          <w:szCs w:val="24"/>
        </w:rPr>
        <w:t xml:space="preserve">The aim of this guide is </w:t>
      </w:r>
      <w:r w:rsidR="003107BF">
        <w:rPr>
          <w:rFonts w:ascii="Arial" w:hAnsi="Arial" w:cs="Arial"/>
          <w:sz w:val="24"/>
          <w:szCs w:val="24"/>
        </w:rPr>
        <w:t>to connect</w:t>
      </w:r>
      <w:r w:rsidRPr="00150D39">
        <w:rPr>
          <w:rFonts w:ascii="Arial" w:hAnsi="Arial" w:cs="Arial"/>
          <w:sz w:val="24"/>
          <w:szCs w:val="24"/>
        </w:rPr>
        <w:t xml:space="preserve"> the fields of emergency management and environmental health</w:t>
      </w:r>
      <w:r w:rsidR="003107BF">
        <w:rPr>
          <w:rFonts w:ascii="Arial" w:hAnsi="Arial" w:cs="Arial"/>
          <w:sz w:val="24"/>
          <w:szCs w:val="24"/>
        </w:rPr>
        <w:t>; and provide</w:t>
      </w:r>
      <w:r w:rsidRPr="003107BF">
        <w:rPr>
          <w:rFonts w:ascii="Arial" w:hAnsi="Arial" w:cs="Arial"/>
          <w:sz w:val="24"/>
          <w:szCs w:val="24"/>
        </w:rPr>
        <w:t xml:space="preserve"> a base line for </w:t>
      </w:r>
      <w:r w:rsidR="003107BF" w:rsidRPr="003107BF">
        <w:rPr>
          <w:rFonts w:ascii="Arial" w:hAnsi="Arial" w:cs="Arial"/>
          <w:sz w:val="24"/>
          <w:szCs w:val="24"/>
        </w:rPr>
        <w:t xml:space="preserve">EHPs </w:t>
      </w:r>
      <w:r w:rsidR="003107BF">
        <w:rPr>
          <w:rFonts w:ascii="Arial" w:hAnsi="Arial" w:cs="Arial"/>
          <w:sz w:val="24"/>
          <w:szCs w:val="24"/>
        </w:rPr>
        <w:t xml:space="preserve">in </w:t>
      </w:r>
      <w:r w:rsidRPr="003107BF">
        <w:rPr>
          <w:rFonts w:ascii="Arial" w:hAnsi="Arial" w:cs="Arial"/>
          <w:sz w:val="24"/>
          <w:szCs w:val="24"/>
        </w:rPr>
        <w:t>developing d</w:t>
      </w:r>
      <w:r w:rsidR="003107BF">
        <w:rPr>
          <w:rFonts w:ascii="Arial" w:hAnsi="Arial" w:cs="Arial"/>
          <w:sz w:val="24"/>
          <w:szCs w:val="24"/>
        </w:rPr>
        <w:t>isaster response competencies</w:t>
      </w:r>
      <w:r w:rsidR="001A385C" w:rsidRPr="003107BF">
        <w:rPr>
          <w:rFonts w:ascii="Arial" w:hAnsi="Arial" w:cs="Arial"/>
          <w:sz w:val="24"/>
          <w:szCs w:val="24"/>
        </w:rPr>
        <w:t>.</w:t>
      </w:r>
      <w:r w:rsidR="00C47E3D">
        <w:rPr>
          <w:rFonts w:ascii="Arial" w:hAnsi="Arial" w:cs="Arial"/>
          <w:sz w:val="24"/>
          <w:szCs w:val="24"/>
        </w:rPr>
        <w:t xml:space="preserve"> </w:t>
      </w:r>
      <w:r w:rsidRPr="00150D39">
        <w:rPr>
          <w:rFonts w:ascii="Arial" w:hAnsi="Arial" w:cs="Arial"/>
          <w:sz w:val="24"/>
          <w:szCs w:val="24"/>
        </w:rPr>
        <w:t>Users of this guide should be aware of the context in which they are likely to apply it</w:t>
      </w:r>
      <w:r w:rsidR="001A385C" w:rsidRPr="00150D39">
        <w:rPr>
          <w:rFonts w:ascii="Arial" w:hAnsi="Arial" w:cs="Arial"/>
          <w:sz w:val="24"/>
          <w:szCs w:val="24"/>
        </w:rPr>
        <w:t xml:space="preserve">. </w:t>
      </w:r>
      <w:r w:rsidR="00946159" w:rsidRPr="00150D39">
        <w:rPr>
          <w:rFonts w:ascii="Arial" w:hAnsi="Arial" w:cs="Arial"/>
          <w:sz w:val="24"/>
          <w:szCs w:val="24"/>
        </w:rPr>
        <w:t xml:space="preserve">It is </w:t>
      </w:r>
      <w:r w:rsidRPr="00150D39">
        <w:rPr>
          <w:rFonts w:ascii="Arial" w:hAnsi="Arial" w:cs="Arial"/>
          <w:sz w:val="24"/>
          <w:szCs w:val="24"/>
        </w:rPr>
        <w:t xml:space="preserve">most relevant for responses to </w:t>
      </w:r>
      <w:r w:rsidR="00C47E3D">
        <w:rPr>
          <w:rFonts w:ascii="Arial" w:hAnsi="Arial" w:cs="Arial"/>
          <w:sz w:val="24"/>
          <w:szCs w:val="24"/>
        </w:rPr>
        <w:t xml:space="preserve">those events </w:t>
      </w:r>
      <w:r w:rsidRPr="00150D39">
        <w:rPr>
          <w:rFonts w:ascii="Arial" w:hAnsi="Arial" w:cs="Arial"/>
          <w:sz w:val="24"/>
          <w:szCs w:val="24"/>
        </w:rPr>
        <w:t xml:space="preserve">capable of being </w:t>
      </w:r>
      <w:proofErr w:type="gramStart"/>
      <w:r w:rsidRPr="00150D39">
        <w:rPr>
          <w:rFonts w:ascii="Arial" w:hAnsi="Arial" w:cs="Arial"/>
          <w:sz w:val="24"/>
          <w:szCs w:val="24"/>
        </w:rPr>
        <w:t>managed</w:t>
      </w:r>
      <w:proofErr w:type="gramEnd"/>
      <w:r w:rsidRPr="00150D39">
        <w:rPr>
          <w:rFonts w:ascii="Arial" w:hAnsi="Arial" w:cs="Arial"/>
          <w:sz w:val="24"/>
          <w:szCs w:val="24"/>
        </w:rPr>
        <w:t xml:space="preserve"> within local resource limits or supplemented by external resources to maintain the response. Although material presented </w:t>
      </w:r>
      <w:proofErr w:type="gramStart"/>
      <w:r w:rsidRPr="00150D39">
        <w:rPr>
          <w:rFonts w:ascii="Arial" w:hAnsi="Arial" w:cs="Arial"/>
          <w:sz w:val="24"/>
          <w:szCs w:val="24"/>
        </w:rPr>
        <w:t>is aimed</w:t>
      </w:r>
      <w:proofErr w:type="gramEnd"/>
      <w:r w:rsidRPr="00150D39">
        <w:rPr>
          <w:rFonts w:ascii="Arial" w:hAnsi="Arial" w:cs="Arial"/>
          <w:sz w:val="24"/>
          <w:szCs w:val="24"/>
        </w:rPr>
        <w:t xml:space="preserve"> at addressing disasters within an Australian setting, some information will </w:t>
      </w:r>
      <w:r w:rsidR="00C47E3D">
        <w:rPr>
          <w:rFonts w:ascii="Arial" w:hAnsi="Arial" w:cs="Arial"/>
          <w:sz w:val="24"/>
          <w:szCs w:val="24"/>
        </w:rPr>
        <w:t xml:space="preserve">also </w:t>
      </w:r>
      <w:r w:rsidRPr="00150D39">
        <w:rPr>
          <w:rFonts w:ascii="Arial" w:hAnsi="Arial" w:cs="Arial"/>
          <w:sz w:val="24"/>
          <w:szCs w:val="24"/>
        </w:rPr>
        <w:t>be helpful to personnel seeking to employ EH skills in an international context.</w:t>
      </w:r>
    </w:p>
    <w:p w14:paraId="427FF6A3" w14:textId="77777777" w:rsidR="00716A67" w:rsidRPr="005221EA" w:rsidRDefault="00716A67" w:rsidP="005221EA">
      <w:pPr>
        <w:pStyle w:val="Heading1NoNum"/>
        <w:spacing w:line="240" w:lineRule="auto"/>
        <w:rPr>
          <w:rFonts w:ascii="Arial" w:hAnsi="Arial" w:cs="Arial"/>
          <w:color w:val="095489"/>
          <w:sz w:val="30"/>
          <w:szCs w:val="30"/>
        </w:rPr>
      </w:pPr>
      <w:bookmarkStart w:id="9" w:name="_Toc461459411"/>
      <w:bookmarkStart w:id="10" w:name="_Toc29199869"/>
      <w:r w:rsidRPr="005221EA">
        <w:rPr>
          <w:rFonts w:ascii="Arial" w:hAnsi="Arial" w:cs="Arial"/>
          <w:color w:val="095489"/>
          <w:sz w:val="30"/>
          <w:szCs w:val="30"/>
        </w:rPr>
        <w:lastRenderedPageBreak/>
        <w:t xml:space="preserve">How to </w:t>
      </w:r>
      <w:r w:rsidR="00946159" w:rsidRPr="005221EA">
        <w:rPr>
          <w:rFonts w:ascii="Arial" w:hAnsi="Arial" w:cs="Arial"/>
          <w:color w:val="095489"/>
          <w:sz w:val="30"/>
          <w:szCs w:val="30"/>
        </w:rPr>
        <w:t xml:space="preserve">use this </w:t>
      </w:r>
      <w:bookmarkEnd w:id="9"/>
      <w:r w:rsidR="00946159" w:rsidRPr="005221EA">
        <w:rPr>
          <w:rFonts w:ascii="Arial" w:hAnsi="Arial" w:cs="Arial"/>
          <w:color w:val="095489"/>
          <w:sz w:val="30"/>
          <w:szCs w:val="30"/>
        </w:rPr>
        <w:t>guide</w:t>
      </w:r>
      <w:bookmarkEnd w:id="10"/>
    </w:p>
    <w:p w14:paraId="427FF6A4" w14:textId="77777777" w:rsidR="00716A67" w:rsidRPr="005221EA" w:rsidRDefault="00716A67" w:rsidP="00716A67">
      <w:pPr>
        <w:spacing w:line="240" w:lineRule="auto"/>
        <w:rPr>
          <w:rFonts w:ascii="Arial" w:hAnsi="Arial" w:cs="Arial"/>
          <w:sz w:val="24"/>
          <w:szCs w:val="24"/>
        </w:rPr>
      </w:pPr>
      <w:r w:rsidRPr="005221EA">
        <w:rPr>
          <w:rFonts w:ascii="Arial" w:hAnsi="Arial" w:cs="Arial"/>
          <w:sz w:val="24"/>
          <w:szCs w:val="24"/>
        </w:rPr>
        <w:t xml:space="preserve">The guide </w:t>
      </w:r>
      <w:proofErr w:type="gramStart"/>
      <w:r w:rsidRPr="005221EA">
        <w:rPr>
          <w:rFonts w:ascii="Arial" w:hAnsi="Arial" w:cs="Arial"/>
          <w:sz w:val="24"/>
          <w:szCs w:val="24"/>
        </w:rPr>
        <w:t>is presented</w:t>
      </w:r>
      <w:proofErr w:type="gramEnd"/>
      <w:r w:rsidRPr="005221EA">
        <w:rPr>
          <w:rFonts w:ascii="Arial" w:hAnsi="Arial" w:cs="Arial"/>
          <w:sz w:val="24"/>
          <w:szCs w:val="24"/>
        </w:rPr>
        <w:t xml:space="preserve"> </w:t>
      </w:r>
      <w:r w:rsidR="00D92587" w:rsidRPr="005221EA">
        <w:rPr>
          <w:rFonts w:ascii="Arial" w:hAnsi="Arial" w:cs="Arial"/>
          <w:sz w:val="24"/>
          <w:szCs w:val="24"/>
        </w:rPr>
        <w:t>under</w:t>
      </w:r>
      <w:r w:rsidRPr="005221EA">
        <w:rPr>
          <w:rFonts w:ascii="Arial" w:hAnsi="Arial" w:cs="Arial"/>
          <w:sz w:val="24"/>
          <w:szCs w:val="24"/>
        </w:rPr>
        <w:t xml:space="preserve"> two broad headings:</w:t>
      </w:r>
    </w:p>
    <w:p w14:paraId="427FF6A5" w14:textId="77777777" w:rsidR="00716A67" w:rsidRPr="005221EA" w:rsidRDefault="00D92587" w:rsidP="0076221D">
      <w:pPr>
        <w:pStyle w:val="ListParagraph"/>
        <w:numPr>
          <w:ilvl w:val="0"/>
          <w:numId w:val="7"/>
        </w:numPr>
        <w:spacing w:line="240" w:lineRule="auto"/>
        <w:rPr>
          <w:rFonts w:ascii="Arial" w:hAnsi="Arial" w:cs="Arial"/>
          <w:sz w:val="24"/>
          <w:szCs w:val="24"/>
        </w:rPr>
      </w:pPr>
      <w:r w:rsidRPr="005221EA">
        <w:rPr>
          <w:rFonts w:ascii="Arial" w:hAnsi="Arial" w:cs="Arial"/>
          <w:sz w:val="24"/>
          <w:szCs w:val="24"/>
        </w:rPr>
        <w:t>PART 1</w:t>
      </w:r>
      <w:r w:rsidR="00946159" w:rsidRPr="005221EA">
        <w:rPr>
          <w:rFonts w:ascii="Arial" w:hAnsi="Arial" w:cs="Arial"/>
          <w:sz w:val="24"/>
          <w:szCs w:val="24"/>
        </w:rPr>
        <w:t xml:space="preserve">: </w:t>
      </w:r>
      <w:r w:rsidRPr="005221EA">
        <w:rPr>
          <w:rFonts w:ascii="Arial" w:hAnsi="Arial" w:cs="Arial"/>
          <w:sz w:val="24"/>
          <w:szCs w:val="24"/>
        </w:rPr>
        <w:t xml:space="preserve">Environmental </w:t>
      </w:r>
      <w:r w:rsidR="00946159" w:rsidRPr="005221EA">
        <w:rPr>
          <w:rFonts w:ascii="Arial" w:hAnsi="Arial" w:cs="Arial"/>
          <w:sz w:val="24"/>
          <w:szCs w:val="24"/>
        </w:rPr>
        <w:t xml:space="preserve">health within </w:t>
      </w:r>
      <w:r w:rsidRPr="005221EA">
        <w:rPr>
          <w:rFonts w:ascii="Arial" w:hAnsi="Arial" w:cs="Arial"/>
          <w:sz w:val="24"/>
          <w:szCs w:val="24"/>
        </w:rPr>
        <w:t xml:space="preserve">the </w:t>
      </w:r>
      <w:r w:rsidR="00946159" w:rsidRPr="005221EA">
        <w:rPr>
          <w:rFonts w:ascii="Arial" w:hAnsi="Arial" w:cs="Arial"/>
          <w:sz w:val="24"/>
          <w:szCs w:val="24"/>
        </w:rPr>
        <w:t xml:space="preserve">context </w:t>
      </w:r>
      <w:r w:rsidRPr="005221EA">
        <w:rPr>
          <w:rFonts w:ascii="Arial" w:hAnsi="Arial" w:cs="Arial"/>
          <w:sz w:val="24"/>
          <w:szCs w:val="24"/>
        </w:rPr>
        <w:t xml:space="preserve">of </w:t>
      </w:r>
      <w:r w:rsidR="00946159" w:rsidRPr="005221EA">
        <w:rPr>
          <w:rFonts w:ascii="Arial" w:hAnsi="Arial" w:cs="Arial"/>
          <w:sz w:val="24"/>
          <w:szCs w:val="24"/>
        </w:rPr>
        <w:t>disaster</w:t>
      </w:r>
      <w:r w:rsidR="004760D2">
        <w:rPr>
          <w:rFonts w:ascii="Arial" w:hAnsi="Arial" w:cs="Arial"/>
          <w:sz w:val="24"/>
          <w:szCs w:val="24"/>
        </w:rPr>
        <w:t xml:space="preserve"> and</w:t>
      </w:r>
      <w:r w:rsidR="00551D4F">
        <w:rPr>
          <w:rFonts w:ascii="Arial" w:hAnsi="Arial" w:cs="Arial"/>
          <w:sz w:val="24"/>
          <w:szCs w:val="24"/>
        </w:rPr>
        <w:t xml:space="preserve"> emergency management</w:t>
      </w:r>
    </w:p>
    <w:p w14:paraId="427FF6A6" w14:textId="690AB86D" w:rsidR="00716A67" w:rsidRPr="005221EA" w:rsidRDefault="00D92587" w:rsidP="0076221D">
      <w:pPr>
        <w:pStyle w:val="ListParagraph"/>
        <w:numPr>
          <w:ilvl w:val="0"/>
          <w:numId w:val="7"/>
        </w:numPr>
        <w:spacing w:line="240" w:lineRule="auto"/>
        <w:rPr>
          <w:rFonts w:ascii="Arial" w:hAnsi="Arial" w:cs="Arial"/>
          <w:sz w:val="24"/>
          <w:szCs w:val="24"/>
        </w:rPr>
      </w:pPr>
      <w:r w:rsidRPr="005221EA">
        <w:rPr>
          <w:rFonts w:ascii="Arial" w:hAnsi="Arial" w:cs="Arial"/>
          <w:sz w:val="24"/>
          <w:szCs w:val="24"/>
        </w:rPr>
        <w:t>PART 2</w:t>
      </w:r>
      <w:r w:rsidR="00F80D2B">
        <w:rPr>
          <w:rFonts w:ascii="Arial" w:hAnsi="Arial" w:cs="Arial"/>
          <w:sz w:val="24"/>
          <w:szCs w:val="24"/>
        </w:rPr>
        <w:t>:</w:t>
      </w:r>
      <w:r w:rsidRPr="005221EA">
        <w:rPr>
          <w:rFonts w:ascii="Arial" w:hAnsi="Arial" w:cs="Arial"/>
          <w:sz w:val="24"/>
          <w:szCs w:val="24"/>
        </w:rPr>
        <w:t xml:space="preserve"> </w:t>
      </w:r>
      <w:r w:rsidR="00716A67" w:rsidRPr="005221EA">
        <w:rPr>
          <w:rFonts w:ascii="Arial" w:hAnsi="Arial" w:cs="Arial"/>
          <w:sz w:val="24"/>
          <w:szCs w:val="24"/>
        </w:rPr>
        <w:t xml:space="preserve">Key </w:t>
      </w:r>
      <w:r w:rsidR="00AC099E" w:rsidRPr="005221EA">
        <w:rPr>
          <w:rFonts w:ascii="Arial" w:hAnsi="Arial" w:cs="Arial"/>
          <w:sz w:val="24"/>
          <w:szCs w:val="24"/>
        </w:rPr>
        <w:t xml:space="preserve">operational areas </w:t>
      </w:r>
      <w:r w:rsidR="00716A67" w:rsidRPr="005221EA">
        <w:rPr>
          <w:rFonts w:ascii="Arial" w:hAnsi="Arial" w:cs="Arial"/>
          <w:sz w:val="24"/>
          <w:szCs w:val="24"/>
        </w:rPr>
        <w:t xml:space="preserve">for </w:t>
      </w:r>
      <w:r w:rsidR="00AC099E" w:rsidRPr="005221EA">
        <w:rPr>
          <w:rFonts w:ascii="Arial" w:hAnsi="Arial" w:cs="Arial"/>
          <w:sz w:val="24"/>
          <w:szCs w:val="24"/>
        </w:rPr>
        <w:t>environmental health</w:t>
      </w:r>
      <w:r w:rsidR="00FA0626">
        <w:rPr>
          <w:rFonts w:ascii="Arial" w:hAnsi="Arial" w:cs="Arial"/>
          <w:sz w:val="24"/>
          <w:szCs w:val="24"/>
        </w:rPr>
        <w:t>.</w:t>
      </w:r>
    </w:p>
    <w:p w14:paraId="427FF6A7" w14:textId="77777777" w:rsidR="00716A67" w:rsidRDefault="00716A67" w:rsidP="00716A67">
      <w:pPr>
        <w:spacing w:line="240" w:lineRule="auto"/>
        <w:rPr>
          <w:rFonts w:ascii="Arial" w:hAnsi="Arial" w:cs="Arial"/>
          <w:sz w:val="24"/>
          <w:szCs w:val="24"/>
        </w:rPr>
      </w:pPr>
      <w:r w:rsidRPr="005221EA">
        <w:rPr>
          <w:rFonts w:ascii="Arial" w:hAnsi="Arial" w:cs="Arial"/>
          <w:sz w:val="24"/>
          <w:szCs w:val="24"/>
        </w:rPr>
        <w:t xml:space="preserve">The first part of the document introduces common disaster </w:t>
      </w:r>
      <w:r w:rsidR="004760D2">
        <w:rPr>
          <w:rFonts w:ascii="Arial" w:hAnsi="Arial" w:cs="Arial"/>
          <w:sz w:val="24"/>
          <w:szCs w:val="24"/>
        </w:rPr>
        <w:t xml:space="preserve">and emergency management </w:t>
      </w:r>
      <w:r w:rsidRPr="005221EA">
        <w:rPr>
          <w:rFonts w:ascii="Arial" w:hAnsi="Arial" w:cs="Arial"/>
          <w:sz w:val="24"/>
          <w:szCs w:val="24"/>
        </w:rPr>
        <w:t xml:space="preserve">arrangements with a framework </w:t>
      </w:r>
      <w:r w:rsidR="007C363B" w:rsidRPr="005221EA">
        <w:rPr>
          <w:rFonts w:ascii="Arial" w:hAnsi="Arial" w:cs="Arial"/>
          <w:sz w:val="24"/>
          <w:szCs w:val="24"/>
        </w:rPr>
        <w:t>for including</w:t>
      </w:r>
      <w:r w:rsidRPr="005221EA">
        <w:rPr>
          <w:rFonts w:ascii="Arial" w:hAnsi="Arial" w:cs="Arial"/>
          <w:sz w:val="24"/>
          <w:szCs w:val="24"/>
        </w:rPr>
        <w:t xml:space="preserve"> </w:t>
      </w:r>
      <w:r w:rsidR="00C47E3D">
        <w:rPr>
          <w:rFonts w:ascii="Arial" w:hAnsi="Arial" w:cs="Arial"/>
          <w:sz w:val="24"/>
          <w:szCs w:val="24"/>
        </w:rPr>
        <w:t xml:space="preserve">an </w:t>
      </w:r>
      <w:r w:rsidRPr="005221EA">
        <w:rPr>
          <w:rFonts w:ascii="Arial" w:hAnsi="Arial" w:cs="Arial"/>
          <w:sz w:val="24"/>
          <w:szCs w:val="24"/>
        </w:rPr>
        <w:t>EH</w:t>
      </w:r>
      <w:r w:rsidR="007C363B" w:rsidRPr="005221EA">
        <w:rPr>
          <w:rFonts w:ascii="Arial" w:hAnsi="Arial" w:cs="Arial"/>
          <w:sz w:val="24"/>
          <w:szCs w:val="24"/>
        </w:rPr>
        <w:t xml:space="preserve"> response</w:t>
      </w:r>
      <w:r w:rsidRPr="005221EA">
        <w:rPr>
          <w:rFonts w:ascii="Arial" w:hAnsi="Arial" w:cs="Arial"/>
          <w:sz w:val="24"/>
          <w:szCs w:val="24"/>
        </w:rPr>
        <w:t xml:space="preserve">. The second part of the document builds upon the knowledge EHPs </w:t>
      </w:r>
      <w:r w:rsidR="004760D2">
        <w:rPr>
          <w:rFonts w:ascii="Arial" w:hAnsi="Arial" w:cs="Arial"/>
          <w:sz w:val="24"/>
          <w:szCs w:val="24"/>
        </w:rPr>
        <w:t xml:space="preserve">should have </w:t>
      </w:r>
      <w:r w:rsidRPr="005221EA">
        <w:rPr>
          <w:rFonts w:ascii="Arial" w:hAnsi="Arial" w:cs="Arial"/>
          <w:sz w:val="24"/>
          <w:szCs w:val="24"/>
        </w:rPr>
        <w:t xml:space="preserve">to provide contextualised information that is relevant to disaster </w:t>
      </w:r>
      <w:r w:rsidR="004760D2">
        <w:rPr>
          <w:rFonts w:ascii="Arial" w:hAnsi="Arial" w:cs="Arial"/>
          <w:sz w:val="24"/>
          <w:szCs w:val="24"/>
        </w:rPr>
        <w:t xml:space="preserve">and emergency </w:t>
      </w:r>
      <w:r w:rsidRPr="005221EA">
        <w:rPr>
          <w:rFonts w:ascii="Arial" w:hAnsi="Arial" w:cs="Arial"/>
          <w:sz w:val="24"/>
          <w:szCs w:val="24"/>
        </w:rPr>
        <w:t>management.</w:t>
      </w:r>
    </w:p>
    <w:p w14:paraId="427FF6A8" w14:textId="77777777" w:rsidR="00716A67" w:rsidRPr="005221EA" w:rsidRDefault="00716A67" w:rsidP="00716A67">
      <w:pPr>
        <w:spacing w:line="240" w:lineRule="auto"/>
        <w:rPr>
          <w:rFonts w:ascii="Arial" w:hAnsi="Arial" w:cs="Arial"/>
          <w:sz w:val="24"/>
          <w:szCs w:val="24"/>
        </w:rPr>
      </w:pPr>
      <w:r w:rsidRPr="005221EA">
        <w:rPr>
          <w:rFonts w:ascii="Arial" w:hAnsi="Arial" w:cs="Arial"/>
          <w:sz w:val="24"/>
          <w:szCs w:val="24"/>
        </w:rPr>
        <w:t>Both parts of the documents attempt to include information that is relevant at both the individual and organisational level to broaden the perspective of responders.</w:t>
      </w:r>
      <w:r w:rsidR="007C363B" w:rsidRPr="005221EA">
        <w:rPr>
          <w:rFonts w:ascii="Arial" w:hAnsi="Arial" w:cs="Arial"/>
          <w:sz w:val="24"/>
          <w:szCs w:val="24"/>
        </w:rPr>
        <w:t xml:space="preserve"> </w:t>
      </w:r>
      <w:r w:rsidRPr="005221EA">
        <w:rPr>
          <w:rFonts w:ascii="Arial" w:hAnsi="Arial" w:cs="Arial"/>
          <w:sz w:val="24"/>
          <w:szCs w:val="24"/>
        </w:rPr>
        <w:t xml:space="preserve">Given the multidisciplinary nature of EH, users may find it valuable to consider this guide as one part of the tool kit available for developing disaster management capacity. Although technical knowledge is at times presented, the </w:t>
      </w:r>
      <w:proofErr w:type="gramStart"/>
      <w:r w:rsidRPr="005221EA">
        <w:rPr>
          <w:rFonts w:ascii="Arial" w:hAnsi="Arial" w:cs="Arial"/>
          <w:sz w:val="24"/>
          <w:szCs w:val="24"/>
        </w:rPr>
        <w:t>often fluid</w:t>
      </w:r>
      <w:proofErr w:type="gramEnd"/>
      <w:r w:rsidRPr="005221EA">
        <w:rPr>
          <w:rFonts w:ascii="Arial" w:hAnsi="Arial" w:cs="Arial"/>
          <w:sz w:val="24"/>
          <w:szCs w:val="24"/>
        </w:rPr>
        <w:t xml:space="preserve"> nature of disaster </w:t>
      </w:r>
      <w:r w:rsidR="004760D2">
        <w:rPr>
          <w:rFonts w:ascii="Arial" w:hAnsi="Arial" w:cs="Arial"/>
          <w:sz w:val="24"/>
          <w:szCs w:val="24"/>
        </w:rPr>
        <w:t>and emergency</w:t>
      </w:r>
      <w:r w:rsidR="004760D2" w:rsidRPr="005221EA">
        <w:rPr>
          <w:rFonts w:ascii="Arial" w:hAnsi="Arial" w:cs="Arial"/>
          <w:sz w:val="24"/>
          <w:szCs w:val="24"/>
        </w:rPr>
        <w:t xml:space="preserve"> </w:t>
      </w:r>
      <w:r w:rsidRPr="005221EA">
        <w:rPr>
          <w:rFonts w:ascii="Arial" w:hAnsi="Arial" w:cs="Arial"/>
          <w:sz w:val="24"/>
          <w:szCs w:val="24"/>
        </w:rPr>
        <w:t>response requires responders to apply a systems approach.</w:t>
      </w:r>
    </w:p>
    <w:p w14:paraId="427FF6A9" w14:textId="77777777" w:rsidR="00716A67" w:rsidRDefault="00AC099E" w:rsidP="00716A67">
      <w:pPr>
        <w:spacing w:line="240" w:lineRule="auto"/>
        <w:rPr>
          <w:rFonts w:ascii="Arial" w:hAnsi="Arial" w:cs="Arial"/>
          <w:sz w:val="24"/>
          <w:szCs w:val="24"/>
        </w:rPr>
      </w:pPr>
      <w:r w:rsidRPr="005221EA">
        <w:rPr>
          <w:rFonts w:ascii="Arial" w:hAnsi="Arial" w:cs="Arial"/>
          <w:sz w:val="24"/>
          <w:szCs w:val="24"/>
        </w:rPr>
        <w:t>E</w:t>
      </w:r>
      <w:r w:rsidR="00716A67" w:rsidRPr="005221EA">
        <w:rPr>
          <w:rFonts w:ascii="Arial" w:hAnsi="Arial" w:cs="Arial"/>
          <w:sz w:val="24"/>
          <w:szCs w:val="24"/>
        </w:rPr>
        <w:t xml:space="preserve">ach section lists a number of key points to consider and concludes with a checklist. The checklist is not only relevant for disaster </w:t>
      </w:r>
      <w:r w:rsidR="004760D2">
        <w:rPr>
          <w:rFonts w:ascii="Arial" w:hAnsi="Arial" w:cs="Arial"/>
          <w:sz w:val="24"/>
          <w:szCs w:val="24"/>
        </w:rPr>
        <w:t>and emergency</w:t>
      </w:r>
      <w:r w:rsidR="004760D2" w:rsidRPr="005221EA">
        <w:rPr>
          <w:rFonts w:ascii="Arial" w:hAnsi="Arial" w:cs="Arial"/>
          <w:sz w:val="24"/>
          <w:szCs w:val="24"/>
        </w:rPr>
        <w:t xml:space="preserve"> </w:t>
      </w:r>
      <w:r w:rsidR="00716A67" w:rsidRPr="005221EA">
        <w:rPr>
          <w:rFonts w:ascii="Arial" w:hAnsi="Arial" w:cs="Arial"/>
          <w:sz w:val="24"/>
          <w:szCs w:val="24"/>
        </w:rPr>
        <w:t xml:space="preserve">planning; these points are also intended to be </w:t>
      </w:r>
      <w:proofErr w:type="gramStart"/>
      <w:r w:rsidR="00716A67" w:rsidRPr="005221EA">
        <w:rPr>
          <w:rFonts w:ascii="Arial" w:hAnsi="Arial" w:cs="Arial"/>
          <w:sz w:val="24"/>
          <w:szCs w:val="24"/>
        </w:rPr>
        <w:t>thought-provoking</w:t>
      </w:r>
      <w:proofErr w:type="gramEnd"/>
      <w:r w:rsidR="00716A67" w:rsidRPr="005221EA">
        <w:rPr>
          <w:rFonts w:ascii="Arial" w:hAnsi="Arial" w:cs="Arial"/>
          <w:sz w:val="24"/>
          <w:szCs w:val="24"/>
        </w:rPr>
        <w:t xml:space="preserve"> and provide an insight into disaster preparedness. EHPs likely to become involved in disaster </w:t>
      </w:r>
      <w:r w:rsidR="004760D2">
        <w:rPr>
          <w:rFonts w:ascii="Arial" w:hAnsi="Arial" w:cs="Arial"/>
          <w:sz w:val="24"/>
          <w:szCs w:val="24"/>
        </w:rPr>
        <w:t>and emergency</w:t>
      </w:r>
      <w:r w:rsidR="004760D2" w:rsidRPr="005221EA">
        <w:rPr>
          <w:rFonts w:ascii="Arial" w:hAnsi="Arial" w:cs="Arial"/>
          <w:sz w:val="24"/>
          <w:szCs w:val="24"/>
        </w:rPr>
        <w:t xml:space="preserve"> </w:t>
      </w:r>
      <w:r w:rsidR="00716A67" w:rsidRPr="005221EA">
        <w:rPr>
          <w:rFonts w:ascii="Arial" w:hAnsi="Arial" w:cs="Arial"/>
          <w:sz w:val="24"/>
          <w:szCs w:val="24"/>
        </w:rPr>
        <w:t>management can use the checklists for discussion and strengthening risk assessment.</w:t>
      </w:r>
    </w:p>
    <w:p w14:paraId="427FF6AA" w14:textId="77777777" w:rsidR="00C47E3D" w:rsidRPr="005221EA" w:rsidRDefault="00C47E3D" w:rsidP="00716A67">
      <w:pPr>
        <w:spacing w:line="240" w:lineRule="auto"/>
        <w:rPr>
          <w:rFonts w:ascii="Arial" w:hAnsi="Arial" w:cs="Arial"/>
          <w:sz w:val="24"/>
          <w:szCs w:val="24"/>
        </w:rPr>
      </w:pPr>
      <w:r>
        <w:rPr>
          <w:rFonts w:ascii="Arial" w:hAnsi="Arial" w:cs="Arial"/>
          <w:sz w:val="24"/>
          <w:szCs w:val="24"/>
        </w:rPr>
        <w:t xml:space="preserve">EHPs are also encouraged to use the appendices at the end of this guide and tailor them to suit their </w:t>
      </w:r>
      <w:r w:rsidR="00F14295">
        <w:rPr>
          <w:rFonts w:ascii="Arial" w:hAnsi="Arial" w:cs="Arial"/>
          <w:sz w:val="24"/>
          <w:szCs w:val="24"/>
        </w:rPr>
        <w:t xml:space="preserve">own </w:t>
      </w:r>
      <w:r>
        <w:rPr>
          <w:rFonts w:ascii="Arial" w:hAnsi="Arial" w:cs="Arial"/>
          <w:sz w:val="24"/>
          <w:szCs w:val="24"/>
        </w:rPr>
        <w:t xml:space="preserve">organisation and the specific event </w:t>
      </w:r>
      <w:proofErr w:type="gramStart"/>
      <w:r>
        <w:rPr>
          <w:rFonts w:ascii="Arial" w:hAnsi="Arial" w:cs="Arial"/>
          <w:sz w:val="24"/>
          <w:szCs w:val="24"/>
        </w:rPr>
        <w:t>being managed</w:t>
      </w:r>
      <w:proofErr w:type="gramEnd"/>
      <w:r>
        <w:rPr>
          <w:rFonts w:ascii="Arial" w:hAnsi="Arial" w:cs="Arial"/>
          <w:sz w:val="24"/>
          <w:szCs w:val="24"/>
        </w:rPr>
        <w:t>.</w:t>
      </w:r>
    </w:p>
    <w:p w14:paraId="427FF6AB" w14:textId="77777777" w:rsidR="00716A67" w:rsidRPr="005221EA" w:rsidRDefault="00716A67" w:rsidP="00716A67">
      <w:pPr>
        <w:rPr>
          <w:rFonts w:ascii="Arial" w:hAnsi="Arial" w:cs="Arial"/>
          <w:sz w:val="24"/>
          <w:szCs w:val="24"/>
        </w:rPr>
      </w:pPr>
      <w:r w:rsidRPr="005221EA">
        <w:rPr>
          <w:rFonts w:ascii="Arial" w:hAnsi="Arial" w:cs="Arial"/>
          <w:sz w:val="24"/>
          <w:szCs w:val="24"/>
        </w:rPr>
        <w:br w:type="page"/>
      </w:r>
    </w:p>
    <w:p w14:paraId="427FF6AC" w14:textId="77777777" w:rsidR="00BC26B1" w:rsidRPr="005221EA" w:rsidRDefault="002A39A6" w:rsidP="00BC26B1">
      <w:pPr>
        <w:pStyle w:val="Title"/>
        <w:rPr>
          <w:rFonts w:ascii="Arial" w:hAnsi="Arial" w:cs="Arial"/>
          <w:color w:val="095489"/>
          <w:sz w:val="56"/>
          <w:szCs w:val="56"/>
        </w:rPr>
      </w:pPr>
      <w:bookmarkStart w:id="11" w:name="_Toc462409826"/>
      <w:bookmarkStart w:id="12" w:name="_Toc29199870"/>
      <w:r w:rsidRPr="005221EA">
        <w:rPr>
          <w:rFonts w:ascii="Arial" w:hAnsi="Arial" w:cs="Arial"/>
          <w:color w:val="095489"/>
          <w:sz w:val="56"/>
          <w:szCs w:val="56"/>
        </w:rPr>
        <w:lastRenderedPageBreak/>
        <w:t>PART 1</w:t>
      </w:r>
      <w:bookmarkEnd w:id="11"/>
      <w:r w:rsidR="00AA705D">
        <w:rPr>
          <w:rFonts w:ascii="Arial" w:hAnsi="Arial" w:cs="Arial"/>
          <w:color w:val="095489"/>
          <w:sz w:val="56"/>
          <w:szCs w:val="56"/>
        </w:rPr>
        <w:t xml:space="preserve">: </w:t>
      </w:r>
      <w:r w:rsidR="003911BB" w:rsidRPr="005221EA">
        <w:rPr>
          <w:rFonts w:ascii="Arial" w:hAnsi="Arial" w:cs="Arial"/>
          <w:color w:val="095489"/>
          <w:sz w:val="56"/>
          <w:szCs w:val="56"/>
        </w:rPr>
        <w:t xml:space="preserve">Environmental </w:t>
      </w:r>
      <w:r w:rsidR="00AC099E" w:rsidRPr="005221EA">
        <w:rPr>
          <w:rFonts w:ascii="Arial" w:hAnsi="Arial" w:cs="Arial"/>
          <w:color w:val="095489"/>
          <w:sz w:val="56"/>
          <w:szCs w:val="56"/>
        </w:rPr>
        <w:t xml:space="preserve">health within the context </w:t>
      </w:r>
      <w:r w:rsidR="003911BB" w:rsidRPr="005221EA">
        <w:rPr>
          <w:rFonts w:ascii="Arial" w:hAnsi="Arial" w:cs="Arial"/>
          <w:color w:val="095489"/>
          <w:sz w:val="56"/>
          <w:szCs w:val="56"/>
        </w:rPr>
        <w:t xml:space="preserve">of </w:t>
      </w:r>
      <w:r w:rsidR="00AC099E" w:rsidRPr="005221EA">
        <w:rPr>
          <w:rFonts w:ascii="Arial" w:hAnsi="Arial" w:cs="Arial"/>
          <w:color w:val="095489"/>
          <w:sz w:val="56"/>
          <w:szCs w:val="56"/>
        </w:rPr>
        <w:t xml:space="preserve">disaster </w:t>
      </w:r>
      <w:r w:rsidR="00A05D1F">
        <w:rPr>
          <w:rFonts w:ascii="Arial" w:hAnsi="Arial" w:cs="Arial"/>
          <w:color w:val="095489"/>
          <w:sz w:val="56"/>
          <w:szCs w:val="56"/>
        </w:rPr>
        <w:t xml:space="preserve">and emergency </w:t>
      </w:r>
      <w:r w:rsidR="00AC099E" w:rsidRPr="005221EA">
        <w:rPr>
          <w:rFonts w:ascii="Arial" w:hAnsi="Arial" w:cs="Arial"/>
          <w:color w:val="095489"/>
          <w:sz w:val="56"/>
          <w:szCs w:val="56"/>
        </w:rPr>
        <w:t>management</w:t>
      </w:r>
      <w:bookmarkEnd w:id="12"/>
    </w:p>
    <w:p w14:paraId="427FF6AD" w14:textId="77777777" w:rsidR="00A35292" w:rsidRPr="005221EA" w:rsidRDefault="00E500A5" w:rsidP="0092300E">
      <w:pPr>
        <w:pStyle w:val="Heading1"/>
        <w:spacing w:line="240" w:lineRule="auto"/>
        <w:rPr>
          <w:rFonts w:ascii="Arial" w:hAnsi="Arial" w:cs="Arial"/>
          <w:color w:val="095489"/>
          <w:sz w:val="30"/>
          <w:szCs w:val="30"/>
        </w:rPr>
      </w:pPr>
      <w:bookmarkStart w:id="13" w:name="_Toc29199871"/>
      <w:r w:rsidRPr="005221EA">
        <w:rPr>
          <w:rFonts w:ascii="Arial" w:hAnsi="Arial" w:cs="Arial"/>
          <w:color w:val="095489"/>
          <w:sz w:val="30"/>
          <w:szCs w:val="30"/>
        </w:rPr>
        <w:t xml:space="preserve">Disaster </w:t>
      </w:r>
      <w:r w:rsidR="00A05D1F">
        <w:rPr>
          <w:rFonts w:ascii="Arial" w:hAnsi="Arial" w:cs="Arial"/>
          <w:color w:val="095489"/>
          <w:sz w:val="30"/>
          <w:szCs w:val="30"/>
        </w:rPr>
        <w:t xml:space="preserve">and emergency </w:t>
      </w:r>
      <w:r w:rsidR="00AC099E" w:rsidRPr="005221EA">
        <w:rPr>
          <w:rFonts w:ascii="Arial" w:hAnsi="Arial" w:cs="Arial"/>
          <w:color w:val="095489"/>
          <w:sz w:val="30"/>
          <w:szCs w:val="30"/>
        </w:rPr>
        <w:t xml:space="preserve">management arrangements </w:t>
      </w:r>
      <w:r w:rsidRPr="005221EA">
        <w:rPr>
          <w:rFonts w:ascii="Arial" w:hAnsi="Arial" w:cs="Arial"/>
          <w:color w:val="095489"/>
          <w:sz w:val="30"/>
          <w:szCs w:val="30"/>
        </w:rPr>
        <w:t>in Australia</w:t>
      </w:r>
      <w:bookmarkEnd w:id="13"/>
    </w:p>
    <w:tbl>
      <w:tblPr>
        <w:tblStyle w:val="MediumShading2-Accent1"/>
        <w:tblW w:w="5000" w:type="pct"/>
        <w:shd w:val="clear" w:color="auto" w:fill="095489"/>
        <w:tblLook w:val="04A0" w:firstRow="1" w:lastRow="0" w:firstColumn="1" w:lastColumn="0" w:noHBand="0" w:noVBand="1"/>
        <w:tblCaption w:val="Key points"/>
        <w:tblDescription w:val="List of points discussed in the chapter"/>
      </w:tblPr>
      <w:tblGrid>
        <w:gridCol w:w="9026"/>
      </w:tblGrid>
      <w:tr w:rsidR="00A35292" w:rsidRPr="005221EA" w14:paraId="427FF6B2" w14:textId="77777777" w:rsidTr="009922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6AE" w14:textId="77777777" w:rsidR="00A35292" w:rsidRPr="005221EA" w:rsidRDefault="00A35292" w:rsidP="00344BBE">
            <w:pPr>
              <w:spacing w:after="240"/>
              <w:rPr>
                <w:rFonts w:ascii="Arial" w:hAnsi="Arial" w:cs="Arial"/>
              </w:rPr>
            </w:pPr>
            <w:r w:rsidRPr="005221EA">
              <w:rPr>
                <w:rFonts w:ascii="Arial" w:hAnsi="Arial" w:cs="Arial"/>
              </w:rPr>
              <w:t xml:space="preserve">Key </w:t>
            </w:r>
            <w:r w:rsidR="00AC099E" w:rsidRPr="005221EA">
              <w:rPr>
                <w:rFonts w:ascii="Arial" w:hAnsi="Arial" w:cs="Arial"/>
              </w:rPr>
              <w:t>points</w:t>
            </w:r>
          </w:p>
          <w:p w14:paraId="427FF6AF" w14:textId="77777777" w:rsidR="000C2018" w:rsidRPr="005221EA" w:rsidRDefault="000C2018" w:rsidP="00D10083">
            <w:pPr>
              <w:pStyle w:val="ListParagraph"/>
              <w:numPr>
                <w:ilvl w:val="0"/>
                <w:numId w:val="1"/>
              </w:numPr>
              <w:spacing w:after="240"/>
              <w:ind w:left="714" w:hanging="357"/>
              <w:contextualSpacing w:val="0"/>
              <w:rPr>
                <w:rFonts w:ascii="Arial" w:hAnsi="Arial" w:cs="Arial"/>
              </w:rPr>
            </w:pPr>
            <w:r w:rsidRPr="005221EA">
              <w:rPr>
                <w:rFonts w:ascii="Arial" w:hAnsi="Arial" w:cs="Arial"/>
              </w:rPr>
              <w:t>Disaster</w:t>
            </w:r>
            <w:r w:rsidR="00367AAB" w:rsidRPr="005221EA">
              <w:rPr>
                <w:rFonts w:ascii="Arial" w:hAnsi="Arial" w:cs="Arial"/>
              </w:rPr>
              <w:t>s</w:t>
            </w:r>
            <w:r w:rsidRPr="005221EA">
              <w:rPr>
                <w:rFonts w:ascii="Arial" w:hAnsi="Arial" w:cs="Arial"/>
              </w:rPr>
              <w:t xml:space="preserve"> and emergencies </w:t>
            </w:r>
            <w:proofErr w:type="gramStart"/>
            <w:r w:rsidRPr="005221EA">
              <w:rPr>
                <w:rFonts w:ascii="Arial" w:hAnsi="Arial" w:cs="Arial"/>
              </w:rPr>
              <w:t>are defined</w:t>
            </w:r>
            <w:proofErr w:type="gramEnd"/>
            <w:r w:rsidRPr="005221EA">
              <w:rPr>
                <w:rFonts w:ascii="Arial" w:hAnsi="Arial" w:cs="Arial"/>
              </w:rPr>
              <w:t xml:space="preserve"> in legislation and are declared events</w:t>
            </w:r>
            <w:r w:rsidR="00AC099E" w:rsidRPr="005221EA">
              <w:rPr>
                <w:rFonts w:ascii="Arial" w:hAnsi="Arial" w:cs="Arial"/>
              </w:rPr>
              <w:t>.</w:t>
            </w:r>
          </w:p>
          <w:p w14:paraId="427FF6B0" w14:textId="77777777" w:rsidR="005B1227" w:rsidRPr="005221EA" w:rsidRDefault="00367AAB" w:rsidP="00D10083">
            <w:pPr>
              <w:pStyle w:val="ListParagraph"/>
              <w:numPr>
                <w:ilvl w:val="0"/>
                <w:numId w:val="1"/>
              </w:numPr>
              <w:spacing w:after="240"/>
              <w:ind w:left="714" w:hanging="357"/>
              <w:contextualSpacing w:val="0"/>
              <w:rPr>
                <w:rFonts w:ascii="Arial" w:hAnsi="Arial" w:cs="Arial"/>
                <w:b w:val="0"/>
              </w:rPr>
            </w:pPr>
            <w:r w:rsidRPr="005221EA">
              <w:rPr>
                <w:rFonts w:ascii="Arial" w:hAnsi="Arial" w:cs="Arial"/>
              </w:rPr>
              <w:t>Initiating a disaster response is a conscious decision that involves specific personnel stages</w:t>
            </w:r>
            <w:r w:rsidR="004760D2">
              <w:rPr>
                <w:rFonts w:ascii="Arial" w:hAnsi="Arial" w:cs="Arial"/>
              </w:rPr>
              <w:t>.</w:t>
            </w:r>
            <w:r w:rsidRPr="005221EA">
              <w:rPr>
                <w:rFonts w:ascii="Arial" w:hAnsi="Arial" w:cs="Arial"/>
              </w:rPr>
              <w:t xml:space="preserve"> </w:t>
            </w:r>
            <w:r w:rsidR="00A35292" w:rsidRPr="005221EA">
              <w:rPr>
                <w:rFonts w:ascii="Arial" w:hAnsi="Arial" w:cs="Arial"/>
              </w:rPr>
              <w:t>Each State/Territory in Australia has a peak emergency management body for coordinating disaster efforts</w:t>
            </w:r>
            <w:r w:rsidR="00AC099E" w:rsidRPr="005221EA">
              <w:rPr>
                <w:rFonts w:ascii="Arial" w:hAnsi="Arial" w:cs="Arial"/>
              </w:rPr>
              <w:t>.</w:t>
            </w:r>
          </w:p>
          <w:p w14:paraId="427FF6B1" w14:textId="77777777" w:rsidR="00367AAB" w:rsidRPr="005221EA" w:rsidRDefault="00CA2EF0" w:rsidP="00367AAB">
            <w:pPr>
              <w:pStyle w:val="ListParagraph"/>
              <w:numPr>
                <w:ilvl w:val="0"/>
                <w:numId w:val="1"/>
              </w:numPr>
              <w:spacing w:after="240"/>
              <w:ind w:left="714" w:hanging="357"/>
              <w:contextualSpacing w:val="0"/>
              <w:rPr>
                <w:rFonts w:ascii="Arial" w:hAnsi="Arial" w:cs="Arial"/>
              </w:rPr>
            </w:pPr>
            <w:proofErr w:type="gramStart"/>
            <w:r w:rsidRPr="005221EA">
              <w:rPr>
                <w:rFonts w:ascii="Arial" w:hAnsi="Arial" w:cs="Arial"/>
              </w:rPr>
              <w:t>EH</w:t>
            </w:r>
            <w:proofErr w:type="gramEnd"/>
            <w:r w:rsidRPr="005221EA">
              <w:rPr>
                <w:rFonts w:ascii="Arial" w:hAnsi="Arial" w:cs="Arial"/>
              </w:rPr>
              <w:t xml:space="preserve"> disaster </w:t>
            </w:r>
            <w:r w:rsidR="004760D2">
              <w:rPr>
                <w:rFonts w:ascii="Arial" w:hAnsi="Arial" w:cs="Arial"/>
              </w:rPr>
              <w:t xml:space="preserve">and emergency </w:t>
            </w:r>
            <w:r w:rsidRPr="005221EA">
              <w:rPr>
                <w:rFonts w:ascii="Arial" w:hAnsi="Arial" w:cs="Arial"/>
              </w:rPr>
              <w:t>planning works best when integrated with established frameworks for counter disaster planning</w:t>
            </w:r>
            <w:r w:rsidR="00AC099E" w:rsidRPr="005221EA">
              <w:rPr>
                <w:rFonts w:ascii="Arial" w:hAnsi="Arial" w:cs="Arial"/>
              </w:rPr>
              <w:t>.</w:t>
            </w:r>
          </w:p>
        </w:tc>
      </w:tr>
    </w:tbl>
    <w:p w14:paraId="427FF6B3" w14:textId="77777777" w:rsidR="00526875" w:rsidRPr="00512283" w:rsidRDefault="00526875" w:rsidP="00512283">
      <w:pPr>
        <w:pStyle w:val="Heading2"/>
      </w:pPr>
      <w:bookmarkStart w:id="14" w:name="_Toc29199872"/>
      <w:r w:rsidRPr="00512283">
        <w:t xml:space="preserve">Australian </w:t>
      </w:r>
      <w:r w:rsidR="00AC099E" w:rsidRPr="00512283">
        <w:t xml:space="preserve">disaster </w:t>
      </w:r>
      <w:r w:rsidR="00551D4F">
        <w:t xml:space="preserve">and emergency </w:t>
      </w:r>
      <w:r w:rsidR="00AC099E" w:rsidRPr="00512283">
        <w:t>management systems</w:t>
      </w:r>
      <w:bookmarkEnd w:id="14"/>
    </w:p>
    <w:p w14:paraId="427FF6B4" w14:textId="77777777" w:rsidR="00FA0626" w:rsidRDefault="00526875" w:rsidP="005221EA">
      <w:pPr>
        <w:spacing w:line="300" w:lineRule="exact"/>
        <w:rPr>
          <w:rFonts w:ascii="Arial" w:hAnsi="Arial" w:cs="Arial"/>
          <w:sz w:val="24"/>
          <w:szCs w:val="24"/>
        </w:rPr>
      </w:pPr>
      <w:r w:rsidRPr="005221EA">
        <w:rPr>
          <w:rFonts w:ascii="Arial" w:hAnsi="Arial" w:cs="Arial"/>
          <w:sz w:val="24"/>
          <w:szCs w:val="24"/>
        </w:rPr>
        <w:t xml:space="preserve">Australia’s emergency management arrangements </w:t>
      </w:r>
      <w:proofErr w:type="gramStart"/>
      <w:r w:rsidRPr="005221EA">
        <w:rPr>
          <w:rFonts w:ascii="Arial" w:hAnsi="Arial" w:cs="Arial"/>
          <w:sz w:val="24"/>
          <w:szCs w:val="24"/>
        </w:rPr>
        <w:t>are established</w:t>
      </w:r>
      <w:proofErr w:type="gramEnd"/>
      <w:r w:rsidRPr="005221EA">
        <w:rPr>
          <w:rFonts w:ascii="Arial" w:hAnsi="Arial" w:cs="Arial"/>
          <w:sz w:val="24"/>
          <w:szCs w:val="24"/>
        </w:rPr>
        <w:t xml:space="preserve"> through partnerships between the Australian, state and local governments.</w:t>
      </w:r>
    </w:p>
    <w:p w14:paraId="427FF6B5" w14:textId="77777777" w:rsidR="008B27C3" w:rsidRDefault="00526875" w:rsidP="005221EA">
      <w:pPr>
        <w:spacing w:line="300" w:lineRule="exact"/>
        <w:rPr>
          <w:rFonts w:ascii="Arial" w:hAnsi="Arial" w:cs="Arial"/>
          <w:sz w:val="24"/>
          <w:szCs w:val="24"/>
        </w:rPr>
      </w:pPr>
      <w:r w:rsidRPr="005221EA">
        <w:rPr>
          <w:rFonts w:ascii="Arial" w:hAnsi="Arial" w:cs="Arial"/>
          <w:sz w:val="24"/>
          <w:szCs w:val="24"/>
        </w:rPr>
        <w:t>The Australian Government is predominantly involved in emergency management through nat</w:t>
      </w:r>
      <w:r w:rsidR="001B32CE" w:rsidRPr="005221EA">
        <w:rPr>
          <w:rFonts w:ascii="Arial" w:hAnsi="Arial" w:cs="Arial"/>
          <w:sz w:val="24"/>
          <w:szCs w:val="24"/>
        </w:rPr>
        <w:t>ional policy work and funding</w:t>
      </w:r>
      <w:r w:rsidR="00AC099E" w:rsidRPr="005221EA">
        <w:rPr>
          <w:rFonts w:ascii="Arial" w:hAnsi="Arial" w:cs="Arial"/>
          <w:sz w:val="24"/>
          <w:szCs w:val="24"/>
        </w:rPr>
        <w:t>.</w:t>
      </w:r>
      <w:r w:rsidR="001B32CE" w:rsidRPr="005221EA">
        <w:rPr>
          <w:rFonts w:ascii="Arial" w:hAnsi="Arial" w:cs="Arial"/>
          <w:sz w:val="24"/>
          <w:szCs w:val="24"/>
        </w:rPr>
        <w:t xml:space="preserve"> </w:t>
      </w:r>
    </w:p>
    <w:p w14:paraId="427FF6B6" w14:textId="6CB3D6B1" w:rsidR="008B27C3" w:rsidRPr="008B27C3" w:rsidRDefault="008B27C3" w:rsidP="008B27C3">
      <w:pPr>
        <w:spacing w:before="225" w:after="0" w:line="300" w:lineRule="atLeast"/>
        <w:rPr>
          <w:rFonts w:ascii="Arial" w:hAnsi="Arial" w:cs="Arial"/>
          <w:sz w:val="24"/>
          <w:szCs w:val="24"/>
        </w:rPr>
      </w:pPr>
      <w:r w:rsidRPr="008B27C3">
        <w:rPr>
          <w:rFonts w:ascii="Arial" w:hAnsi="Arial" w:cs="Arial"/>
          <w:sz w:val="24"/>
          <w:szCs w:val="24"/>
        </w:rPr>
        <w:t xml:space="preserve">Emergency Management Australia </w:t>
      </w:r>
      <w:r>
        <w:rPr>
          <w:rFonts w:ascii="Arial" w:hAnsi="Arial" w:cs="Arial"/>
          <w:sz w:val="24"/>
          <w:szCs w:val="24"/>
        </w:rPr>
        <w:t xml:space="preserve">(EMA) </w:t>
      </w:r>
      <w:r w:rsidRPr="008B27C3">
        <w:rPr>
          <w:rFonts w:ascii="Arial" w:hAnsi="Arial" w:cs="Arial"/>
          <w:sz w:val="24"/>
          <w:szCs w:val="24"/>
        </w:rPr>
        <w:t>is a division of the Australian Department of Home Affairs and delivers programs, policies and services that strengthen Australia's national security and emergency management capability.</w:t>
      </w:r>
      <w:r>
        <w:rPr>
          <w:rFonts w:ascii="Arial" w:hAnsi="Arial" w:cs="Arial"/>
          <w:sz w:val="24"/>
          <w:szCs w:val="24"/>
        </w:rPr>
        <w:t xml:space="preserve"> EMA </w:t>
      </w:r>
      <w:r w:rsidRPr="008B27C3">
        <w:rPr>
          <w:rFonts w:ascii="Arial" w:hAnsi="Arial" w:cs="Arial"/>
          <w:sz w:val="24"/>
          <w:szCs w:val="24"/>
        </w:rPr>
        <w:t xml:space="preserve">is </w:t>
      </w:r>
      <w:r>
        <w:rPr>
          <w:rFonts w:ascii="Arial" w:hAnsi="Arial" w:cs="Arial"/>
          <w:sz w:val="24"/>
          <w:szCs w:val="24"/>
        </w:rPr>
        <w:t xml:space="preserve">also </w:t>
      </w:r>
      <w:r w:rsidRPr="008B27C3">
        <w:rPr>
          <w:rFonts w:ascii="Arial" w:hAnsi="Arial" w:cs="Arial"/>
          <w:sz w:val="24"/>
          <w:szCs w:val="24"/>
        </w:rPr>
        <w:t>home to the Australian Government Crisis Coordination Centre. The all-hazards, 24/7 centre provides whole-of-government situational awareness to inform national decision-making during a crisis</w:t>
      </w:r>
      <w:r>
        <w:rPr>
          <w:rFonts w:ascii="Arial" w:hAnsi="Arial" w:cs="Arial"/>
          <w:sz w:val="24"/>
          <w:szCs w:val="24"/>
        </w:rPr>
        <w:t>.</w:t>
      </w:r>
    </w:p>
    <w:p w14:paraId="427FF6B7" w14:textId="77777777" w:rsidR="008B27C3" w:rsidRDefault="008B27C3" w:rsidP="008B27C3">
      <w:pPr>
        <w:spacing w:before="225" w:after="0" w:line="300" w:lineRule="atLeast"/>
        <w:rPr>
          <w:rFonts w:ascii="Arial" w:hAnsi="Arial" w:cs="Arial"/>
          <w:sz w:val="24"/>
          <w:szCs w:val="24"/>
        </w:rPr>
      </w:pPr>
      <w:r w:rsidRPr="008B27C3">
        <w:rPr>
          <w:rFonts w:ascii="Arial" w:hAnsi="Arial" w:cs="Arial"/>
          <w:sz w:val="24"/>
          <w:szCs w:val="24"/>
        </w:rPr>
        <w:t>State and territory governments manage emergency responses in their jurisdictions, while EMA coordinates the Australian Government physical and financial support for disasters and emergencies.</w:t>
      </w:r>
      <w:r>
        <w:rPr>
          <w:rFonts w:ascii="Arial" w:hAnsi="Arial" w:cs="Arial"/>
          <w:sz w:val="24"/>
          <w:szCs w:val="24"/>
        </w:rPr>
        <w:t xml:space="preserve"> </w:t>
      </w:r>
    </w:p>
    <w:p w14:paraId="427FF6B8" w14:textId="77777777" w:rsidR="008B27C3" w:rsidRPr="005221EA" w:rsidRDefault="00F14295" w:rsidP="008B27C3">
      <w:pPr>
        <w:spacing w:before="225" w:after="0" w:line="300" w:lineRule="atLeast"/>
        <w:rPr>
          <w:rFonts w:ascii="Arial" w:hAnsi="Arial" w:cs="Arial"/>
          <w:sz w:val="24"/>
          <w:szCs w:val="24"/>
        </w:rPr>
      </w:pPr>
      <w:r>
        <w:rPr>
          <w:rFonts w:ascii="Arial" w:hAnsi="Arial" w:cs="Arial"/>
          <w:sz w:val="24"/>
          <w:szCs w:val="24"/>
        </w:rPr>
        <w:t>Upon</w:t>
      </w:r>
      <w:r w:rsidR="00526875" w:rsidRPr="005221EA">
        <w:rPr>
          <w:rFonts w:ascii="Arial" w:hAnsi="Arial" w:cs="Arial"/>
          <w:sz w:val="24"/>
          <w:szCs w:val="24"/>
        </w:rPr>
        <w:t xml:space="preserve"> </w:t>
      </w:r>
      <w:r>
        <w:rPr>
          <w:rFonts w:ascii="Arial" w:hAnsi="Arial" w:cs="Arial"/>
          <w:sz w:val="24"/>
          <w:szCs w:val="24"/>
        </w:rPr>
        <w:t xml:space="preserve">formal </w:t>
      </w:r>
      <w:r w:rsidR="00526875" w:rsidRPr="005221EA">
        <w:rPr>
          <w:rFonts w:ascii="Arial" w:hAnsi="Arial" w:cs="Arial"/>
          <w:sz w:val="24"/>
          <w:szCs w:val="24"/>
        </w:rPr>
        <w:t>request</w:t>
      </w:r>
      <w:r>
        <w:rPr>
          <w:rFonts w:ascii="Arial" w:hAnsi="Arial" w:cs="Arial"/>
          <w:sz w:val="24"/>
          <w:szCs w:val="24"/>
        </w:rPr>
        <w:t>, the Australian Government may</w:t>
      </w:r>
      <w:r w:rsidR="00526875" w:rsidRPr="005221EA">
        <w:rPr>
          <w:rFonts w:ascii="Arial" w:hAnsi="Arial" w:cs="Arial"/>
          <w:sz w:val="24"/>
          <w:szCs w:val="24"/>
        </w:rPr>
        <w:t xml:space="preserve"> provide and coordinate physical assistance to the </w:t>
      </w:r>
      <w:r w:rsidR="00AC099E" w:rsidRPr="005221EA">
        <w:rPr>
          <w:rFonts w:ascii="Arial" w:hAnsi="Arial" w:cs="Arial"/>
          <w:sz w:val="24"/>
          <w:szCs w:val="24"/>
        </w:rPr>
        <w:t xml:space="preserve">states </w:t>
      </w:r>
      <w:r w:rsidR="00526875" w:rsidRPr="005221EA">
        <w:rPr>
          <w:rFonts w:ascii="Arial" w:hAnsi="Arial" w:cs="Arial"/>
          <w:sz w:val="24"/>
          <w:szCs w:val="24"/>
        </w:rPr>
        <w:t xml:space="preserve">in the event of a major natural, technological or civil defence emergency. Such physical assistance </w:t>
      </w:r>
      <w:proofErr w:type="gramStart"/>
      <w:r w:rsidR="00526875" w:rsidRPr="005221EA">
        <w:rPr>
          <w:rFonts w:ascii="Arial" w:hAnsi="Arial" w:cs="Arial"/>
          <w:sz w:val="24"/>
          <w:szCs w:val="24"/>
        </w:rPr>
        <w:t>will be provided</w:t>
      </w:r>
      <w:proofErr w:type="gramEnd"/>
      <w:r w:rsidR="00526875" w:rsidRPr="005221EA">
        <w:rPr>
          <w:rFonts w:ascii="Arial" w:hAnsi="Arial" w:cs="Arial"/>
          <w:sz w:val="24"/>
          <w:szCs w:val="24"/>
        </w:rPr>
        <w:t xml:space="preserve"> when state and territory resources are exhausted or unavailable.</w:t>
      </w:r>
      <w:r w:rsidR="008B27C3">
        <w:rPr>
          <w:rFonts w:ascii="Arial" w:hAnsi="Arial" w:cs="Arial"/>
          <w:sz w:val="24"/>
          <w:szCs w:val="24"/>
        </w:rPr>
        <w:br/>
      </w:r>
    </w:p>
    <w:p w14:paraId="427FF6B9" w14:textId="77777777" w:rsidR="00FA0626" w:rsidRDefault="00526875" w:rsidP="005221EA">
      <w:pPr>
        <w:spacing w:line="300" w:lineRule="exact"/>
        <w:rPr>
          <w:rFonts w:ascii="Arial" w:hAnsi="Arial" w:cs="Arial"/>
          <w:sz w:val="24"/>
          <w:szCs w:val="24"/>
        </w:rPr>
      </w:pPr>
      <w:r w:rsidRPr="005221EA">
        <w:rPr>
          <w:rFonts w:ascii="Arial" w:hAnsi="Arial" w:cs="Arial"/>
          <w:sz w:val="24"/>
          <w:szCs w:val="24"/>
        </w:rPr>
        <w:lastRenderedPageBreak/>
        <w:t xml:space="preserve">The </w:t>
      </w:r>
      <w:r w:rsidR="00AC099E" w:rsidRPr="005221EA">
        <w:rPr>
          <w:rFonts w:ascii="Arial" w:hAnsi="Arial" w:cs="Arial"/>
          <w:sz w:val="24"/>
          <w:szCs w:val="24"/>
        </w:rPr>
        <w:t xml:space="preserve">states </w:t>
      </w:r>
      <w:r w:rsidRPr="005221EA">
        <w:rPr>
          <w:rFonts w:ascii="Arial" w:hAnsi="Arial" w:cs="Arial"/>
          <w:sz w:val="24"/>
          <w:szCs w:val="24"/>
        </w:rPr>
        <w:t xml:space="preserve">and </w:t>
      </w:r>
      <w:r w:rsidR="00AC099E" w:rsidRPr="005221EA">
        <w:rPr>
          <w:rFonts w:ascii="Arial" w:hAnsi="Arial" w:cs="Arial"/>
          <w:sz w:val="24"/>
          <w:szCs w:val="24"/>
        </w:rPr>
        <w:t xml:space="preserve">territories </w:t>
      </w:r>
      <w:proofErr w:type="gramStart"/>
      <w:r w:rsidRPr="005221EA">
        <w:rPr>
          <w:rFonts w:ascii="Arial" w:hAnsi="Arial" w:cs="Arial"/>
          <w:sz w:val="24"/>
          <w:szCs w:val="24"/>
        </w:rPr>
        <w:t>are recognised</w:t>
      </w:r>
      <w:proofErr w:type="gramEnd"/>
      <w:r w:rsidRPr="005221EA">
        <w:rPr>
          <w:rFonts w:ascii="Arial" w:hAnsi="Arial" w:cs="Arial"/>
          <w:sz w:val="24"/>
          <w:szCs w:val="24"/>
        </w:rPr>
        <w:t xml:space="preserve"> as having a crucial role in emergency management</w:t>
      </w:r>
      <w:r w:rsidR="00F14295">
        <w:rPr>
          <w:rFonts w:ascii="Arial" w:hAnsi="Arial" w:cs="Arial"/>
          <w:sz w:val="24"/>
          <w:szCs w:val="24"/>
        </w:rPr>
        <w:t>. I</w:t>
      </w:r>
      <w:r w:rsidRPr="005221EA">
        <w:rPr>
          <w:rFonts w:ascii="Arial" w:hAnsi="Arial" w:cs="Arial"/>
          <w:sz w:val="24"/>
          <w:szCs w:val="24"/>
        </w:rPr>
        <w:t xml:space="preserve">n line with their constitutional responsibility, each </w:t>
      </w:r>
      <w:r w:rsidR="00A05D1F">
        <w:rPr>
          <w:rFonts w:ascii="Arial" w:hAnsi="Arial" w:cs="Arial"/>
          <w:sz w:val="24"/>
          <w:szCs w:val="24"/>
        </w:rPr>
        <w:t>jurisdiction ha</w:t>
      </w:r>
      <w:r w:rsidR="00F14295">
        <w:rPr>
          <w:rFonts w:ascii="Arial" w:hAnsi="Arial" w:cs="Arial"/>
          <w:sz w:val="24"/>
          <w:szCs w:val="24"/>
        </w:rPr>
        <w:t>s</w:t>
      </w:r>
      <w:r w:rsidR="00A05D1F">
        <w:rPr>
          <w:rFonts w:ascii="Arial" w:hAnsi="Arial" w:cs="Arial"/>
          <w:sz w:val="24"/>
          <w:szCs w:val="24"/>
        </w:rPr>
        <w:t xml:space="preserve"> </w:t>
      </w:r>
      <w:r w:rsidRPr="005221EA">
        <w:rPr>
          <w:rFonts w:ascii="Arial" w:hAnsi="Arial" w:cs="Arial"/>
          <w:sz w:val="24"/>
          <w:szCs w:val="24"/>
        </w:rPr>
        <w:t xml:space="preserve">enacted legislation to define emergency management structures and funding. </w:t>
      </w:r>
      <w:r w:rsidR="008B27C3">
        <w:rPr>
          <w:rFonts w:ascii="Arial" w:hAnsi="Arial" w:cs="Arial"/>
          <w:sz w:val="24"/>
          <w:szCs w:val="24"/>
        </w:rPr>
        <w:br/>
      </w:r>
      <w:r w:rsidRPr="005221EA">
        <w:rPr>
          <w:rFonts w:ascii="Arial" w:hAnsi="Arial" w:cs="Arial"/>
          <w:sz w:val="24"/>
          <w:szCs w:val="24"/>
        </w:rPr>
        <w:t>This also provides for formation of a state level emergency management body to coordinate planning and response activities.</w:t>
      </w:r>
    </w:p>
    <w:p w14:paraId="427FF6BA" w14:textId="77777777" w:rsidR="00526875" w:rsidRPr="00287CFB" w:rsidRDefault="00526875" w:rsidP="005221EA">
      <w:pPr>
        <w:spacing w:line="300" w:lineRule="exact"/>
        <w:rPr>
          <w:rFonts w:ascii="Arial" w:hAnsi="Arial" w:cs="Arial"/>
          <w:sz w:val="24"/>
          <w:szCs w:val="24"/>
        </w:rPr>
      </w:pPr>
      <w:r w:rsidRPr="005221EA">
        <w:rPr>
          <w:rFonts w:ascii="Arial" w:hAnsi="Arial" w:cs="Arial"/>
          <w:sz w:val="24"/>
          <w:szCs w:val="24"/>
        </w:rPr>
        <w:t>State emergency legislation also typically de</w:t>
      </w:r>
      <w:r w:rsidR="00A05D1F">
        <w:rPr>
          <w:rFonts w:ascii="Arial" w:hAnsi="Arial" w:cs="Arial"/>
          <w:sz w:val="24"/>
          <w:szCs w:val="24"/>
        </w:rPr>
        <w:t xml:space="preserve">fines how local government </w:t>
      </w:r>
      <w:r w:rsidRPr="005221EA">
        <w:rPr>
          <w:rFonts w:ascii="Arial" w:hAnsi="Arial" w:cs="Arial"/>
          <w:sz w:val="24"/>
          <w:szCs w:val="24"/>
        </w:rPr>
        <w:t>fulfil</w:t>
      </w:r>
      <w:r w:rsidR="00A05D1F">
        <w:rPr>
          <w:rFonts w:ascii="Arial" w:hAnsi="Arial" w:cs="Arial"/>
          <w:sz w:val="24"/>
          <w:szCs w:val="24"/>
        </w:rPr>
        <w:t>s</w:t>
      </w:r>
      <w:r w:rsidRPr="005221EA">
        <w:rPr>
          <w:rFonts w:ascii="Arial" w:hAnsi="Arial" w:cs="Arial"/>
          <w:sz w:val="24"/>
          <w:szCs w:val="24"/>
        </w:rPr>
        <w:t xml:space="preserve"> their emergency management obligations as far as ensuring that they have the necessary plans, structures and processes in place </w:t>
      </w:r>
      <w:proofErr w:type="gramStart"/>
      <w:r w:rsidRPr="005221EA">
        <w:rPr>
          <w:rFonts w:ascii="Arial" w:hAnsi="Arial" w:cs="Arial"/>
          <w:sz w:val="24"/>
          <w:szCs w:val="24"/>
        </w:rPr>
        <w:t>to effectively respond</w:t>
      </w:r>
      <w:proofErr w:type="gramEnd"/>
      <w:r w:rsidRPr="005221EA">
        <w:rPr>
          <w:rFonts w:ascii="Arial" w:hAnsi="Arial" w:cs="Arial"/>
          <w:sz w:val="24"/>
          <w:szCs w:val="24"/>
        </w:rPr>
        <w:t xml:space="preserve"> to a range of emergencies</w:t>
      </w:r>
      <w:r w:rsidR="00934F40">
        <w:rPr>
          <w:rFonts w:ascii="Arial" w:hAnsi="Arial" w:cs="Arial"/>
          <w:sz w:val="24"/>
          <w:szCs w:val="24"/>
        </w:rPr>
        <w:t>.</w:t>
      </w:r>
    </w:p>
    <w:p w14:paraId="427FF6BB" w14:textId="77777777" w:rsidR="00526875" w:rsidRPr="00287CFB" w:rsidRDefault="00526875" w:rsidP="005221EA">
      <w:pPr>
        <w:spacing w:line="300" w:lineRule="exact"/>
        <w:rPr>
          <w:rFonts w:ascii="Arial" w:hAnsi="Arial" w:cs="Arial"/>
          <w:sz w:val="24"/>
          <w:szCs w:val="24"/>
        </w:rPr>
      </w:pPr>
      <w:r w:rsidRPr="00287CFB">
        <w:rPr>
          <w:rFonts w:ascii="Arial" w:hAnsi="Arial" w:cs="Arial"/>
          <w:sz w:val="24"/>
          <w:szCs w:val="24"/>
        </w:rPr>
        <w:t xml:space="preserve">In the case of disasters of national significance, </w:t>
      </w:r>
      <w:proofErr w:type="gramStart"/>
      <w:r w:rsidRPr="00287CFB">
        <w:rPr>
          <w:rFonts w:ascii="Arial" w:hAnsi="Arial" w:cs="Arial"/>
          <w:sz w:val="24"/>
          <w:szCs w:val="24"/>
        </w:rPr>
        <w:t>cross jurisdictional</w:t>
      </w:r>
      <w:proofErr w:type="gramEnd"/>
      <w:r w:rsidRPr="00287CFB">
        <w:rPr>
          <w:rFonts w:ascii="Arial" w:hAnsi="Arial" w:cs="Arial"/>
          <w:sz w:val="24"/>
          <w:szCs w:val="24"/>
        </w:rPr>
        <w:t xml:space="preserve"> collaboration will usually be required. Cooperation between jurisdictions </w:t>
      </w:r>
      <w:proofErr w:type="gramStart"/>
      <w:r w:rsidRPr="00287CFB">
        <w:rPr>
          <w:rFonts w:ascii="Arial" w:hAnsi="Arial" w:cs="Arial"/>
          <w:sz w:val="24"/>
          <w:szCs w:val="24"/>
        </w:rPr>
        <w:t>may be guided</w:t>
      </w:r>
      <w:proofErr w:type="gramEnd"/>
      <w:r w:rsidRPr="00287CFB">
        <w:rPr>
          <w:rFonts w:ascii="Arial" w:hAnsi="Arial" w:cs="Arial"/>
          <w:sz w:val="24"/>
          <w:szCs w:val="24"/>
        </w:rPr>
        <w:t xml:space="preserve"> by formal standing agreements or assistance may be requested on </w:t>
      </w:r>
      <w:r w:rsidR="00F14295">
        <w:rPr>
          <w:rFonts w:ascii="Arial" w:hAnsi="Arial" w:cs="Arial"/>
          <w:sz w:val="24"/>
          <w:szCs w:val="24"/>
        </w:rPr>
        <w:t xml:space="preserve">an </w:t>
      </w:r>
      <w:r w:rsidRPr="00287CFB">
        <w:rPr>
          <w:rFonts w:ascii="Arial" w:hAnsi="Arial" w:cs="Arial"/>
          <w:sz w:val="24"/>
          <w:szCs w:val="24"/>
        </w:rPr>
        <w:t>ad</w:t>
      </w:r>
      <w:r w:rsidR="00FA0626">
        <w:rPr>
          <w:rFonts w:ascii="Arial" w:hAnsi="Arial" w:cs="Arial"/>
          <w:sz w:val="24"/>
          <w:szCs w:val="24"/>
        </w:rPr>
        <w:t xml:space="preserve"> </w:t>
      </w:r>
      <w:r w:rsidRPr="00287CFB">
        <w:rPr>
          <w:rFonts w:ascii="Arial" w:hAnsi="Arial" w:cs="Arial"/>
          <w:sz w:val="24"/>
          <w:szCs w:val="24"/>
        </w:rPr>
        <w:t xml:space="preserve">hoc basis when an emergency occurs. National bodies such as the Council of Australian Governments (COAG) and the Australian Emergency Management Committee (AEMC) help to support mutual aid arrangements between the </w:t>
      </w:r>
      <w:r w:rsidR="00934F40">
        <w:rPr>
          <w:rFonts w:ascii="Arial" w:hAnsi="Arial" w:cs="Arial"/>
          <w:sz w:val="24"/>
          <w:szCs w:val="24"/>
        </w:rPr>
        <w:t>s</w:t>
      </w:r>
      <w:r w:rsidR="00934F40" w:rsidRPr="00287CFB">
        <w:rPr>
          <w:rFonts w:ascii="Arial" w:hAnsi="Arial" w:cs="Arial"/>
          <w:sz w:val="24"/>
          <w:szCs w:val="24"/>
        </w:rPr>
        <w:t xml:space="preserve">tates </w:t>
      </w:r>
      <w:r w:rsidRPr="00287CFB">
        <w:rPr>
          <w:rFonts w:ascii="Arial" w:hAnsi="Arial" w:cs="Arial"/>
          <w:sz w:val="24"/>
          <w:szCs w:val="24"/>
        </w:rPr>
        <w:t xml:space="preserve">and </w:t>
      </w:r>
      <w:r w:rsidR="00934F40">
        <w:rPr>
          <w:rFonts w:ascii="Arial" w:hAnsi="Arial" w:cs="Arial"/>
          <w:sz w:val="24"/>
          <w:szCs w:val="24"/>
        </w:rPr>
        <w:t>t</w:t>
      </w:r>
      <w:r w:rsidR="00934F40" w:rsidRPr="00287CFB">
        <w:rPr>
          <w:rFonts w:ascii="Arial" w:hAnsi="Arial" w:cs="Arial"/>
          <w:sz w:val="24"/>
          <w:szCs w:val="24"/>
        </w:rPr>
        <w:t xml:space="preserve">erritories </w:t>
      </w:r>
      <w:r w:rsidRPr="00287CFB">
        <w:rPr>
          <w:rFonts w:ascii="Arial" w:hAnsi="Arial" w:cs="Arial"/>
          <w:sz w:val="24"/>
          <w:szCs w:val="24"/>
        </w:rPr>
        <w:t>and the Australian Government.</w:t>
      </w:r>
    </w:p>
    <w:p w14:paraId="427FF6BC" w14:textId="77777777" w:rsidR="000C2018" w:rsidRPr="00512283" w:rsidRDefault="000C2018" w:rsidP="00287CFB">
      <w:pPr>
        <w:pStyle w:val="Heading2"/>
        <w:ind w:left="1032" w:hanging="578"/>
      </w:pPr>
      <w:bookmarkStart w:id="15" w:name="_Toc29199873"/>
      <w:r w:rsidRPr="00512283">
        <w:t xml:space="preserve">Declaration of a </w:t>
      </w:r>
      <w:r w:rsidR="00FA0626">
        <w:t>d</w:t>
      </w:r>
      <w:r w:rsidR="00FA0626" w:rsidRPr="00512283">
        <w:t xml:space="preserve">isaster </w:t>
      </w:r>
      <w:r w:rsidRPr="00512283">
        <w:t xml:space="preserve">or </w:t>
      </w:r>
      <w:r w:rsidR="00FA0626">
        <w:t>e</w:t>
      </w:r>
      <w:r w:rsidR="00FA0626" w:rsidRPr="00512283">
        <w:t>mergency</w:t>
      </w:r>
      <w:bookmarkEnd w:id="15"/>
    </w:p>
    <w:p w14:paraId="427FF6BD" w14:textId="77777777" w:rsidR="008876ED" w:rsidRDefault="000C2018" w:rsidP="00287CFB">
      <w:pPr>
        <w:spacing w:line="300" w:lineRule="exact"/>
        <w:rPr>
          <w:rFonts w:ascii="Arial" w:hAnsi="Arial" w:cs="Arial"/>
          <w:sz w:val="24"/>
          <w:szCs w:val="24"/>
        </w:rPr>
      </w:pPr>
      <w:r w:rsidRPr="00287CFB">
        <w:rPr>
          <w:rFonts w:ascii="Arial" w:hAnsi="Arial" w:cs="Arial"/>
          <w:sz w:val="24"/>
          <w:szCs w:val="24"/>
        </w:rPr>
        <w:t xml:space="preserve">Disasters and emergencies </w:t>
      </w:r>
      <w:proofErr w:type="gramStart"/>
      <w:r w:rsidRPr="00287CFB">
        <w:rPr>
          <w:rFonts w:ascii="Arial" w:hAnsi="Arial" w:cs="Arial"/>
          <w:sz w:val="24"/>
          <w:szCs w:val="24"/>
        </w:rPr>
        <w:t>are declared</w:t>
      </w:r>
      <w:proofErr w:type="gramEnd"/>
      <w:r w:rsidRPr="00287CFB">
        <w:rPr>
          <w:rFonts w:ascii="Arial" w:hAnsi="Arial" w:cs="Arial"/>
          <w:sz w:val="24"/>
          <w:szCs w:val="24"/>
        </w:rPr>
        <w:t xml:space="preserve"> events with responsibilities and powers provided through state government legislation.</w:t>
      </w:r>
    </w:p>
    <w:p w14:paraId="427FF6BE" w14:textId="77777777" w:rsidR="008B27C3" w:rsidRDefault="000C2018" w:rsidP="00287CFB">
      <w:pPr>
        <w:spacing w:line="300" w:lineRule="exact"/>
        <w:rPr>
          <w:rFonts w:ascii="Arial" w:hAnsi="Arial" w:cs="Arial"/>
          <w:sz w:val="24"/>
          <w:szCs w:val="24"/>
        </w:rPr>
      </w:pPr>
      <w:r w:rsidRPr="00287CFB">
        <w:rPr>
          <w:rFonts w:ascii="Arial" w:hAnsi="Arial" w:cs="Arial"/>
          <w:sz w:val="24"/>
          <w:szCs w:val="24"/>
        </w:rPr>
        <w:t xml:space="preserve">Although </w:t>
      </w:r>
      <w:r w:rsidR="00F310C9" w:rsidRPr="00287CFB">
        <w:rPr>
          <w:rFonts w:ascii="Arial" w:hAnsi="Arial" w:cs="Arial"/>
          <w:sz w:val="24"/>
          <w:szCs w:val="24"/>
        </w:rPr>
        <w:t>powers to declare are</w:t>
      </w:r>
      <w:r w:rsidRPr="00287CFB">
        <w:rPr>
          <w:rFonts w:ascii="Arial" w:hAnsi="Arial" w:cs="Arial"/>
          <w:sz w:val="24"/>
          <w:szCs w:val="24"/>
        </w:rPr>
        <w:t xml:space="preserve"> usually vested at the ministerial level, most states allow the police or hazard management agencies (as defined in each state) to determine this and trigger special emergency powers to be used to control the hazards in that area.</w:t>
      </w:r>
      <w:r w:rsidR="008876ED">
        <w:rPr>
          <w:rFonts w:ascii="Arial" w:hAnsi="Arial" w:cs="Arial"/>
          <w:sz w:val="24"/>
          <w:szCs w:val="24"/>
        </w:rPr>
        <w:t xml:space="preserve"> </w:t>
      </w:r>
    </w:p>
    <w:p w14:paraId="427FF6BF" w14:textId="77777777" w:rsidR="000C2018" w:rsidRPr="00287CFB" w:rsidRDefault="000C2018" w:rsidP="00287CFB">
      <w:pPr>
        <w:spacing w:line="300" w:lineRule="exact"/>
        <w:rPr>
          <w:rFonts w:ascii="Arial" w:hAnsi="Arial" w:cs="Arial"/>
          <w:sz w:val="24"/>
          <w:szCs w:val="24"/>
        </w:rPr>
      </w:pPr>
      <w:r w:rsidRPr="00287CFB">
        <w:rPr>
          <w:rFonts w:ascii="Arial" w:hAnsi="Arial" w:cs="Arial"/>
          <w:sz w:val="24"/>
          <w:szCs w:val="24"/>
        </w:rPr>
        <w:t>It is therefore important for EHPs to be familiar with</w:t>
      </w:r>
      <w:r w:rsidR="00F310C9" w:rsidRPr="00287CFB">
        <w:rPr>
          <w:rFonts w:ascii="Arial" w:hAnsi="Arial" w:cs="Arial"/>
          <w:sz w:val="24"/>
          <w:szCs w:val="24"/>
        </w:rPr>
        <w:t xml:space="preserve"> </w:t>
      </w:r>
      <w:r w:rsidR="00821993" w:rsidRPr="00287CFB">
        <w:rPr>
          <w:rFonts w:ascii="Arial" w:hAnsi="Arial" w:cs="Arial"/>
          <w:sz w:val="24"/>
          <w:szCs w:val="24"/>
        </w:rPr>
        <w:t xml:space="preserve">the </w:t>
      </w:r>
      <w:r w:rsidR="00F310C9" w:rsidRPr="00287CFB">
        <w:rPr>
          <w:rFonts w:ascii="Arial" w:hAnsi="Arial" w:cs="Arial"/>
          <w:sz w:val="24"/>
          <w:szCs w:val="24"/>
        </w:rPr>
        <w:t>specific</w:t>
      </w:r>
      <w:r w:rsidRPr="00287CFB">
        <w:rPr>
          <w:rFonts w:ascii="Arial" w:hAnsi="Arial" w:cs="Arial"/>
          <w:sz w:val="24"/>
          <w:szCs w:val="24"/>
        </w:rPr>
        <w:t xml:space="preserve"> disaster management </w:t>
      </w:r>
      <w:r w:rsidR="00F310C9" w:rsidRPr="00287CFB">
        <w:rPr>
          <w:rFonts w:ascii="Arial" w:hAnsi="Arial" w:cs="Arial"/>
          <w:sz w:val="24"/>
          <w:szCs w:val="24"/>
        </w:rPr>
        <w:t>arrangements</w:t>
      </w:r>
      <w:r w:rsidRPr="00287CFB">
        <w:rPr>
          <w:rFonts w:ascii="Arial" w:hAnsi="Arial" w:cs="Arial"/>
          <w:sz w:val="24"/>
          <w:szCs w:val="24"/>
        </w:rPr>
        <w:t xml:space="preserve"> in their area of operation</w:t>
      </w:r>
      <w:r w:rsidR="00F310C9" w:rsidRPr="00287CFB">
        <w:rPr>
          <w:rFonts w:ascii="Arial" w:hAnsi="Arial" w:cs="Arial"/>
          <w:sz w:val="24"/>
          <w:szCs w:val="24"/>
        </w:rPr>
        <w:t xml:space="preserve"> that describe</w:t>
      </w:r>
      <w:r w:rsidRPr="00287CFB">
        <w:rPr>
          <w:rFonts w:ascii="Arial" w:hAnsi="Arial" w:cs="Arial"/>
          <w:sz w:val="24"/>
          <w:szCs w:val="24"/>
        </w:rPr>
        <w:t xml:space="preserve"> when a declaration </w:t>
      </w:r>
      <w:proofErr w:type="gramStart"/>
      <w:r w:rsidRPr="00287CFB">
        <w:rPr>
          <w:rFonts w:ascii="Arial" w:hAnsi="Arial" w:cs="Arial"/>
          <w:sz w:val="24"/>
          <w:szCs w:val="24"/>
        </w:rPr>
        <w:t>can be made</w:t>
      </w:r>
      <w:proofErr w:type="gramEnd"/>
      <w:r w:rsidRPr="00287CFB">
        <w:rPr>
          <w:rFonts w:ascii="Arial" w:hAnsi="Arial" w:cs="Arial"/>
          <w:sz w:val="24"/>
          <w:szCs w:val="24"/>
        </w:rPr>
        <w:t xml:space="preserve"> and what powers can be enacted.</w:t>
      </w:r>
    </w:p>
    <w:p w14:paraId="427FF6C0" w14:textId="77777777" w:rsidR="008876ED" w:rsidRDefault="00C97CBC" w:rsidP="00287CFB">
      <w:pPr>
        <w:spacing w:line="300" w:lineRule="exact"/>
        <w:rPr>
          <w:rFonts w:ascii="Arial" w:hAnsi="Arial" w:cs="Arial"/>
          <w:sz w:val="24"/>
          <w:szCs w:val="24"/>
        </w:rPr>
      </w:pPr>
      <w:r w:rsidRPr="00287CFB">
        <w:rPr>
          <w:rFonts w:ascii="Arial" w:hAnsi="Arial" w:cs="Arial"/>
          <w:sz w:val="24"/>
          <w:szCs w:val="24"/>
        </w:rPr>
        <w:t xml:space="preserve">Understanding the distinction between the terms disasters and emergency becomes complicated because, although these </w:t>
      </w:r>
      <w:proofErr w:type="gramStart"/>
      <w:r w:rsidRPr="00287CFB">
        <w:rPr>
          <w:rFonts w:ascii="Arial" w:hAnsi="Arial" w:cs="Arial"/>
          <w:sz w:val="24"/>
          <w:szCs w:val="24"/>
        </w:rPr>
        <w:t>may be defined</w:t>
      </w:r>
      <w:proofErr w:type="gramEnd"/>
      <w:r w:rsidRPr="00287CFB">
        <w:rPr>
          <w:rFonts w:ascii="Arial" w:hAnsi="Arial" w:cs="Arial"/>
          <w:sz w:val="24"/>
          <w:szCs w:val="24"/>
        </w:rPr>
        <w:t xml:space="preserve"> as separate events, the two words are often used interchangeably. Legislation and management systems in some states recognises both terms whereas others may focus on the use of </w:t>
      </w:r>
      <w:r w:rsidR="00624C60">
        <w:rPr>
          <w:rFonts w:ascii="Arial" w:hAnsi="Arial" w:cs="Arial"/>
          <w:sz w:val="24"/>
          <w:szCs w:val="24"/>
        </w:rPr>
        <w:t xml:space="preserve">only </w:t>
      </w:r>
      <w:r w:rsidRPr="00287CFB">
        <w:rPr>
          <w:rFonts w:ascii="Arial" w:hAnsi="Arial" w:cs="Arial"/>
          <w:sz w:val="24"/>
          <w:szCs w:val="24"/>
        </w:rPr>
        <w:t>one</w:t>
      </w:r>
      <w:r w:rsidR="00624C60">
        <w:rPr>
          <w:rFonts w:ascii="Arial" w:hAnsi="Arial" w:cs="Arial"/>
          <w:sz w:val="24"/>
          <w:szCs w:val="24"/>
        </w:rPr>
        <w:t xml:space="preserve"> term</w:t>
      </w:r>
      <w:r w:rsidRPr="00287CFB">
        <w:rPr>
          <w:rFonts w:ascii="Arial" w:hAnsi="Arial" w:cs="Arial"/>
          <w:sz w:val="24"/>
          <w:szCs w:val="24"/>
        </w:rPr>
        <w:t>.</w:t>
      </w:r>
    </w:p>
    <w:p w14:paraId="427FF6C1" w14:textId="77777777" w:rsidR="00C97CBC" w:rsidRPr="00287CFB" w:rsidRDefault="00C97CBC" w:rsidP="00287CFB">
      <w:pPr>
        <w:spacing w:line="300" w:lineRule="exact"/>
        <w:rPr>
          <w:rFonts w:ascii="Arial" w:hAnsi="Arial" w:cs="Arial"/>
          <w:sz w:val="24"/>
          <w:szCs w:val="24"/>
        </w:rPr>
      </w:pPr>
      <w:r w:rsidRPr="00287CFB">
        <w:rPr>
          <w:rFonts w:ascii="Arial" w:hAnsi="Arial" w:cs="Arial"/>
          <w:sz w:val="24"/>
          <w:szCs w:val="24"/>
        </w:rPr>
        <w:t xml:space="preserve">The approach to declaring emergencies and disasters may also differ with some states incorporating a hierarchical response and other using a single trigger mechanism. For example, some states may utilise a ‘state of alert’ to proceed </w:t>
      </w:r>
      <w:r w:rsidR="00624C60">
        <w:rPr>
          <w:rFonts w:ascii="Arial" w:hAnsi="Arial" w:cs="Arial"/>
          <w:sz w:val="24"/>
          <w:szCs w:val="24"/>
        </w:rPr>
        <w:t xml:space="preserve">to </w:t>
      </w:r>
      <w:r w:rsidRPr="00287CFB">
        <w:rPr>
          <w:rFonts w:ascii="Arial" w:hAnsi="Arial" w:cs="Arial"/>
          <w:sz w:val="24"/>
          <w:szCs w:val="24"/>
        </w:rPr>
        <w:t>a ‘state of em</w:t>
      </w:r>
      <w:r w:rsidR="00624C60">
        <w:rPr>
          <w:rFonts w:ascii="Arial" w:hAnsi="Arial" w:cs="Arial"/>
          <w:sz w:val="24"/>
          <w:szCs w:val="24"/>
        </w:rPr>
        <w:t xml:space="preserve">ergency’ whereas other may </w:t>
      </w:r>
      <w:r w:rsidR="00EC7321" w:rsidRPr="00287CFB">
        <w:rPr>
          <w:rFonts w:ascii="Arial" w:hAnsi="Arial" w:cs="Arial"/>
          <w:sz w:val="24"/>
          <w:szCs w:val="24"/>
        </w:rPr>
        <w:t>recognise a single ‘</w:t>
      </w:r>
      <w:r w:rsidRPr="00287CFB">
        <w:rPr>
          <w:rFonts w:ascii="Arial" w:hAnsi="Arial" w:cs="Arial"/>
          <w:sz w:val="24"/>
          <w:szCs w:val="24"/>
        </w:rPr>
        <w:t>declaration of disaster</w:t>
      </w:r>
      <w:r w:rsidR="00EC7321" w:rsidRPr="00287CFB">
        <w:rPr>
          <w:rFonts w:ascii="Arial" w:hAnsi="Arial" w:cs="Arial"/>
          <w:sz w:val="24"/>
          <w:szCs w:val="24"/>
        </w:rPr>
        <w:t>’</w:t>
      </w:r>
      <w:r w:rsidR="00624C60">
        <w:rPr>
          <w:rFonts w:ascii="Arial" w:hAnsi="Arial" w:cs="Arial"/>
          <w:sz w:val="24"/>
          <w:szCs w:val="24"/>
        </w:rPr>
        <w:t>. T</w:t>
      </w:r>
      <w:r w:rsidRPr="00287CFB">
        <w:rPr>
          <w:rFonts w:ascii="Arial" w:hAnsi="Arial" w:cs="Arial"/>
          <w:sz w:val="24"/>
          <w:szCs w:val="24"/>
        </w:rPr>
        <w:t xml:space="preserve">he declaration of a disaster </w:t>
      </w:r>
      <w:proofErr w:type="gramStart"/>
      <w:r w:rsidRPr="00287CFB">
        <w:rPr>
          <w:rFonts w:ascii="Arial" w:hAnsi="Arial" w:cs="Arial"/>
          <w:sz w:val="24"/>
          <w:szCs w:val="24"/>
        </w:rPr>
        <w:t xml:space="preserve">may </w:t>
      </w:r>
      <w:r w:rsidR="00624C60">
        <w:rPr>
          <w:rFonts w:ascii="Arial" w:hAnsi="Arial" w:cs="Arial"/>
          <w:sz w:val="24"/>
          <w:szCs w:val="24"/>
        </w:rPr>
        <w:t xml:space="preserve">also </w:t>
      </w:r>
      <w:r w:rsidRPr="00287CFB">
        <w:rPr>
          <w:rFonts w:ascii="Arial" w:hAnsi="Arial" w:cs="Arial"/>
          <w:sz w:val="24"/>
          <w:szCs w:val="24"/>
        </w:rPr>
        <w:t>be confined</w:t>
      </w:r>
      <w:proofErr w:type="gramEnd"/>
      <w:r w:rsidRPr="00287CFB">
        <w:rPr>
          <w:rFonts w:ascii="Arial" w:hAnsi="Arial" w:cs="Arial"/>
          <w:sz w:val="24"/>
          <w:szCs w:val="24"/>
        </w:rPr>
        <w:t xml:space="preserve"> to a geographical area.</w:t>
      </w:r>
    </w:p>
    <w:p w14:paraId="427FF6C2" w14:textId="77777777" w:rsidR="008B27C3" w:rsidRDefault="00EC7321" w:rsidP="00287CFB">
      <w:pPr>
        <w:spacing w:line="300" w:lineRule="exact"/>
        <w:rPr>
          <w:rFonts w:ascii="Arial" w:hAnsi="Arial" w:cs="Arial"/>
          <w:sz w:val="24"/>
          <w:szCs w:val="24"/>
        </w:rPr>
      </w:pPr>
      <w:r w:rsidRPr="00287CFB">
        <w:rPr>
          <w:rFonts w:ascii="Arial" w:hAnsi="Arial" w:cs="Arial"/>
          <w:sz w:val="24"/>
          <w:szCs w:val="24"/>
        </w:rPr>
        <w:t>Due to the variation i</w:t>
      </w:r>
      <w:r w:rsidR="00821993" w:rsidRPr="00287CFB">
        <w:rPr>
          <w:rFonts w:ascii="Arial" w:hAnsi="Arial" w:cs="Arial"/>
          <w:sz w:val="24"/>
          <w:szCs w:val="24"/>
        </w:rPr>
        <w:t xml:space="preserve">n the </w:t>
      </w:r>
      <w:r w:rsidRPr="00287CFB">
        <w:rPr>
          <w:rFonts w:ascii="Arial" w:hAnsi="Arial" w:cs="Arial"/>
          <w:sz w:val="24"/>
          <w:szCs w:val="24"/>
        </w:rPr>
        <w:t>speed of onset times</w:t>
      </w:r>
      <w:r w:rsidR="008876ED">
        <w:rPr>
          <w:rFonts w:ascii="Arial" w:hAnsi="Arial" w:cs="Arial"/>
          <w:sz w:val="24"/>
          <w:szCs w:val="24"/>
        </w:rPr>
        <w:t>,</w:t>
      </w:r>
      <w:r w:rsidRPr="00287CFB">
        <w:rPr>
          <w:rFonts w:ascii="Arial" w:hAnsi="Arial" w:cs="Arial"/>
          <w:sz w:val="24"/>
          <w:szCs w:val="24"/>
        </w:rPr>
        <w:t xml:space="preserve"> it is usual for agencies to incorporate a graded response into plans to pre-empt the likelihood of a disaster </w:t>
      </w:r>
      <w:proofErr w:type="gramStart"/>
      <w:r w:rsidRPr="00287CFB">
        <w:rPr>
          <w:rFonts w:ascii="Arial" w:hAnsi="Arial" w:cs="Arial"/>
          <w:sz w:val="24"/>
          <w:szCs w:val="24"/>
        </w:rPr>
        <w:t>being declared</w:t>
      </w:r>
      <w:proofErr w:type="gramEnd"/>
      <w:r w:rsidRPr="00287CFB">
        <w:rPr>
          <w:rFonts w:ascii="Arial" w:hAnsi="Arial" w:cs="Arial"/>
          <w:sz w:val="24"/>
          <w:szCs w:val="24"/>
        </w:rPr>
        <w:t xml:space="preserve">. </w:t>
      </w:r>
    </w:p>
    <w:p w14:paraId="427FF6C3" w14:textId="1340E69F" w:rsidR="00C97CBC" w:rsidRDefault="00EC7321" w:rsidP="00287CFB">
      <w:pPr>
        <w:spacing w:line="300" w:lineRule="exact"/>
        <w:rPr>
          <w:rFonts w:ascii="Arial" w:hAnsi="Arial" w:cs="Arial"/>
          <w:sz w:val="24"/>
          <w:szCs w:val="24"/>
        </w:rPr>
      </w:pPr>
      <w:r w:rsidRPr="00287CFB">
        <w:rPr>
          <w:rFonts w:ascii="Arial" w:hAnsi="Arial" w:cs="Arial"/>
          <w:sz w:val="24"/>
          <w:szCs w:val="24"/>
        </w:rPr>
        <w:lastRenderedPageBreak/>
        <w:t>This is usually coordinated through a dedicated disaster management agency</w:t>
      </w:r>
      <w:r w:rsidR="00FB27FF">
        <w:rPr>
          <w:rFonts w:ascii="Arial" w:hAnsi="Arial" w:cs="Arial"/>
          <w:sz w:val="24"/>
          <w:szCs w:val="24"/>
        </w:rPr>
        <w:t>,</w:t>
      </w:r>
      <w:r w:rsidRPr="00287CFB">
        <w:rPr>
          <w:rFonts w:ascii="Arial" w:hAnsi="Arial" w:cs="Arial"/>
          <w:sz w:val="24"/>
          <w:szCs w:val="24"/>
        </w:rPr>
        <w:t xml:space="preserve"> similar to the </w:t>
      </w:r>
      <w:r w:rsidR="00BD78CB">
        <w:rPr>
          <w:rFonts w:ascii="Arial" w:hAnsi="Arial" w:cs="Arial"/>
          <w:sz w:val="24"/>
          <w:szCs w:val="24"/>
        </w:rPr>
        <w:t xml:space="preserve">below in the </w:t>
      </w:r>
      <w:r w:rsidRPr="00287CFB">
        <w:rPr>
          <w:rFonts w:ascii="Arial" w:hAnsi="Arial" w:cs="Arial"/>
          <w:sz w:val="24"/>
          <w:szCs w:val="24"/>
        </w:rPr>
        <w:t>following table.</w:t>
      </w:r>
    </w:p>
    <w:p w14:paraId="2D9FCE07" w14:textId="5DC1D848" w:rsidR="00FB27FF" w:rsidRPr="00FB27FF" w:rsidRDefault="00FB27FF" w:rsidP="00FB27FF">
      <w:pPr>
        <w:rPr>
          <w:rFonts w:ascii="Arial" w:hAnsi="Arial" w:cs="Arial"/>
          <w:b/>
          <w:sz w:val="20"/>
          <w:szCs w:val="20"/>
        </w:rPr>
      </w:pPr>
      <w:r w:rsidRPr="00FB27FF">
        <w:rPr>
          <w:rFonts w:ascii="Arial" w:hAnsi="Arial" w:cs="Arial"/>
          <w:b/>
          <w:sz w:val="20"/>
          <w:szCs w:val="20"/>
        </w:rPr>
        <w:t xml:space="preserve">Table </w:t>
      </w:r>
      <w:proofErr w:type="gramStart"/>
      <w:r w:rsidRPr="00FB27FF">
        <w:rPr>
          <w:rFonts w:ascii="Arial" w:hAnsi="Arial" w:cs="Arial"/>
          <w:b/>
          <w:sz w:val="20"/>
          <w:szCs w:val="20"/>
        </w:rPr>
        <w:t>1</w:t>
      </w:r>
      <w:proofErr w:type="gramEnd"/>
      <w:r w:rsidRPr="00FB27FF">
        <w:rPr>
          <w:rFonts w:ascii="Arial" w:hAnsi="Arial" w:cs="Arial"/>
          <w:b/>
          <w:sz w:val="20"/>
          <w:szCs w:val="20"/>
        </w:rPr>
        <w:t xml:space="preserve"> </w:t>
      </w:r>
      <w:r w:rsidR="00BD78CB">
        <w:rPr>
          <w:rFonts w:ascii="Arial" w:hAnsi="Arial" w:cs="Arial"/>
          <w:b/>
          <w:sz w:val="20"/>
          <w:szCs w:val="20"/>
        </w:rPr>
        <w:t>Declaration of a disaster or emergency</w:t>
      </w:r>
    </w:p>
    <w:tbl>
      <w:tblPr>
        <w:tblStyle w:val="MediumList1-Accent1"/>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eclaration of a disaster or emergency"/>
        <w:tblDescription w:val="Describes what alert, stand by, response and stand down means."/>
      </w:tblPr>
      <w:tblGrid>
        <w:gridCol w:w="1508"/>
        <w:gridCol w:w="7171"/>
      </w:tblGrid>
      <w:tr w:rsidR="00526875" w:rsidRPr="00287CFB" w14:paraId="427FF6C6" w14:textId="77777777" w:rsidTr="00BD7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tcBorders>
              <w:top w:val="single" w:sz="4" w:space="0" w:color="auto"/>
            </w:tcBorders>
          </w:tcPr>
          <w:p w14:paraId="427FF6C4" w14:textId="77777777" w:rsidR="00526875" w:rsidRPr="00287CFB" w:rsidRDefault="00526875" w:rsidP="00C97CBC">
            <w:pPr>
              <w:spacing w:after="200"/>
              <w:rPr>
                <w:rFonts w:ascii="Arial" w:eastAsia="Batang" w:hAnsi="Arial" w:cs="Arial"/>
                <w:bCs w:val="0"/>
                <w:color w:val="auto"/>
              </w:rPr>
            </w:pPr>
            <w:r w:rsidRPr="00287CFB">
              <w:rPr>
                <w:rFonts w:ascii="Arial" w:eastAsia="Batang" w:hAnsi="Arial" w:cs="Arial"/>
                <w:bCs w:val="0"/>
                <w:color w:val="auto"/>
              </w:rPr>
              <w:t>Step</w:t>
            </w:r>
          </w:p>
        </w:tc>
        <w:tc>
          <w:tcPr>
            <w:tcW w:w="4131" w:type="pct"/>
            <w:tcBorders>
              <w:top w:val="single" w:sz="4" w:space="0" w:color="auto"/>
            </w:tcBorders>
          </w:tcPr>
          <w:p w14:paraId="427FF6C5" w14:textId="77777777" w:rsidR="00526875" w:rsidRPr="00287CFB" w:rsidRDefault="00526875" w:rsidP="00C97CBC">
            <w:pPr>
              <w:spacing w:after="200"/>
              <w:cnfStyle w:val="100000000000" w:firstRow="1" w:lastRow="0" w:firstColumn="0" w:lastColumn="0" w:oddVBand="0" w:evenVBand="0" w:oddHBand="0" w:evenHBand="0" w:firstRowFirstColumn="0" w:firstRowLastColumn="0" w:lastRowFirstColumn="0" w:lastRowLastColumn="0"/>
              <w:rPr>
                <w:rFonts w:ascii="Arial" w:eastAsia="Batang" w:hAnsi="Arial" w:cs="Arial"/>
                <w:b/>
                <w:color w:val="auto"/>
              </w:rPr>
            </w:pPr>
            <w:r w:rsidRPr="00287CFB">
              <w:rPr>
                <w:rFonts w:ascii="Arial" w:eastAsia="Batang" w:hAnsi="Arial" w:cs="Arial"/>
                <w:b/>
                <w:color w:val="auto"/>
              </w:rPr>
              <w:t>Definition</w:t>
            </w:r>
          </w:p>
        </w:tc>
      </w:tr>
      <w:tr w:rsidR="00526875" w:rsidRPr="00287CFB" w14:paraId="427FF6C9" w14:textId="77777777" w:rsidTr="00C9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tcPr>
          <w:p w14:paraId="427FF6C7" w14:textId="77777777" w:rsidR="00526875" w:rsidRPr="00287CFB" w:rsidRDefault="00526875" w:rsidP="00C97CBC">
            <w:pPr>
              <w:spacing w:after="200"/>
              <w:rPr>
                <w:rFonts w:ascii="Arial" w:hAnsi="Arial" w:cs="Arial"/>
                <w:b w:val="0"/>
                <w:bCs w:val="0"/>
                <w:color w:val="auto"/>
              </w:rPr>
            </w:pPr>
            <w:r w:rsidRPr="00287CFB">
              <w:rPr>
                <w:rFonts w:ascii="Arial" w:hAnsi="Arial" w:cs="Arial"/>
                <w:b w:val="0"/>
                <w:bCs w:val="0"/>
                <w:color w:val="auto"/>
              </w:rPr>
              <w:t>Alert</w:t>
            </w:r>
          </w:p>
        </w:tc>
        <w:tc>
          <w:tcPr>
            <w:tcW w:w="4131" w:type="pct"/>
          </w:tcPr>
          <w:p w14:paraId="427FF6C8" w14:textId="77777777" w:rsidR="00526875" w:rsidRPr="00287CFB" w:rsidRDefault="00526875" w:rsidP="00C97CBC">
            <w:pPr>
              <w:spacing w:after="20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87CFB">
              <w:rPr>
                <w:rFonts w:ascii="Arial" w:hAnsi="Arial" w:cs="Arial"/>
                <w:color w:val="auto"/>
              </w:rPr>
              <w:t xml:space="preserve">There is a </w:t>
            </w:r>
            <w:r w:rsidRPr="00287CFB">
              <w:rPr>
                <w:rFonts w:ascii="Arial" w:hAnsi="Arial" w:cs="Arial"/>
                <w:i/>
                <w:iCs/>
                <w:color w:val="auto"/>
              </w:rPr>
              <w:t xml:space="preserve">possible </w:t>
            </w:r>
            <w:r w:rsidRPr="00287CFB">
              <w:rPr>
                <w:rFonts w:ascii="Arial" w:hAnsi="Arial" w:cs="Arial"/>
                <w:color w:val="auto"/>
              </w:rPr>
              <w:t>emergency, make final preparations</w:t>
            </w:r>
          </w:p>
        </w:tc>
      </w:tr>
      <w:tr w:rsidR="00526875" w:rsidRPr="00287CFB" w14:paraId="427FF6CC" w14:textId="77777777" w:rsidTr="00C97CBC">
        <w:tc>
          <w:tcPr>
            <w:cnfStyle w:val="001000000000" w:firstRow="0" w:lastRow="0" w:firstColumn="1" w:lastColumn="0" w:oddVBand="0" w:evenVBand="0" w:oddHBand="0" w:evenHBand="0" w:firstRowFirstColumn="0" w:firstRowLastColumn="0" w:lastRowFirstColumn="0" w:lastRowLastColumn="0"/>
            <w:tcW w:w="869" w:type="pct"/>
          </w:tcPr>
          <w:p w14:paraId="427FF6CA" w14:textId="77777777" w:rsidR="00526875" w:rsidRPr="00287CFB" w:rsidRDefault="00526875" w:rsidP="00C97CBC">
            <w:pPr>
              <w:spacing w:after="200"/>
              <w:rPr>
                <w:rFonts w:ascii="Arial" w:hAnsi="Arial" w:cs="Arial"/>
                <w:b w:val="0"/>
                <w:bCs w:val="0"/>
                <w:color w:val="auto"/>
              </w:rPr>
            </w:pPr>
            <w:r w:rsidRPr="00287CFB">
              <w:rPr>
                <w:rFonts w:ascii="Arial" w:hAnsi="Arial" w:cs="Arial"/>
                <w:b w:val="0"/>
                <w:bCs w:val="0"/>
                <w:color w:val="auto"/>
              </w:rPr>
              <w:t>Stand By</w:t>
            </w:r>
          </w:p>
        </w:tc>
        <w:tc>
          <w:tcPr>
            <w:tcW w:w="4131" w:type="pct"/>
          </w:tcPr>
          <w:p w14:paraId="427FF6CB" w14:textId="77777777" w:rsidR="00526875" w:rsidRPr="00287CFB" w:rsidRDefault="00526875" w:rsidP="00C97CBC">
            <w:pPr>
              <w:spacing w:after="20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7CFB">
              <w:rPr>
                <w:rFonts w:ascii="Arial" w:hAnsi="Arial" w:cs="Arial"/>
                <w:color w:val="auto"/>
              </w:rPr>
              <w:t xml:space="preserve">The emergency is </w:t>
            </w:r>
            <w:r w:rsidRPr="00287CFB">
              <w:rPr>
                <w:rFonts w:ascii="Arial" w:hAnsi="Arial" w:cs="Arial"/>
                <w:i/>
                <w:iCs/>
                <w:color w:val="auto"/>
              </w:rPr>
              <w:t>imminent</w:t>
            </w:r>
            <w:r w:rsidRPr="00287CFB">
              <w:rPr>
                <w:rFonts w:ascii="Arial" w:hAnsi="Arial" w:cs="Arial"/>
                <w:color w:val="auto"/>
              </w:rPr>
              <w:t>, ensure resources are ready to be mobilised</w:t>
            </w:r>
          </w:p>
        </w:tc>
      </w:tr>
      <w:tr w:rsidR="00526875" w:rsidRPr="00287CFB" w14:paraId="427FF6CF" w14:textId="77777777" w:rsidTr="00C9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tcPr>
          <w:p w14:paraId="427FF6CD" w14:textId="77777777" w:rsidR="00526875" w:rsidRPr="00287CFB" w:rsidRDefault="00526875" w:rsidP="00C97CBC">
            <w:pPr>
              <w:spacing w:after="200"/>
              <w:rPr>
                <w:rFonts w:ascii="Arial" w:hAnsi="Arial" w:cs="Arial"/>
                <w:b w:val="0"/>
                <w:bCs w:val="0"/>
                <w:color w:val="auto"/>
              </w:rPr>
            </w:pPr>
            <w:r w:rsidRPr="00287CFB">
              <w:rPr>
                <w:rFonts w:ascii="Arial" w:hAnsi="Arial" w:cs="Arial"/>
                <w:b w:val="0"/>
                <w:bCs w:val="0"/>
                <w:color w:val="auto"/>
              </w:rPr>
              <w:t>Response</w:t>
            </w:r>
          </w:p>
        </w:tc>
        <w:tc>
          <w:tcPr>
            <w:tcW w:w="4131" w:type="pct"/>
          </w:tcPr>
          <w:p w14:paraId="427FF6CE" w14:textId="77777777" w:rsidR="00526875" w:rsidRPr="00287CFB" w:rsidRDefault="00526875" w:rsidP="00C97CBC">
            <w:pPr>
              <w:spacing w:after="20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87CFB">
              <w:rPr>
                <w:rFonts w:ascii="Arial" w:hAnsi="Arial" w:cs="Arial"/>
                <w:color w:val="auto"/>
              </w:rPr>
              <w:t xml:space="preserve">The emergency </w:t>
            </w:r>
            <w:r w:rsidRPr="00287CFB">
              <w:rPr>
                <w:rFonts w:ascii="Arial" w:hAnsi="Arial" w:cs="Arial"/>
                <w:i/>
                <w:iCs/>
                <w:color w:val="auto"/>
              </w:rPr>
              <w:t xml:space="preserve">exists </w:t>
            </w:r>
            <w:r w:rsidRPr="00287CFB">
              <w:rPr>
                <w:rFonts w:ascii="Arial" w:hAnsi="Arial" w:cs="Arial"/>
                <w:color w:val="auto"/>
              </w:rPr>
              <w:t xml:space="preserve">and a response is required, enact the emergency management plan </w:t>
            </w:r>
          </w:p>
        </w:tc>
      </w:tr>
      <w:tr w:rsidR="00526875" w:rsidRPr="00287CFB" w14:paraId="427FF6D2" w14:textId="77777777" w:rsidTr="00C97CBC">
        <w:tc>
          <w:tcPr>
            <w:cnfStyle w:val="001000000000" w:firstRow="0" w:lastRow="0" w:firstColumn="1" w:lastColumn="0" w:oddVBand="0" w:evenVBand="0" w:oddHBand="0" w:evenHBand="0" w:firstRowFirstColumn="0" w:firstRowLastColumn="0" w:lastRowFirstColumn="0" w:lastRowLastColumn="0"/>
            <w:tcW w:w="869" w:type="pct"/>
          </w:tcPr>
          <w:p w14:paraId="427FF6D0" w14:textId="77777777" w:rsidR="00526875" w:rsidRPr="00287CFB" w:rsidRDefault="00526875" w:rsidP="00C97CBC">
            <w:pPr>
              <w:spacing w:after="200"/>
              <w:rPr>
                <w:rFonts w:ascii="Arial" w:hAnsi="Arial" w:cs="Arial"/>
                <w:b w:val="0"/>
                <w:bCs w:val="0"/>
                <w:color w:val="auto"/>
              </w:rPr>
            </w:pPr>
            <w:r w:rsidRPr="00287CFB">
              <w:rPr>
                <w:rFonts w:ascii="Arial" w:hAnsi="Arial" w:cs="Arial"/>
                <w:b w:val="0"/>
                <w:bCs w:val="0"/>
                <w:color w:val="auto"/>
              </w:rPr>
              <w:t>Stand Down</w:t>
            </w:r>
          </w:p>
        </w:tc>
        <w:tc>
          <w:tcPr>
            <w:tcW w:w="4131" w:type="pct"/>
          </w:tcPr>
          <w:p w14:paraId="427FF6D1" w14:textId="77777777" w:rsidR="00526875" w:rsidRPr="00287CFB" w:rsidRDefault="00526875" w:rsidP="00C97CBC">
            <w:pPr>
              <w:spacing w:after="20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7CFB">
              <w:rPr>
                <w:rFonts w:ascii="Arial" w:hAnsi="Arial" w:cs="Arial"/>
                <w:color w:val="auto"/>
              </w:rPr>
              <w:t xml:space="preserve">The emergency has </w:t>
            </w:r>
            <w:r w:rsidRPr="00287CFB">
              <w:rPr>
                <w:rFonts w:ascii="Arial" w:hAnsi="Arial" w:cs="Arial"/>
                <w:i/>
                <w:iCs/>
                <w:color w:val="auto"/>
              </w:rPr>
              <w:t xml:space="preserve">abated, </w:t>
            </w:r>
            <w:r w:rsidRPr="00287CFB">
              <w:rPr>
                <w:rFonts w:ascii="Arial" w:hAnsi="Arial" w:cs="Arial"/>
                <w:iCs/>
                <w:color w:val="auto"/>
              </w:rPr>
              <w:t>deactivate the plan</w:t>
            </w:r>
            <w:r w:rsidRPr="00287CFB">
              <w:rPr>
                <w:rFonts w:ascii="Arial" w:hAnsi="Arial" w:cs="Arial"/>
                <w:i/>
                <w:iCs/>
                <w:color w:val="auto"/>
              </w:rPr>
              <w:t xml:space="preserve"> </w:t>
            </w:r>
            <w:r w:rsidRPr="00287CFB">
              <w:rPr>
                <w:rFonts w:ascii="Arial" w:hAnsi="Arial" w:cs="Arial"/>
                <w:color w:val="auto"/>
              </w:rPr>
              <w:t xml:space="preserve">and begin recovery activities </w:t>
            </w:r>
          </w:p>
        </w:tc>
      </w:tr>
    </w:tbl>
    <w:p w14:paraId="427FF6D3" w14:textId="77777777" w:rsidR="00692D96" w:rsidRPr="00512283" w:rsidRDefault="00806533" w:rsidP="00287CFB">
      <w:pPr>
        <w:pStyle w:val="Heading2"/>
        <w:ind w:left="1032" w:hanging="578"/>
      </w:pPr>
      <w:bookmarkStart w:id="16" w:name="_Toc29199874"/>
      <w:r w:rsidRPr="00512283">
        <w:t>Prevention</w:t>
      </w:r>
      <w:r w:rsidR="00E75F53" w:rsidRPr="00512283">
        <w:t xml:space="preserve">, </w:t>
      </w:r>
      <w:r w:rsidR="008876ED">
        <w:t>p</w:t>
      </w:r>
      <w:r w:rsidR="008876ED" w:rsidRPr="00512283">
        <w:t>reparedness</w:t>
      </w:r>
      <w:r w:rsidR="00E75F53" w:rsidRPr="00512283">
        <w:t xml:space="preserve">, </w:t>
      </w:r>
      <w:r w:rsidR="008876ED">
        <w:t>r</w:t>
      </w:r>
      <w:r w:rsidR="008876ED" w:rsidRPr="00512283">
        <w:t xml:space="preserve">esponse </w:t>
      </w:r>
      <w:r w:rsidR="00E75F53" w:rsidRPr="00512283">
        <w:t xml:space="preserve">and </w:t>
      </w:r>
      <w:r w:rsidR="008876ED">
        <w:t>r</w:t>
      </w:r>
      <w:r w:rsidR="008876ED" w:rsidRPr="00512283">
        <w:t xml:space="preserve">ecovery </w:t>
      </w:r>
      <w:r w:rsidR="008876ED">
        <w:t>m</w:t>
      </w:r>
      <w:r w:rsidR="008876ED" w:rsidRPr="00512283">
        <w:t>odel</w:t>
      </w:r>
      <w:bookmarkEnd w:id="16"/>
    </w:p>
    <w:p w14:paraId="427FF6D4" w14:textId="77777777" w:rsidR="00486A37" w:rsidRPr="00287CFB" w:rsidRDefault="008F0CA3" w:rsidP="00287CFB">
      <w:pPr>
        <w:spacing w:line="300" w:lineRule="exact"/>
        <w:rPr>
          <w:rFonts w:ascii="Arial" w:hAnsi="Arial" w:cs="Arial"/>
          <w:sz w:val="24"/>
          <w:szCs w:val="24"/>
        </w:rPr>
      </w:pPr>
      <w:r w:rsidRPr="00287CFB">
        <w:rPr>
          <w:rFonts w:ascii="Arial" w:hAnsi="Arial" w:cs="Arial"/>
          <w:sz w:val="24"/>
          <w:szCs w:val="24"/>
        </w:rPr>
        <w:t xml:space="preserve">Disaster </w:t>
      </w:r>
      <w:r w:rsidR="004760D2">
        <w:rPr>
          <w:rFonts w:ascii="Arial" w:hAnsi="Arial" w:cs="Arial"/>
          <w:sz w:val="24"/>
          <w:szCs w:val="24"/>
        </w:rPr>
        <w:t xml:space="preserve">and emergency </w:t>
      </w:r>
      <w:r w:rsidRPr="00287CFB">
        <w:rPr>
          <w:rFonts w:ascii="Arial" w:hAnsi="Arial" w:cs="Arial"/>
          <w:sz w:val="24"/>
          <w:szCs w:val="24"/>
        </w:rPr>
        <w:t xml:space="preserve">management </w:t>
      </w:r>
      <w:r w:rsidR="00624C60">
        <w:rPr>
          <w:rFonts w:ascii="Arial" w:hAnsi="Arial" w:cs="Arial"/>
          <w:sz w:val="24"/>
          <w:szCs w:val="24"/>
        </w:rPr>
        <w:t xml:space="preserve">is comprised of </w:t>
      </w:r>
      <w:r w:rsidRPr="00287CFB">
        <w:rPr>
          <w:rFonts w:ascii="Arial" w:hAnsi="Arial" w:cs="Arial"/>
          <w:sz w:val="24"/>
          <w:szCs w:val="24"/>
        </w:rPr>
        <w:t xml:space="preserve">four phases </w:t>
      </w:r>
      <w:r w:rsidR="00991265" w:rsidRPr="00287CFB">
        <w:rPr>
          <w:rFonts w:ascii="Arial" w:hAnsi="Arial" w:cs="Arial"/>
          <w:sz w:val="24"/>
          <w:szCs w:val="24"/>
        </w:rPr>
        <w:t>or stages:</w:t>
      </w:r>
      <w:r w:rsidR="00486A37" w:rsidRPr="00287CFB">
        <w:rPr>
          <w:rFonts w:ascii="Arial" w:hAnsi="Arial" w:cs="Arial"/>
          <w:sz w:val="24"/>
          <w:szCs w:val="24"/>
        </w:rPr>
        <w:t xml:space="preserve"> prevention, preparedness, response and recovery (PPRR)</w:t>
      </w:r>
      <w:r w:rsidRPr="00287CFB">
        <w:rPr>
          <w:rFonts w:ascii="Arial" w:hAnsi="Arial" w:cs="Arial"/>
          <w:sz w:val="24"/>
          <w:szCs w:val="24"/>
        </w:rPr>
        <w:t>.</w:t>
      </w:r>
      <w:r w:rsidR="00486A37" w:rsidRPr="00287CFB">
        <w:rPr>
          <w:rFonts w:ascii="Arial" w:hAnsi="Arial" w:cs="Arial"/>
          <w:sz w:val="24"/>
          <w:szCs w:val="24"/>
        </w:rPr>
        <w:t xml:space="preserve"> The four stages of PPRR </w:t>
      </w:r>
      <w:proofErr w:type="gramStart"/>
      <w:r w:rsidR="00486A37" w:rsidRPr="00287CFB">
        <w:rPr>
          <w:rFonts w:ascii="Arial" w:hAnsi="Arial" w:cs="Arial"/>
          <w:sz w:val="24"/>
          <w:szCs w:val="24"/>
        </w:rPr>
        <w:t>can be defined</w:t>
      </w:r>
      <w:proofErr w:type="gramEnd"/>
      <w:r w:rsidR="00486A37" w:rsidRPr="00287CFB">
        <w:rPr>
          <w:rFonts w:ascii="Arial" w:hAnsi="Arial" w:cs="Arial"/>
          <w:sz w:val="24"/>
          <w:szCs w:val="24"/>
        </w:rPr>
        <w:t xml:space="preserve"> as follows:</w:t>
      </w:r>
    </w:p>
    <w:p w14:paraId="427FF6D5" w14:textId="77777777" w:rsidR="008876ED" w:rsidRPr="00626E8E" w:rsidRDefault="00486A37" w:rsidP="00F9220B">
      <w:pPr>
        <w:pStyle w:val="ListParagraph"/>
        <w:numPr>
          <w:ilvl w:val="0"/>
          <w:numId w:val="13"/>
        </w:numPr>
        <w:spacing w:after="150" w:line="240" w:lineRule="auto"/>
        <w:textAlignment w:val="baseline"/>
        <w:rPr>
          <w:rFonts w:ascii="Arial" w:hAnsi="Arial" w:cs="Arial"/>
          <w:sz w:val="24"/>
          <w:szCs w:val="24"/>
        </w:rPr>
      </w:pPr>
      <w:r w:rsidRPr="00626E8E">
        <w:rPr>
          <w:rFonts w:ascii="Arial" w:hAnsi="Arial" w:cs="Arial"/>
          <w:b/>
          <w:sz w:val="24"/>
          <w:szCs w:val="24"/>
        </w:rPr>
        <w:t>Prevention</w:t>
      </w:r>
      <w:r w:rsidR="00212F99">
        <w:rPr>
          <w:rFonts w:ascii="Arial" w:hAnsi="Arial" w:cs="Arial"/>
          <w:b/>
          <w:sz w:val="24"/>
          <w:szCs w:val="24"/>
        </w:rPr>
        <w:t>:</w:t>
      </w:r>
      <w:r w:rsidR="008876ED" w:rsidRPr="00626E8E">
        <w:rPr>
          <w:rFonts w:ascii="Arial" w:hAnsi="Arial" w:cs="Arial"/>
          <w:sz w:val="24"/>
          <w:szCs w:val="24"/>
        </w:rPr>
        <w:t xml:space="preserve"> t</w:t>
      </w:r>
      <w:r w:rsidRPr="00626E8E">
        <w:rPr>
          <w:rFonts w:ascii="Arial" w:hAnsi="Arial" w:cs="Arial"/>
          <w:sz w:val="24"/>
          <w:szCs w:val="24"/>
        </w:rPr>
        <w:t>o eliminate or reduce the level of the risk or severity of emergencies.</w:t>
      </w:r>
    </w:p>
    <w:p w14:paraId="427FF6D6" w14:textId="77777777" w:rsidR="00486A37" w:rsidRPr="00287CFB" w:rsidRDefault="00486A37" w:rsidP="00626E8E">
      <w:pPr>
        <w:spacing w:after="150" w:line="240" w:lineRule="auto"/>
        <w:ind w:left="1080"/>
        <w:textAlignment w:val="baseline"/>
        <w:rPr>
          <w:rFonts w:ascii="Arial" w:hAnsi="Arial" w:cs="Arial"/>
          <w:sz w:val="24"/>
          <w:szCs w:val="24"/>
        </w:rPr>
      </w:pPr>
      <w:r w:rsidRPr="00287CFB">
        <w:rPr>
          <w:rFonts w:ascii="Arial" w:hAnsi="Arial" w:cs="Arial"/>
          <w:sz w:val="24"/>
          <w:szCs w:val="24"/>
        </w:rPr>
        <w:t>It includes identifying hazards, assessing threats to the community and taking measures to reduce potential loss to life or property.</w:t>
      </w:r>
      <w:r w:rsidR="00991265" w:rsidRPr="00287CFB">
        <w:rPr>
          <w:rFonts w:ascii="Arial" w:hAnsi="Arial" w:cs="Arial"/>
          <w:sz w:val="24"/>
          <w:szCs w:val="24"/>
        </w:rPr>
        <w:t xml:space="preserve"> Prevention measures may range from </w:t>
      </w:r>
      <w:r w:rsidR="00D025C8" w:rsidRPr="00287CFB">
        <w:rPr>
          <w:rFonts w:ascii="Arial" w:hAnsi="Arial" w:cs="Arial"/>
          <w:sz w:val="24"/>
          <w:szCs w:val="24"/>
        </w:rPr>
        <w:t xml:space="preserve">initiatives to build the resilience of communities </w:t>
      </w:r>
      <w:r w:rsidR="00991265" w:rsidRPr="00287CFB">
        <w:rPr>
          <w:rFonts w:ascii="Arial" w:hAnsi="Arial" w:cs="Arial"/>
          <w:sz w:val="24"/>
          <w:szCs w:val="24"/>
        </w:rPr>
        <w:t xml:space="preserve">to the construction of infrastructure such as sea walls or levee banks to prevent flooding </w:t>
      </w:r>
    </w:p>
    <w:p w14:paraId="427FF6D7" w14:textId="0DE765A6" w:rsidR="008876ED" w:rsidRPr="00626E8E" w:rsidRDefault="007C5847" w:rsidP="00F9220B">
      <w:pPr>
        <w:pStyle w:val="ListParagraph"/>
        <w:numPr>
          <w:ilvl w:val="0"/>
          <w:numId w:val="13"/>
        </w:numPr>
        <w:spacing w:after="150" w:line="240" w:lineRule="auto"/>
        <w:textAlignment w:val="baseline"/>
        <w:rPr>
          <w:rFonts w:ascii="Arial" w:hAnsi="Arial" w:cs="Arial"/>
          <w:sz w:val="24"/>
          <w:szCs w:val="24"/>
        </w:rPr>
      </w:pPr>
      <w:r>
        <w:rPr>
          <w:rFonts w:ascii="Arial" w:hAnsi="Arial" w:cs="Arial"/>
          <w:b/>
          <w:sz w:val="24"/>
          <w:szCs w:val="24"/>
        </w:rPr>
        <w:t>Preparedness</w:t>
      </w:r>
      <w:r w:rsidR="00212F99">
        <w:rPr>
          <w:rFonts w:ascii="Arial" w:hAnsi="Arial" w:cs="Arial"/>
          <w:b/>
          <w:sz w:val="24"/>
          <w:szCs w:val="24"/>
        </w:rPr>
        <w:t>:</w:t>
      </w:r>
      <w:r w:rsidR="008876ED" w:rsidRPr="00626E8E">
        <w:rPr>
          <w:rFonts w:ascii="Arial" w:hAnsi="Arial" w:cs="Arial"/>
          <w:sz w:val="24"/>
          <w:szCs w:val="24"/>
        </w:rPr>
        <w:t xml:space="preserve"> t</w:t>
      </w:r>
      <w:r w:rsidR="00486A37" w:rsidRPr="00626E8E">
        <w:rPr>
          <w:rFonts w:ascii="Arial" w:hAnsi="Arial" w:cs="Arial"/>
          <w:sz w:val="24"/>
          <w:szCs w:val="24"/>
        </w:rPr>
        <w:t>o build the capacity of communities to cope with the consequences of emergencies.</w:t>
      </w:r>
    </w:p>
    <w:p w14:paraId="427FF6D8" w14:textId="77777777" w:rsidR="00212F99" w:rsidRDefault="00486A37" w:rsidP="00626E8E">
      <w:pPr>
        <w:spacing w:after="150" w:line="240" w:lineRule="auto"/>
        <w:ind w:left="1080"/>
        <w:textAlignment w:val="baseline"/>
        <w:rPr>
          <w:rFonts w:ascii="Arial" w:hAnsi="Arial" w:cs="Arial"/>
          <w:sz w:val="24"/>
          <w:szCs w:val="24"/>
        </w:rPr>
      </w:pPr>
      <w:r w:rsidRPr="00287CFB">
        <w:rPr>
          <w:rFonts w:ascii="Arial" w:hAnsi="Arial" w:cs="Arial"/>
          <w:sz w:val="24"/>
          <w:szCs w:val="24"/>
        </w:rPr>
        <w:t>It includes arrangements or plans to deal with an emergency or the effects of an emergency.</w:t>
      </w:r>
      <w:r w:rsidR="00D025C8" w:rsidRPr="00287CFB">
        <w:rPr>
          <w:rFonts w:ascii="Arial" w:hAnsi="Arial" w:cs="Arial"/>
          <w:sz w:val="24"/>
          <w:szCs w:val="24"/>
        </w:rPr>
        <w:t xml:space="preserve"> </w:t>
      </w:r>
      <w:r w:rsidR="00C16FFB" w:rsidRPr="00287CFB">
        <w:rPr>
          <w:rFonts w:ascii="Arial" w:hAnsi="Arial" w:cs="Arial"/>
          <w:sz w:val="24"/>
          <w:szCs w:val="24"/>
        </w:rPr>
        <w:t>R</w:t>
      </w:r>
      <w:r w:rsidR="00D025C8" w:rsidRPr="00287CFB">
        <w:rPr>
          <w:rFonts w:ascii="Arial" w:hAnsi="Arial" w:cs="Arial"/>
          <w:sz w:val="24"/>
          <w:szCs w:val="24"/>
        </w:rPr>
        <w:t xml:space="preserve">aising community awareness about the need to </w:t>
      </w:r>
      <w:r w:rsidR="00C16FFB" w:rsidRPr="00287CFB">
        <w:rPr>
          <w:rFonts w:ascii="Arial" w:hAnsi="Arial" w:cs="Arial"/>
          <w:sz w:val="24"/>
          <w:szCs w:val="24"/>
        </w:rPr>
        <w:t>plan for disasters is a critical component of disaster preparation.</w:t>
      </w:r>
    </w:p>
    <w:p w14:paraId="427FF6D9" w14:textId="77777777" w:rsidR="00065B0E" w:rsidRPr="00287CFB" w:rsidRDefault="00065B0E" w:rsidP="00626E8E">
      <w:pPr>
        <w:spacing w:after="150" w:line="240" w:lineRule="auto"/>
        <w:ind w:left="1080"/>
        <w:textAlignment w:val="baseline"/>
        <w:rPr>
          <w:rFonts w:ascii="Arial" w:hAnsi="Arial" w:cs="Arial"/>
          <w:sz w:val="24"/>
          <w:szCs w:val="24"/>
        </w:rPr>
      </w:pPr>
      <w:r w:rsidRPr="00287CFB">
        <w:rPr>
          <w:rFonts w:ascii="Arial" w:hAnsi="Arial" w:cs="Arial"/>
          <w:sz w:val="24"/>
          <w:szCs w:val="24"/>
        </w:rPr>
        <w:t xml:space="preserve">Onset periods for disaster events vary in time and therefore affect the ability to prepare beforehand. The seasonal nature of some disaster events such as cyclones or bushfires may allow for an enhanced state of </w:t>
      </w:r>
      <w:proofErr w:type="gramStart"/>
      <w:r w:rsidRPr="00287CFB">
        <w:rPr>
          <w:rFonts w:ascii="Arial" w:hAnsi="Arial" w:cs="Arial"/>
          <w:sz w:val="24"/>
          <w:szCs w:val="24"/>
        </w:rPr>
        <w:t>readiness which</w:t>
      </w:r>
      <w:proofErr w:type="gramEnd"/>
      <w:r w:rsidRPr="00287CFB">
        <w:rPr>
          <w:rFonts w:ascii="Arial" w:hAnsi="Arial" w:cs="Arial"/>
          <w:sz w:val="24"/>
          <w:szCs w:val="24"/>
        </w:rPr>
        <w:t xml:space="preserve"> may include updating contact details and placing key resources (including human resources) on standby. EHPs working in small or stand-alone units should consider the possibility that additional EH resources </w:t>
      </w:r>
      <w:proofErr w:type="gramStart"/>
      <w:r w:rsidRPr="00287CFB">
        <w:rPr>
          <w:rFonts w:ascii="Arial" w:hAnsi="Arial" w:cs="Arial"/>
          <w:sz w:val="24"/>
          <w:szCs w:val="24"/>
        </w:rPr>
        <w:t>may be needed</w:t>
      </w:r>
      <w:proofErr w:type="gramEnd"/>
      <w:r w:rsidRPr="00287CFB">
        <w:rPr>
          <w:rFonts w:ascii="Arial" w:hAnsi="Arial" w:cs="Arial"/>
          <w:sz w:val="24"/>
          <w:szCs w:val="24"/>
        </w:rPr>
        <w:t xml:space="preserve"> during these key periods.</w:t>
      </w:r>
    </w:p>
    <w:p w14:paraId="427FF6DA" w14:textId="77777777" w:rsidR="008876ED" w:rsidRPr="00626E8E" w:rsidRDefault="00486A37" w:rsidP="00F9220B">
      <w:pPr>
        <w:pStyle w:val="ListParagraph"/>
        <w:numPr>
          <w:ilvl w:val="0"/>
          <w:numId w:val="13"/>
        </w:numPr>
        <w:spacing w:after="150" w:line="240" w:lineRule="auto"/>
        <w:textAlignment w:val="baseline"/>
        <w:rPr>
          <w:rFonts w:ascii="Arial" w:hAnsi="Arial" w:cs="Arial"/>
          <w:sz w:val="24"/>
          <w:szCs w:val="24"/>
        </w:rPr>
      </w:pPr>
      <w:r w:rsidRPr="00626E8E">
        <w:rPr>
          <w:rFonts w:ascii="Arial" w:hAnsi="Arial" w:cs="Arial"/>
          <w:b/>
          <w:sz w:val="24"/>
          <w:szCs w:val="24"/>
        </w:rPr>
        <w:t>Response</w:t>
      </w:r>
      <w:r w:rsidR="00212F99" w:rsidRPr="0041582C">
        <w:rPr>
          <w:rFonts w:ascii="Arial" w:hAnsi="Arial" w:cs="Arial"/>
          <w:b/>
          <w:sz w:val="24"/>
          <w:szCs w:val="24"/>
        </w:rPr>
        <w:t>:</w:t>
      </w:r>
      <w:r w:rsidR="008876ED" w:rsidRPr="00626E8E">
        <w:rPr>
          <w:rFonts w:ascii="Arial" w:hAnsi="Arial" w:cs="Arial"/>
          <w:sz w:val="24"/>
          <w:szCs w:val="24"/>
        </w:rPr>
        <w:t xml:space="preserve"> </w:t>
      </w:r>
      <w:r w:rsidR="008876ED" w:rsidRPr="0041582C">
        <w:rPr>
          <w:rFonts w:ascii="Arial" w:hAnsi="Arial" w:cs="Arial"/>
          <w:sz w:val="24"/>
          <w:szCs w:val="24"/>
        </w:rPr>
        <w:t>t</w:t>
      </w:r>
      <w:r w:rsidRPr="00626E8E">
        <w:rPr>
          <w:rFonts w:ascii="Arial" w:hAnsi="Arial" w:cs="Arial"/>
          <w:sz w:val="24"/>
          <w:szCs w:val="24"/>
        </w:rPr>
        <w:t xml:space="preserve">o ensure the immediate consequences of emergencies </w:t>
      </w:r>
      <w:r w:rsidR="00065B0E" w:rsidRPr="00626E8E">
        <w:rPr>
          <w:rFonts w:ascii="Arial" w:hAnsi="Arial" w:cs="Arial"/>
          <w:sz w:val="24"/>
          <w:szCs w:val="24"/>
        </w:rPr>
        <w:t xml:space="preserve">for </w:t>
      </w:r>
      <w:r w:rsidRPr="00626E8E">
        <w:rPr>
          <w:rFonts w:ascii="Arial" w:hAnsi="Arial" w:cs="Arial"/>
          <w:sz w:val="24"/>
          <w:szCs w:val="24"/>
        </w:rPr>
        <w:t>communities are minimised.</w:t>
      </w:r>
    </w:p>
    <w:p w14:paraId="427FF6DB" w14:textId="77777777" w:rsidR="00486A37" w:rsidRPr="00212F99" w:rsidRDefault="00486A37" w:rsidP="00626E8E">
      <w:pPr>
        <w:spacing w:after="150" w:line="240" w:lineRule="auto"/>
        <w:ind w:left="1080"/>
        <w:textAlignment w:val="baseline"/>
        <w:rPr>
          <w:rFonts w:ascii="Arial" w:hAnsi="Arial" w:cs="Arial"/>
          <w:sz w:val="24"/>
          <w:szCs w:val="24"/>
        </w:rPr>
      </w:pPr>
      <w:r w:rsidRPr="00212F99">
        <w:rPr>
          <w:rFonts w:ascii="Arial" w:hAnsi="Arial" w:cs="Arial"/>
          <w:sz w:val="24"/>
          <w:szCs w:val="24"/>
        </w:rPr>
        <w:t>It includes the process of combating an emergency and providing immediate relief for persons affected by an emergency</w:t>
      </w:r>
      <w:r w:rsidR="00065B0E" w:rsidRPr="00212F99">
        <w:rPr>
          <w:rFonts w:ascii="Arial" w:hAnsi="Arial" w:cs="Arial"/>
          <w:sz w:val="24"/>
          <w:szCs w:val="24"/>
        </w:rPr>
        <w:t>.</w:t>
      </w:r>
    </w:p>
    <w:p w14:paraId="427FF6DC" w14:textId="77777777" w:rsidR="00486A37" w:rsidRPr="00212F99" w:rsidRDefault="00486A37" w:rsidP="00F9220B">
      <w:pPr>
        <w:pStyle w:val="ListParagraph"/>
        <w:numPr>
          <w:ilvl w:val="0"/>
          <w:numId w:val="13"/>
        </w:numPr>
        <w:spacing w:after="150" w:line="240" w:lineRule="auto"/>
        <w:textAlignment w:val="baseline"/>
        <w:rPr>
          <w:rFonts w:ascii="Arial" w:hAnsi="Arial" w:cs="Arial"/>
          <w:sz w:val="24"/>
          <w:szCs w:val="24"/>
        </w:rPr>
      </w:pPr>
      <w:r w:rsidRPr="00626E8E">
        <w:rPr>
          <w:rFonts w:ascii="Arial" w:hAnsi="Arial" w:cs="Arial"/>
          <w:b/>
          <w:sz w:val="24"/>
          <w:szCs w:val="24"/>
        </w:rPr>
        <w:lastRenderedPageBreak/>
        <w:t>Recovery</w:t>
      </w:r>
      <w:r w:rsidR="00212F99">
        <w:rPr>
          <w:rFonts w:ascii="Arial" w:hAnsi="Arial" w:cs="Arial"/>
          <w:b/>
          <w:sz w:val="24"/>
          <w:szCs w:val="24"/>
        </w:rPr>
        <w:t>:</w:t>
      </w:r>
      <w:r w:rsidR="00212F99" w:rsidRPr="00626E8E">
        <w:rPr>
          <w:rFonts w:ascii="Arial" w:hAnsi="Arial" w:cs="Arial"/>
          <w:sz w:val="24"/>
          <w:szCs w:val="24"/>
        </w:rPr>
        <w:t xml:space="preserve"> </w:t>
      </w:r>
      <w:r w:rsidR="008876ED" w:rsidRPr="0041582C">
        <w:rPr>
          <w:rFonts w:ascii="Arial" w:hAnsi="Arial" w:cs="Arial"/>
          <w:sz w:val="24"/>
          <w:szCs w:val="24"/>
        </w:rPr>
        <w:t>t</w:t>
      </w:r>
      <w:r w:rsidRPr="00626E8E">
        <w:rPr>
          <w:rFonts w:ascii="Arial" w:hAnsi="Arial" w:cs="Arial"/>
          <w:sz w:val="24"/>
          <w:szCs w:val="24"/>
        </w:rPr>
        <w:t>o support individuals and communities affected by emergencies in reconstructing physical infrastructure and restoring physical, emotional, environmental and economic wellbeing.</w:t>
      </w:r>
    </w:p>
    <w:p w14:paraId="427FF6DD" w14:textId="77777777" w:rsidR="005B1227" w:rsidRDefault="00C16FFB" w:rsidP="00287CFB">
      <w:pPr>
        <w:spacing w:line="300" w:lineRule="exact"/>
        <w:rPr>
          <w:rFonts w:ascii="Arial" w:hAnsi="Arial" w:cs="Arial"/>
          <w:sz w:val="24"/>
          <w:szCs w:val="24"/>
        </w:rPr>
      </w:pPr>
      <w:r w:rsidRPr="00287CFB">
        <w:rPr>
          <w:rFonts w:ascii="Arial" w:hAnsi="Arial" w:cs="Arial"/>
          <w:sz w:val="24"/>
          <w:szCs w:val="24"/>
        </w:rPr>
        <w:t>The PPRR model aims to provide a comprehensive approach towards emergency planning by assessing the risks posed by each disaster management stage and selecting risk reduction measures for each.</w:t>
      </w:r>
    </w:p>
    <w:tbl>
      <w:tblPr>
        <w:tblStyle w:val="MediumShading2-Accent4"/>
        <w:tblW w:w="5000" w:type="pct"/>
        <w:shd w:val="clear" w:color="auto" w:fill="5A2476"/>
        <w:tblLook w:val="04A0" w:firstRow="1" w:lastRow="0" w:firstColumn="1" w:lastColumn="0" w:noHBand="0" w:noVBand="1"/>
        <w:tblDescription w:val="Provides a checklist of what to do"/>
      </w:tblPr>
      <w:tblGrid>
        <w:gridCol w:w="9026"/>
      </w:tblGrid>
      <w:tr w:rsidR="00F87522" w:rsidRPr="00287CFB" w14:paraId="427FF6E6" w14:textId="77777777" w:rsidTr="0075170E">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6DE" w14:textId="77777777" w:rsidR="00F87522" w:rsidRPr="00287CFB" w:rsidRDefault="00F87522" w:rsidP="00272AF0">
            <w:pPr>
              <w:spacing w:before="120" w:after="120"/>
              <w:rPr>
                <w:rFonts w:ascii="Arial" w:hAnsi="Arial" w:cs="Arial"/>
              </w:rPr>
            </w:pPr>
            <w:r w:rsidRPr="00287CFB">
              <w:rPr>
                <w:rFonts w:ascii="Arial" w:hAnsi="Arial" w:cs="Arial"/>
              </w:rPr>
              <w:t>Checklist</w:t>
            </w:r>
          </w:p>
          <w:p w14:paraId="427FF6DF" w14:textId="77777777" w:rsidR="00272AF0" w:rsidRPr="00287CFB" w:rsidRDefault="00272AF0" w:rsidP="00D94129">
            <w:pPr>
              <w:pStyle w:val="ListParagraph"/>
              <w:numPr>
                <w:ilvl w:val="0"/>
                <w:numId w:val="3"/>
              </w:numPr>
              <w:spacing w:before="120" w:after="120"/>
              <w:contextualSpacing w:val="0"/>
              <w:rPr>
                <w:rFonts w:ascii="Arial" w:hAnsi="Arial" w:cs="Arial"/>
              </w:rPr>
            </w:pPr>
            <w:r w:rsidRPr="00287CFB">
              <w:rPr>
                <w:rFonts w:ascii="Arial" w:hAnsi="Arial" w:cs="Arial"/>
              </w:rPr>
              <w:t>Is there a local/regional disaster planning committee?</w:t>
            </w:r>
          </w:p>
          <w:p w14:paraId="427FF6E0" w14:textId="77777777" w:rsidR="00B36224" w:rsidRPr="00287CFB" w:rsidRDefault="00B36224" w:rsidP="00B36224">
            <w:pPr>
              <w:pStyle w:val="ListParagraph"/>
              <w:numPr>
                <w:ilvl w:val="0"/>
                <w:numId w:val="3"/>
              </w:numPr>
              <w:spacing w:before="120" w:after="120"/>
              <w:contextualSpacing w:val="0"/>
              <w:rPr>
                <w:rFonts w:ascii="Arial" w:hAnsi="Arial" w:cs="Arial"/>
              </w:rPr>
            </w:pPr>
            <w:r w:rsidRPr="00287CFB">
              <w:rPr>
                <w:rFonts w:ascii="Arial" w:hAnsi="Arial" w:cs="Arial"/>
              </w:rPr>
              <w:t xml:space="preserve">Do regional counter disaster plans specify the circumstances under which the plan </w:t>
            </w:r>
            <w:proofErr w:type="gramStart"/>
            <w:r w:rsidRPr="00287CFB">
              <w:rPr>
                <w:rFonts w:ascii="Arial" w:hAnsi="Arial" w:cs="Arial"/>
              </w:rPr>
              <w:t>can be activated</w:t>
            </w:r>
            <w:proofErr w:type="gramEnd"/>
            <w:r w:rsidRPr="00287CFB">
              <w:rPr>
                <w:rFonts w:ascii="Arial" w:hAnsi="Arial" w:cs="Arial"/>
              </w:rPr>
              <w:t>?</w:t>
            </w:r>
          </w:p>
          <w:p w14:paraId="427FF6E1" w14:textId="77777777" w:rsidR="00B36224" w:rsidRPr="00287CFB" w:rsidRDefault="00B36224" w:rsidP="00B36224">
            <w:pPr>
              <w:pStyle w:val="ListParagraph"/>
              <w:numPr>
                <w:ilvl w:val="0"/>
                <w:numId w:val="3"/>
              </w:numPr>
              <w:spacing w:before="120" w:after="120"/>
              <w:contextualSpacing w:val="0"/>
              <w:rPr>
                <w:rFonts w:ascii="Arial" w:hAnsi="Arial" w:cs="Arial"/>
              </w:rPr>
            </w:pPr>
            <w:r w:rsidRPr="00287CFB">
              <w:rPr>
                <w:rFonts w:ascii="Arial" w:hAnsi="Arial" w:cs="Arial"/>
              </w:rPr>
              <w:t>Do regional plans stipulate who has the authority to activate/deactivate the plan including nights, weekends and holidays?</w:t>
            </w:r>
          </w:p>
          <w:p w14:paraId="427FF6E2" w14:textId="77777777" w:rsidR="00B36224" w:rsidRPr="00287CFB" w:rsidRDefault="00B36224" w:rsidP="00B36224">
            <w:pPr>
              <w:pStyle w:val="ListParagraph"/>
              <w:numPr>
                <w:ilvl w:val="0"/>
                <w:numId w:val="3"/>
              </w:numPr>
              <w:spacing w:before="120" w:after="120"/>
              <w:contextualSpacing w:val="0"/>
              <w:rPr>
                <w:rFonts w:ascii="Arial" w:hAnsi="Arial" w:cs="Arial"/>
              </w:rPr>
            </w:pPr>
            <w:proofErr w:type="gramStart"/>
            <w:r w:rsidRPr="00287CFB">
              <w:rPr>
                <w:rFonts w:ascii="Arial" w:hAnsi="Arial" w:cs="Arial"/>
              </w:rPr>
              <w:t>Have activation stages been established</w:t>
            </w:r>
            <w:proofErr w:type="gramEnd"/>
            <w:r w:rsidRPr="00287CFB">
              <w:rPr>
                <w:rFonts w:ascii="Arial" w:hAnsi="Arial" w:cs="Arial"/>
              </w:rPr>
              <w:t xml:space="preserve"> and roles outlined with each stage?</w:t>
            </w:r>
          </w:p>
          <w:p w14:paraId="427FF6E3" w14:textId="3D4C9236" w:rsidR="00272AF0" w:rsidRPr="00287CFB" w:rsidRDefault="00272AF0" w:rsidP="00D94129">
            <w:pPr>
              <w:pStyle w:val="ListParagraph"/>
              <w:numPr>
                <w:ilvl w:val="0"/>
                <w:numId w:val="3"/>
              </w:numPr>
              <w:spacing w:before="120" w:after="120"/>
              <w:contextualSpacing w:val="0"/>
              <w:rPr>
                <w:rFonts w:ascii="Arial" w:hAnsi="Arial" w:cs="Arial"/>
              </w:rPr>
            </w:pPr>
            <w:r w:rsidRPr="00287CFB">
              <w:rPr>
                <w:rFonts w:ascii="Arial" w:hAnsi="Arial" w:cs="Arial"/>
              </w:rPr>
              <w:t>Are there established emergency management plans covering geographical regions and/or disaster scenarios?</w:t>
            </w:r>
          </w:p>
          <w:p w14:paraId="427FF6E4" w14:textId="77777777" w:rsidR="00272AF0" w:rsidRPr="00287CFB" w:rsidRDefault="00272AF0" w:rsidP="00D94129">
            <w:pPr>
              <w:pStyle w:val="ListParagraph"/>
              <w:numPr>
                <w:ilvl w:val="0"/>
                <w:numId w:val="3"/>
              </w:numPr>
              <w:spacing w:before="120" w:after="120"/>
              <w:contextualSpacing w:val="0"/>
              <w:rPr>
                <w:rFonts w:ascii="Arial" w:hAnsi="Arial" w:cs="Arial"/>
              </w:rPr>
            </w:pPr>
            <w:r w:rsidRPr="00287CFB">
              <w:rPr>
                <w:rFonts w:ascii="Arial" w:hAnsi="Arial" w:cs="Arial"/>
              </w:rPr>
              <w:t>Is the plan widely distributed and readily available throughout the service/region?</w:t>
            </w:r>
          </w:p>
          <w:p w14:paraId="427FF6E5" w14:textId="46852FB8" w:rsidR="00D94129" w:rsidRPr="00287CFB" w:rsidRDefault="00272AF0" w:rsidP="00B36224">
            <w:pPr>
              <w:pStyle w:val="ListParagraph"/>
              <w:numPr>
                <w:ilvl w:val="0"/>
                <w:numId w:val="3"/>
              </w:numPr>
              <w:spacing w:before="120" w:after="120"/>
              <w:contextualSpacing w:val="0"/>
              <w:rPr>
                <w:rFonts w:ascii="Arial" w:hAnsi="Arial" w:cs="Arial"/>
              </w:rPr>
            </w:pPr>
            <w:r w:rsidRPr="00287CFB">
              <w:rPr>
                <w:rFonts w:ascii="Arial" w:hAnsi="Arial" w:cs="Arial"/>
              </w:rPr>
              <w:t>Does the plan detail how it links with the local emergency management agencies?</w:t>
            </w:r>
          </w:p>
        </w:tc>
      </w:tr>
    </w:tbl>
    <w:p w14:paraId="427FF6E7" w14:textId="77777777" w:rsidR="00791E00" w:rsidRPr="00D6232D" w:rsidRDefault="00791E00" w:rsidP="00D6232D">
      <w:pPr>
        <w:spacing w:line="300" w:lineRule="exact"/>
        <w:rPr>
          <w:rFonts w:ascii="Arial" w:hAnsi="Arial" w:cs="Arial"/>
          <w:sz w:val="24"/>
          <w:szCs w:val="24"/>
        </w:rPr>
      </w:pPr>
      <w:r w:rsidRPr="00D6232D">
        <w:rPr>
          <w:rFonts w:ascii="Arial" w:hAnsi="Arial" w:cs="Arial"/>
          <w:sz w:val="24"/>
          <w:szCs w:val="24"/>
        </w:rPr>
        <w:br w:type="page"/>
      </w:r>
    </w:p>
    <w:p w14:paraId="427FF6E8" w14:textId="77777777" w:rsidR="00957014" w:rsidRPr="003A64DD" w:rsidRDefault="003911BB" w:rsidP="003A64DD">
      <w:pPr>
        <w:pStyle w:val="Heading1"/>
        <w:spacing w:line="240" w:lineRule="auto"/>
        <w:rPr>
          <w:rFonts w:ascii="Arial" w:hAnsi="Arial" w:cs="Arial"/>
          <w:color w:val="095489"/>
          <w:sz w:val="30"/>
          <w:szCs w:val="30"/>
        </w:rPr>
      </w:pPr>
      <w:bookmarkStart w:id="17" w:name="_Toc29199875"/>
      <w:r w:rsidRPr="003A64DD">
        <w:rPr>
          <w:rFonts w:ascii="Arial" w:hAnsi="Arial" w:cs="Arial"/>
          <w:color w:val="095489"/>
          <w:sz w:val="30"/>
          <w:szCs w:val="30"/>
        </w:rPr>
        <w:lastRenderedPageBreak/>
        <w:t xml:space="preserve">Operations </w:t>
      </w:r>
      <w:r w:rsidR="00AD7C9B" w:rsidRPr="003A64DD">
        <w:rPr>
          <w:rFonts w:ascii="Arial" w:hAnsi="Arial" w:cs="Arial"/>
          <w:color w:val="095489"/>
          <w:sz w:val="30"/>
          <w:szCs w:val="30"/>
        </w:rPr>
        <w:t>d</w:t>
      </w:r>
      <w:r w:rsidRPr="003A64DD">
        <w:rPr>
          <w:rFonts w:ascii="Arial" w:hAnsi="Arial" w:cs="Arial"/>
          <w:color w:val="095489"/>
          <w:sz w:val="30"/>
          <w:szCs w:val="30"/>
        </w:rPr>
        <w:t xml:space="preserve">uring a </w:t>
      </w:r>
      <w:r w:rsidR="009D48D1">
        <w:rPr>
          <w:rFonts w:ascii="Arial" w:hAnsi="Arial" w:cs="Arial"/>
          <w:color w:val="095489"/>
          <w:sz w:val="30"/>
          <w:szCs w:val="30"/>
        </w:rPr>
        <w:t>d</w:t>
      </w:r>
      <w:r w:rsidR="009D48D1" w:rsidRPr="003A64DD">
        <w:rPr>
          <w:rFonts w:ascii="Arial" w:hAnsi="Arial" w:cs="Arial"/>
          <w:color w:val="095489"/>
          <w:sz w:val="30"/>
          <w:szCs w:val="30"/>
        </w:rPr>
        <w:t>isaster</w:t>
      </w:r>
      <w:r w:rsidR="00A05D1F">
        <w:rPr>
          <w:rFonts w:ascii="Arial" w:hAnsi="Arial" w:cs="Arial"/>
          <w:color w:val="095489"/>
          <w:sz w:val="30"/>
          <w:szCs w:val="30"/>
        </w:rPr>
        <w:t xml:space="preserve"> or emergency</w:t>
      </w:r>
      <w:bookmarkEnd w:id="17"/>
    </w:p>
    <w:tbl>
      <w:tblPr>
        <w:tblStyle w:val="MediumShading2-Accent1"/>
        <w:tblW w:w="5000" w:type="pct"/>
        <w:shd w:val="clear" w:color="auto" w:fill="095489"/>
        <w:tblLook w:val="04A0" w:firstRow="1" w:lastRow="0" w:firstColumn="1" w:lastColumn="0" w:noHBand="0" w:noVBand="1"/>
        <w:tblDescription w:val="List of points discussed in the chapter"/>
      </w:tblPr>
      <w:tblGrid>
        <w:gridCol w:w="9026"/>
      </w:tblGrid>
      <w:tr w:rsidR="00957014" w:rsidRPr="00F84389" w14:paraId="427FF6EF" w14:textId="77777777" w:rsidTr="00626E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6E9" w14:textId="77777777" w:rsidR="00957014" w:rsidRPr="003A64DD" w:rsidRDefault="00957014" w:rsidP="00344BBE">
            <w:pPr>
              <w:spacing w:after="240"/>
              <w:rPr>
                <w:rFonts w:ascii="Arial" w:hAnsi="Arial" w:cs="Arial"/>
              </w:rPr>
            </w:pPr>
            <w:r w:rsidRPr="003A64DD">
              <w:rPr>
                <w:rFonts w:ascii="Arial" w:hAnsi="Arial" w:cs="Arial"/>
              </w:rPr>
              <w:t xml:space="preserve">Key </w:t>
            </w:r>
            <w:r w:rsidR="00CC0ADD">
              <w:rPr>
                <w:rFonts w:ascii="Arial" w:hAnsi="Arial" w:cs="Arial"/>
              </w:rPr>
              <w:t>p</w:t>
            </w:r>
            <w:r w:rsidR="00CC0ADD" w:rsidRPr="003A64DD">
              <w:rPr>
                <w:rFonts w:ascii="Arial" w:hAnsi="Arial" w:cs="Arial"/>
              </w:rPr>
              <w:t>oints</w:t>
            </w:r>
          </w:p>
          <w:p w14:paraId="427FF6EA" w14:textId="77777777" w:rsidR="00367AAB" w:rsidRPr="003A64DD" w:rsidRDefault="00367AAB" w:rsidP="00367AAB">
            <w:pPr>
              <w:pStyle w:val="ListParagraph"/>
              <w:numPr>
                <w:ilvl w:val="0"/>
                <w:numId w:val="1"/>
              </w:numPr>
              <w:spacing w:after="240"/>
              <w:ind w:left="714" w:hanging="357"/>
              <w:contextualSpacing w:val="0"/>
              <w:rPr>
                <w:rFonts w:ascii="Arial" w:hAnsi="Arial" w:cs="Arial"/>
              </w:rPr>
            </w:pPr>
            <w:r w:rsidRPr="003A64DD">
              <w:rPr>
                <w:rFonts w:ascii="Arial" w:hAnsi="Arial" w:cs="Arial"/>
              </w:rPr>
              <w:t>Lines of reporting and communication can vary depending on the counter disaster structure and underline the need for EHPs to understand local plans</w:t>
            </w:r>
            <w:r w:rsidR="009D48D1">
              <w:rPr>
                <w:rFonts w:ascii="Arial" w:hAnsi="Arial" w:cs="Arial"/>
              </w:rPr>
              <w:t>.</w:t>
            </w:r>
          </w:p>
          <w:p w14:paraId="427FF6EB" w14:textId="77777777" w:rsidR="00367AAB" w:rsidRPr="003A64DD" w:rsidRDefault="00367AAB" w:rsidP="00367AAB">
            <w:pPr>
              <w:pStyle w:val="ListParagraph"/>
              <w:numPr>
                <w:ilvl w:val="0"/>
                <w:numId w:val="1"/>
              </w:numPr>
              <w:spacing w:after="240"/>
              <w:ind w:left="714" w:hanging="357"/>
              <w:contextualSpacing w:val="0"/>
              <w:rPr>
                <w:rFonts w:ascii="Arial" w:hAnsi="Arial" w:cs="Arial"/>
              </w:rPr>
            </w:pPr>
            <w:r w:rsidRPr="003A64DD">
              <w:rPr>
                <w:rFonts w:ascii="Arial" w:hAnsi="Arial" w:cs="Arial"/>
              </w:rPr>
              <w:t xml:space="preserve">During non-disaster </w:t>
            </w:r>
            <w:proofErr w:type="gramStart"/>
            <w:r w:rsidRPr="003A64DD">
              <w:rPr>
                <w:rFonts w:ascii="Arial" w:hAnsi="Arial" w:cs="Arial"/>
              </w:rPr>
              <w:t>periods</w:t>
            </w:r>
            <w:proofErr w:type="gramEnd"/>
            <w:r w:rsidRPr="003A64DD">
              <w:rPr>
                <w:rFonts w:ascii="Arial" w:hAnsi="Arial" w:cs="Arial"/>
              </w:rPr>
              <w:t xml:space="preserve"> training is a key consideration for EHPs</w:t>
            </w:r>
            <w:r w:rsidR="009D48D1">
              <w:rPr>
                <w:rFonts w:ascii="Arial" w:hAnsi="Arial" w:cs="Arial"/>
              </w:rPr>
              <w:t>.</w:t>
            </w:r>
          </w:p>
          <w:p w14:paraId="427FF6EC" w14:textId="77777777" w:rsidR="00A13568" w:rsidRPr="003A64DD" w:rsidRDefault="00DF2F30" w:rsidP="00A13568">
            <w:pPr>
              <w:pStyle w:val="ListParagraph"/>
              <w:numPr>
                <w:ilvl w:val="0"/>
                <w:numId w:val="1"/>
              </w:numPr>
              <w:spacing w:after="240"/>
              <w:contextualSpacing w:val="0"/>
              <w:rPr>
                <w:rFonts w:ascii="Arial" w:hAnsi="Arial" w:cs="Arial"/>
              </w:rPr>
            </w:pPr>
            <w:r w:rsidRPr="003A64DD">
              <w:rPr>
                <w:rFonts w:ascii="Arial" w:hAnsi="Arial" w:cs="Arial"/>
              </w:rPr>
              <w:t xml:space="preserve">It is important that risk management processes </w:t>
            </w:r>
            <w:proofErr w:type="gramStart"/>
            <w:r w:rsidRPr="003A64DD">
              <w:rPr>
                <w:rFonts w:ascii="Arial" w:hAnsi="Arial" w:cs="Arial"/>
              </w:rPr>
              <w:t>are</w:t>
            </w:r>
            <w:proofErr w:type="gramEnd"/>
            <w:r w:rsidRPr="003A64DD">
              <w:rPr>
                <w:rFonts w:ascii="Arial" w:hAnsi="Arial" w:cs="Arial"/>
              </w:rPr>
              <w:t xml:space="preserve"> in place for workplace health and safety issues</w:t>
            </w:r>
            <w:r w:rsidR="009D48D1">
              <w:rPr>
                <w:rFonts w:ascii="Arial" w:hAnsi="Arial" w:cs="Arial"/>
              </w:rPr>
              <w:t>.</w:t>
            </w:r>
          </w:p>
          <w:p w14:paraId="427FF6ED" w14:textId="77777777" w:rsidR="00747CDA" w:rsidRPr="003A64DD" w:rsidRDefault="00747CDA" w:rsidP="00747CDA">
            <w:pPr>
              <w:numPr>
                <w:ilvl w:val="0"/>
                <w:numId w:val="1"/>
              </w:numPr>
              <w:spacing w:before="120" w:after="120"/>
              <w:ind w:left="714" w:hanging="357"/>
              <w:rPr>
                <w:rFonts w:ascii="Arial" w:hAnsi="Arial" w:cs="Arial"/>
              </w:rPr>
            </w:pPr>
            <w:r w:rsidRPr="003A64DD">
              <w:rPr>
                <w:rFonts w:ascii="Arial" w:hAnsi="Arial" w:cs="Arial"/>
              </w:rPr>
              <w:t>EHPs must be able to work with a wide range of groups including NGOs and the military</w:t>
            </w:r>
            <w:r w:rsidR="009D48D1">
              <w:rPr>
                <w:rFonts w:ascii="Arial" w:hAnsi="Arial" w:cs="Arial"/>
              </w:rPr>
              <w:t>.</w:t>
            </w:r>
          </w:p>
          <w:p w14:paraId="427FF6EE" w14:textId="77777777" w:rsidR="00747CDA" w:rsidRPr="003A64DD" w:rsidRDefault="00747CDA" w:rsidP="00A13568">
            <w:pPr>
              <w:numPr>
                <w:ilvl w:val="0"/>
                <w:numId w:val="1"/>
              </w:numPr>
              <w:spacing w:before="120" w:after="120"/>
              <w:ind w:left="714" w:hanging="357"/>
              <w:rPr>
                <w:rFonts w:ascii="Arial" w:hAnsi="Arial" w:cs="Arial"/>
              </w:rPr>
            </w:pPr>
            <w:r w:rsidRPr="003A64DD">
              <w:rPr>
                <w:rFonts w:ascii="Arial" w:hAnsi="Arial" w:cs="Arial"/>
              </w:rPr>
              <w:t>Disasters and traumatised communities require a high level of communication and management that necessitates all staff involved to be in regular contact with disaster coordination</w:t>
            </w:r>
            <w:r w:rsidR="009D48D1">
              <w:rPr>
                <w:rFonts w:ascii="Arial" w:hAnsi="Arial" w:cs="Arial"/>
              </w:rPr>
              <w:t>.</w:t>
            </w:r>
          </w:p>
        </w:tc>
      </w:tr>
    </w:tbl>
    <w:p w14:paraId="427FF6F0" w14:textId="77777777" w:rsidR="009D48D1" w:rsidRDefault="00791E00" w:rsidP="003A64DD">
      <w:pPr>
        <w:spacing w:line="300" w:lineRule="exact"/>
        <w:rPr>
          <w:rFonts w:ascii="Arial" w:hAnsi="Arial" w:cs="Arial"/>
          <w:sz w:val="24"/>
          <w:szCs w:val="24"/>
        </w:rPr>
      </w:pPr>
      <w:r>
        <w:rPr>
          <w:rFonts w:ascii="Arial" w:hAnsi="Arial" w:cs="Arial"/>
          <w:sz w:val="24"/>
          <w:szCs w:val="24"/>
        </w:rPr>
        <w:br/>
      </w:r>
      <w:r w:rsidR="00532B1E" w:rsidRPr="003A64DD">
        <w:rPr>
          <w:rFonts w:ascii="Arial" w:hAnsi="Arial" w:cs="Arial"/>
          <w:sz w:val="24"/>
          <w:szCs w:val="24"/>
        </w:rPr>
        <w:t>Environm</w:t>
      </w:r>
      <w:r w:rsidR="00790BE8" w:rsidRPr="003A64DD">
        <w:rPr>
          <w:rFonts w:ascii="Arial" w:hAnsi="Arial" w:cs="Arial"/>
          <w:sz w:val="24"/>
          <w:szCs w:val="24"/>
        </w:rPr>
        <w:t xml:space="preserve">ental </w:t>
      </w:r>
      <w:r w:rsidR="009D48D1">
        <w:rPr>
          <w:rFonts w:ascii="Arial" w:hAnsi="Arial" w:cs="Arial"/>
          <w:sz w:val="24"/>
          <w:szCs w:val="24"/>
        </w:rPr>
        <w:t>h</w:t>
      </w:r>
      <w:r w:rsidR="009D48D1" w:rsidRPr="003A64DD">
        <w:rPr>
          <w:rFonts w:ascii="Arial" w:hAnsi="Arial" w:cs="Arial"/>
          <w:sz w:val="24"/>
          <w:szCs w:val="24"/>
        </w:rPr>
        <w:t xml:space="preserve">ealth </w:t>
      </w:r>
      <w:r w:rsidR="00532B1E" w:rsidRPr="003A64DD">
        <w:rPr>
          <w:rFonts w:ascii="Arial" w:hAnsi="Arial" w:cs="Arial"/>
          <w:sz w:val="24"/>
          <w:szCs w:val="24"/>
        </w:rPr>
        <w:t>has a</w:t>
      </w:r>
      <w:r w:rsidR="00833F09" w:rsidRPr="003A64DD">
        <w:rPr>
          <w:rFonts w:ascii="Arial" w:hAnsi="Arial" w:cs="Arial"/>
          <w:sz w:val="24"/>
          <w:szCs w:val="24"/>
        </w:rPr>
        <w:t xml:space="preserve">n important </w:t>
      </w:r>
      <w:r w:rsidR="00532B1E" w:rsidRPr="003A64DD">
        <w:rPr>
          <w:rFonts w:ascii="Arial" w:hAnsi="Arial" w:cs="Arial"/>
          <w:sz w:val="24"/>
          <w:szCs w:val="24"/>
        </w:rPr>
        <w:t>role to play in all stages of disaster management</w:t>
      </w:r>
      <w:r w:rsidR="00790BE8" w:rsidRPr="003A64DD">
        <w:rPr>
          <w:rFonts w:ascii="Arial" w:hAnsi="Arial" w:cs="Arial"/>
          <w:sz w:val="24"/>
          <w:szCs w:val="24"/>
        </w:rPr>
        <w:t xml:space="preserve"> </w:t>
      </w:r>
      <w:r w:rsidR="00526875" w:rsidRPr="003A64DD">
        <w:rPr>
          <w:rFonts w:ascii="Arial" w:hAnsi="Arial" w:cs="Arial"/>
          <w:sz w:val="24"/>
          <w:szCs w:val="24"/>
        </w:rPr>
        <w:t xml:space="preserve">ranging </w:t>
      </w:r>
      <w:r w:rsidR="0054510F" w:rsidRPr="003A64DD">
        <w:rPr>
          <w:rFonts w:ascii="Arial" w:hAnsi="Arial" w:cs="Arial"/>
          <w:sz w:val="24"/>
          <w:szCs w:val="24"/>
        </w:rPr>
        <w:t xml:space="preserve">from prevention </w:t>
      </w:r>
      <w:r w:rsidR="00526875" w:rsidRPr="003A64DD">
        <w:rPr>
          <w:rFonts w:ascii="Arial" w:hAnsi="Arial" w:cs="Arial"/>
          <w:sz w:val="24"/>
          <w:szCs w:val="24"/>
        </w:rPr>
        <w:t>through t</w:t>
      </w:r>
      <w:r w:rsidR="0054510F" w:rsidRPr="003A64DD">
        <w:rPr>
          <w:rFonts w:ascii="Arial" w:hAnsi="Arial" w:cs="Arial"/>
          <w:sz w:val="24"/>
          <w:szCs w:val="24"/>
        </w:rPr>
        <w:t>o recovery.</w:t>
      </w:r>
    </w:p>
    <w:p w14:paraId="427FF6F1" w14:textId="1134701B" w:rsidR="008F70DC" w:rsidRPr="003A64DD" w:rsidRDefault="0088792A" w:rsidP="003A64DD">
      <w:pPr>
        <w:spacing w:line="300" w:lineRule="exact"/>
        <w:rPr>
          <w:rFonts w:ascii="Arial" w:hAnsi="Arial" w:cs="Arial"/>
          <w:sz w:val="24"/>
          <w:szCs w:val="24"/>
        </w:rPr>
      </w:pPr>
      <w:r w:rsidRPr="003A64DD">
        <w:rPr>
          <w:rFonts w:ascii="Arial" w:hAnsi="Arial" w:cs="Arial"/>
          <w:sz w:val="24"/>
          <w:szCs w:val="24"/>
        </w:rPr>
        <w:t>Involvement should be proactive and EHPs should</w:t>
      </w:r>
      <w:r w:rsidR="0054510F" w:rsidRPr="003A64DD">
        <w:rPr>
          <w:rFonts w:ascii="Arial" w:hAnsi="Arial" w:cs="Arial"/>
          <w:sz w:val="24"/>
          <w:szCs w:val="24"/>
        </w:rPr>
        <w:t xml:space="preserve"> initially contribute to the development of their local or regional disaster </w:t>
      </w:r>
      <w:r w:rsidR="004760D2">
        <w:rPr>
          <w:rFonts w:ascii="Arial" w:hAnsi="Arial" w:cs="Arial"/>
          <w:sz w:val="24"/>
          <w:szCs w:val="24"/>
        </w:rPr>
        <w:t xml:space="preserve">and emergency </w:t>
      </w:r>
      <w:r w:rsidR="0054510F" w:rsidRPr="003A64DD">
        <w:rPr>
          <w:rFonts w:ascii="Arial" w:hAnsi="Arial" w:cs="Arial"/>
          <w:sz w:val="24"/>
          <w:szCs w:val="24"/>
        </w:rPr>
        <w:t>management plans</w:t>
      </w:r>
      <w:r w:rsidR="00526875" w:rsidRPr="003A64DD">
        <w:rPr>
          <w:rFonts w:ascii="Arial" w:hAnsi="Arial" w:cs="Arial"/>
          <w:sz w:val="24"/>
          <w:szCs w:val="24"/>
        </w:rPr>
        <w:t>,</w:t>
      </w:r>
      <w:r w:rsidR="0054510F" w:rsidRPr="003A64DD">
        <w:rPr>
          <w:rFonts w:ascii="Arial" w:hAnsi="Arial" w:cs="Arial"/>
          <w:sz w:val="24"/>
          <w:szCs w:val="24"/>
        </w:rPr>
        <w:t xml:space="preserve"> as it i</w:t>
      </w:r>
      <w:r w:rsidR="00613E5C" w:rsidRPr="003A64DD">
        <w:rPr>
          <w:rFonts w:ascii="Arial" w:hAnsi="Arial" w:cs="Arial"/>
          <w:sz w:val="24"/>
          <w:szCs w:val="24"/>
        </w:rPr>
        <w:t>s during</w:t>
      </w:r>
      <w:r w:rsidR="0054510F" w:rsidRPr="003A64DD">
        <w:rPr>
          <w:rFonts w:ascii="Arial" w:hAnsi="Arial" w:cs="Arial"/>
          <w:sz w:val="24"/>
          <w:szCs w:val="24"/>
        </w:rPr>
        <w:t xml:space="preserve"> this planning period that roles and responsibilities are negotiated and defined</w:t>
      </w:r>
      <w:r w:rsidR="008F70DC" w:rsidRPr="003A64DD">
        <w:rPr>
          <w:rFonts w:ascii="Arial" w:hAnsi="Arial" w:cs="Arial"/>
          <w:sz w:val="24"/>
          <w:szCs w:val="24"/>
        </w:rPr>
        <w:t>.</w:t>
      </w:r>
      <w:r w:rsidR="009D48D1">
        <w:rPr>
          <w:rFonts w:ascii="Arial" w:hAnsi="Arial" w:cs="Arial"/>
          <w:sz w:val="24"/>
          <w:szCs w:val="24"/>
        </w:rPr>
        <w:t xml:space="preserve"> </w:t>
      </w:r>
      <w:r w:rsidR="008F70DC" w:rsidRPr="003A64DD">
        <w:rPr>
          <w:rFonts w:ascii="Arial" w:hAnsi="Arial" w:cs="Arial"/>
          <w:sz w:val="24"/>
          <w:szCs w:val="24"/>
        </w:rPr>
        <w:t xml:space="preserve">Representation at regional and local </w:t>
      </w:r>
      <w:proofErr w:type="gramStart"/>
      <w:r w:rsidR="008F70DC" w:rsidRPr="003A64DD">
        <w:rPr>
          <w:rFonts w:ascii="Arial" w:hAnsi="Arial" w:cs="Arial"/>
          <w:sz w:val="24"/>
          <w:szCs w:val="24"/>
        </w:rPr>
        <w:t>counter disaster coordination meetings</w:t>
      </w:r>
      <w:proofErr w:type="gramEnd"/>
      <w:r w:rsidR="008F70DC" w:rsidRPr="003A64DD">
        <w:rPr>
          <w:rFonts w:ascii="Arial" w:hAnsi="Arial" w:cs="Arial"/>
          <w:sz w:val="24"/>
          <w:szCs w:val="24"/>
        </w:rPr>
        <w:t xml:space="preserve"> will help to highlight the importance of public health and the need for it to be considered within the context of emergency management plans.</w:t>
      </w:r>
    </w:p>
    <w:p w14:paraId="427FF6F2" w14:textId="3EC327D8" w:rsidR="008F5AC1" w:rsidRPr="003A64DD" w:rsidRDefault="008F5AC1" w:rsidP="003A64DD">
      <w:pPr>
        <w:spacing w:line="300" w:lineRule="exact"/>
        <w:rPr>
          <w:rFonts w:ascii="Arial" w:hAnsi="Arial" w:cs="Arial"/>
          <w:sz w:val="24"/>
          <w:szCs w:val="24"/>
        </w:rPr>
      </w:pPr>
      <w:r w:rsidRPr="003A64DD">
        <w:rPr>
          <w:rFonts w:ascii="Arial" w:hAnsi="Arial" w:cs="Arial"/>
          <w:sz w:val="24"/>
          <w:szCs w:val="24"/>
        </w:rPr>
        <w:t>EHPs are well equipped to conduct rapid need</w:t>
      </w:r>
      <w:r w:rsidR="007C5847">
        <w:rPr>
          <w:rFonts w:ascii="Arial" w:hAnsi="Arial" w:cs="Arial"/>
          <w:sz w:val="24"/>
          <w:szCs w:val="24"/>
        </w:rPr>
        <w:t>s</w:t>
      </w:r>
      <w:r w:rsidRPr="003A64DD">
        <w:rPr>
          <w:rFonts w:ascii="Arial" w:hAnsi="Arial" w:cs="Arial"/>
          <w:sz w:val="24"/>
          <w:szCs w:val="24"/>
        </w:rPr>
        <w:t xml:space="preserve"> assessments in the early response phase and identify any significant public health impacts of the disaster </w:t>
      </w:r>
      <w:r w:rsidR="004760D2">
        <w:rPr>
          <w:rFonts w:ascii="Arial" w:hAnsi="Arial" w:cs="Arial"/>
          <w:sz w:val="24"/>
          <w:szCs w:val="24"/>
        </w:rPr>
        <w:t xml:space="preserve">or emergency </w:t>
      </w:r>
      <w:r w:rsidRPr="003A64DD">
        <w:rPr>
          <w:rFonts w:ascii="Arial" w:hAnsi="Arial" w:cs="Arial"/>
          <w:sz w:val="24"/>
          <w:szCs w:val="24"/>
        </w:rPr>
        <w:t xml:space="preserve">and possible mitigation strategies. As the transition to disaster </w:t>
      </w:r>
      <w:r w:rsidR="004760D2">
        <w:rPr>
          <w:rFonts w:ascii="Arial" w:hAnsi="Arial" w:cs="Arial"/>
          <w:sz w:val="24"/>
          <w:szCs w:val="24"/>
        </w:rPr>
        <w:t xml:space="preserve">or emergency </w:t>
      </w:r>
      <w:r w:rsidRPr="003A64DD">
        <w:rPr>
          <w:rFonts w:ascii="Arial" w:hAnsi="Arial" w:cs="Arial"/>
          <w:sz w:val="24"/>
          <w:szCs w:val="24"/>
        </w:rPr>
        <w:t>recovery takes place, EH teams will need to work closely with the community and businesses to assist them to re-establish and operate in a way that minimises risk to public health.</w:t>
      </w:r>
    </w:p>
    <w:p w14:paraId="427FF6F3" w14:textId="77777777" w:rsidR="003911BB" w:rsidRPr="00512283" w:rsidRDefault="003911BB" w:rsidP="003A64DD">
      <w:pPr>
        <w:pStyle w:val="Heading2"/>
        <w:ind w:left="1032" w:hanging="578"/>
      </w:pPr>
      <w:bookmarkStart w:id="18" w:name="_Toc29199876"/>
      <w:r w:rsidRPr="00512283">
        <w:t xml:space="preserve">Lines of </w:t>
      </w:r>
      <w:r w:rsidR="009D48D1">
        <w:t>r</w:t>
      </w:r>
      <w:r w:rsidR="009D48D1" w:rsidRPr="00512283">
        <w:t xml:space="preserve">eporting </w:t>
      </w:r>
      <w:r w:rsidRPr="00512283">
        <w:t xml:space="preserve">and </w:t>
      </w:r>
      <w:r w:rsidR="009D48D1">
        <w:t>c</w:t>
      </w:r>
      <w:r w:rsidR="009D48D1" w:rsidRPr="00512283">
        <w:t>ommunication</w:t>
      </w:r>
      <w:bookmarkEnd w:id="18"/>
    </w:p>
    <w:p w14:paraId="427FF6F4" w14:textId="77777777" w:rsidR="009D48D1" w:rsidRDefault="003911BB" w:rsidP="003911BB">
      <w:pPr>
        <w:rPr>
          <w:rFonts w:ascii="Arial" w:hAnsi="Arial" w:cs="Arial"/>
          <w:sz w:val="24"/>
          <w:szCs w:val="24"/>
        </w:rPr>
      </w:pPr>
      <w:r w:rsidRPr="003A64DD">
        <w:rPr>
          <w:rFonts w:ascii="Arial" w:hAnsi="Arial" w:cs="Arial"/>
          <w:sz w:val="24"/>
          <w:szCs w:val="24"/>
        </w:rPr>
        <w:t xml:space="preserve">Disaster </w:t>
      </w:r>
      <w:r w:rsidR="004760D2">
        <w:rPr>
          <w:rFonts w:ascii="Arial" w:hAnsi="Arial" w:cs="Arial"/>
          <w:sz w:val="24"/>
          <w:szCs w:val="24"/>
        </w:rPr>
        <w:t xml:space="preserve">and emergency </w:t>
      </w:r>
      <w:r w:rsidRPr="003A64DD">
        <w:rPr>
          <w:rFonts w:ascii="Arial" w:hAnsi="Arial" w:cs="Arial"/>
          <w:sz w:val="24"/>
          <w:szCs w:val="24"/>
        </w:rPr>
        <w:t>response frameworks in Australia are organised in structured command systems that report upwards to a single point of coordination</w:t>
      </w:r>
      <w:r w:rsidR="00DE5C12" w:rsidRPr="003A64DD">
        <w:rPr>
          <w:rFonts w:ascii="Arial" w:hAnsi="Arial" w:cs="Arial"/>
          <w:sz w:val="24"/>
          <w:szCs w:val="24"/>
        </w:rPr>
        <w:t xml:space="preserve"> (see </w:t>
      </w:r>
      <w:r w:rsidR="000F7D16" w:rsidRPr="003A64DD">
        <w:rPr>
          <w:rFonts w:ascii="Arial" w:hAnsi="Arial" w:cs="Arial"/>
          <w:sz w:val="24"/>
          <w:szCs w:val="24"/>
        </w:rPr>
        <w:t>F</w:t>
      </w:r>
      <w:r w:rsidR="00DE5C12" w:rsidRPr="003A64DD">
        <w:rPr>
          <w:rFonts w:ascii="Arial" w:hAnsi="Arial" w:cs="Arial"/>
          <w:sz w:val="24"/>
          <w:szCs w:val="24"/>
        </w:rPr>
        <w:t>igure 1)</w:t>
      </w:r>
      <w:r w:rsidRPr="003A64DD">
        <w:rPr>
          <w:rFonts w:ascii="Arial" w:hAnsi="Arial" w:cs="Arial"/>
          <w:sz w:val="24"/>
          <w:szCs w:val="24"/>
        </w:rPr>
        <w:t>.</w:t>
      </w:r>
    </w:p>
    <w:p w14:paraId="427FF6F5" w14:textId="77777777" w:rsidR="00E10A42" w:rsidRDefault="003911BB" w:rsidP="003911BB">
      <w:pPr>
        <w:rPr>
          <w:rFonts w:ascii="Arial" w:hAnsi="Arial" w:cs="Arial"/>
          <w:sz w:val="24"/>
          <w:szCs w:val="24"/>
        </w:rPr>
      </w:pPr>
      <w:r w:rsidRPr="003A64DD">
        <w:rPr>
          <w:rFonts w:ascii="Arial" w:hAnsi="Arial" w:cs="Arial"/>
          <w:sz w:val="24"/>
          <w:szCs w:val="24"/>
        </w:rPr>
        <w:t xml:space="preserve">The highest point is the disaster coordinator who assumes overall responsibility for relief efforts in the disaster zone, including any requests for additional resources through disaster relief budgets. Under the disaster coordinator there are a number of functional </w:t>
      </w:r>
      <w:proofErr w:type="gramStart"/>
      <w:r w:rsidRPr="003A64DD">
        <w:rPr>
          <w:rFonts w:ascii="Arial" w:hAnsi="Arial" w:cs="Arial"/>
          <w:sz w:val="24"/>
          <w:szCs w:val="24"/>
        </w:rPr>
        <w:t>groups which</w:t>
      </w:r>
      <w:proofErr w:type="gramEnd"/>
      <w:r w:rsidRPr="003A64DD">
        <w:rPr>
          <w:rFonts w:ascii="Arial" w:hAnsi="Arial" w:cs="Arial"/>
          <w:sz w:val="24"/>
          <w:szCs w:val="24"/>
        </w:rPr>
        <w:t xml:space="preserve"> assist him/her to address core responsibilities. A public health group or similar is generally included as one of the functional groups.</w:t>
      </w:r>
    </w:p>
    <w:p w14:paraId="427FF6F6" w14:textId="5412CCCE" w:rsidR="003911BB" w:rsidRPr="003A64DD" w:rsidRDefault="003911BB" w:rsidP="004760D2">
      <w:pPr>
        <w:rPr>
          <w:rFonts w:ascii="Arial" w:hAnsi="Arial" w:cs="Arial"/>
        </w:rPr>
      </w:pPr>
      <w:r w:rsidRPr="003A64DD">
        <w:rPr>
          <w:rFonts w:ascii="Arial" w:hAnsi="Arial" w:cs="Arial"/>
          <w:sz w:val="24"/>
          <w:szCs w:val="24"/>
        </w:rPr>
        <w:lastRenderedPageBreak/>
        <w:t xml:space="preserve">The </w:t>
      </w:r>
      <w:proofErr w:type="gramStart"/>
      <w:r w:rsidRPr="003A64DD">
        <w:rPr>
          <w:rFonts w:ascii="Arial" w:hAnsi="Arial" w:cs="Arial"/>
          <w:sz w:val="24"/>
          <w:szCs w:val="24"/>
        </w:rPr>
        <w:t>disaster command control centre</w:t>
      </w:r>
      <w:proofErr w:type="gramEnd"/>
      <w:r w:rsidRPr="003A64DD">
        <w:rPr>
          <w:rFonts w:ascii="Arial" w:hAnsi="Arial" w:cs="Arial"/>
          <w:sz w:val="24"/>
          <w:szCs w:val="24"/>
        </w:rPr>
        <w:t xml:space="preserve"> coordinates group meetings to disseminate information to the functional groups and gain feedback from field operations. </w:t>
      </w:r>
      <w:r w:rsidR="003A1B9A">
        <w:rPr>
          <w:rFonts w:ascii="Arial" w:hAnsi="Arial" w:cs="Arial"/>
          <w:sz w:val="24"/>
          <w:szCs w:val="24"/>
        </w:rPr>
        <w:br/>
      </w:r>
      <w:r w:rsidRPr="003A64DD">
        <w:rPr>
          <w:rFonts w:ascii="Arial" w:hAnsi="Arial" w:cs="Arial"/>
          <w:sz w:val="24"/>
          <w:szCs w:val="24"/>
        </w:rPr>
        <w:t xml:space="preserve">It is common that outcomes of meetings and tasking of groups </w:t>
      </w:r>
      <w:proofErr w:type="gramStart"/>
      <w:r w:rsidR="003F463A" w:rsidRPr="003A64DD">
        <w:rPr>
          <w:rFonts w:ascii="Arial" w:hAnsi="Arial" w:cs="Arial"/>
          <w:sz w:val="24"/>
          <w:szCs w:val="24"/>
        </w:rPr>
        <w:t>are</w:t>
      </w:r>
      <w:r w:rsidRPr="003A64DD">
        <w:rPr>
          <w:rFonts w:ascii="Arial" w:hAnsi="Arial" w:cs="Arial"/>
          <w:sz w:val="24"/>
          <w:szCs w:val="24"/>
        </w:rPr>
        <w:t xml:space="preserve"> captured</w:t>
      </w:r>
      <w:proofErr w:type="gramEnd"/>
      <w:r w:rsidRPr="003A64DD">
        <w:rPr>
          <w:rFonts w:ascii="Arial" w:hAnsi="Arial" w:cs="Arial"/>
          <w:sz w:val="24"/>
          <w:szCs w:val="24"/>
        </w:rPr>
        <w:t xml:space="preserve"> in an online disaster management database.</w:t>
      </w:r>
      <w:r w:rsidR="001A3115" w:rsidRPr="003A64DD">
        <w:rPr>
          <w:rFonts w:ascii="Arial" w:hAnsi="Arial" w:cs="Arial"/>
          <w:noProof/>
          <w:sz w:val="24"/>
          <w:szCs w:val="24"/>
          <w:lang w:eastAsia="en-AU"/>
        </w:rPr>
        <mc:AlternateContent>
          <mc:Choice Requires="wpc">
            <w:drawing>
              <wp:inline distT="0" distB="0" distL="0" distR="0" wp14:anchorId="427FFC09" wp14:editId="70CC5FBA">
                <wp:extent cx="5981700" cy="5105400"/>
                <wp:effectExtent l="0" t="0" r="304800" b="0"/>
                <wp:docPr id="41" name="Canvas 41" descr="Flow chart outlining stages of an environmental health response.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Flowchart: Alternate Process 2"/>
                        <wps:cNvSpPr>
                          <a:spLocks noChangeArrowheads="1"/>
                        </wps:cNvSpPr>
                        <wps:spPr bwMode="auto">
                          <a:xfrm>
                            <a:off x="2492588" y="127419"/>
                            <a:ext cx="1370505"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1F"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 xml:space="preserve">Disaster </w:t>
                              </w:r>
                              <w:r>
                                <w:rPr>
                                  <w:rFonts w:ascii="Arial" w:eastAsia="Times New Roman" w:hAnsi="Arial" w:cs="Arial"/>
                                  <w:b/>
                                  <w:sz w:val="16"/>
                                  <w:szCs w:val="16"/>
                                </w:rPr>
                                <w:t>e</w:t>
                              </w:r>
                              <w:r w:rsidRPr="005A1818">
                                <w:rPr>
                                  <w:rFonts w:ascii="Arial" w:eastAsia="Times New Roman" w:hAnsi="Arial" w:cs="Arial"/>
                                  <w:b/>
                                  <w:sz w:val="16"/>
                                  <w:szCs w:val="16"/>
                                </w:rPr>
                                <w:t>vent</w:t>
                              </w:r>
                            </w:p>
                          </w:txbxContent>
                        </wps:txbx>
                        <wps:bodyPr rot="0" vert="horz" wrap="square" lIns="18000" tIns="28800" rIns="18000" bIns="10800" anchor="t" anchorCtr="0" upright="1">
                          <a:noAutofit/>
                        </wps:bodyPr>
                      </wps:wsp>
                      <wps:wsp>
                        <wps:cNvPr id="3" name="Flowchart: Alternate Process 3"/>
                        <wps:cNvSpPr>
                          <a:spLocks noChangeArrowheads="1"/>
                        </wps:cNvSpPr>
                        <wps:spPr bwMode="auto">
                          <a:xfrm>
                            <a:off x="4864662" y="688884"/>
                            <a:ext cx="10287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0" w14:textId="77777777" w:rsidR="004F402D" w:rsidRPr="006061B7" w:rsidRDefault="004F402D" w:rsidP="001A3115">
                              <w:pPr>
                                <w:pStyle w:val="NormalWeb"/>
                                <w:spacing w:after="0"/>
                                <w:jc w:val="center"/>
                                <w:rPr>
                                  <w:sz w:val="16"/>
                                  <w:szCs w:val="16"/>
                                </w:rPr>
                              </w:pPr>
                              <w:r w:rsidRPr="006061B7">
                                <w:rPr>
                                  <w:rFonts w:ascii="Arial" w:eastAsia="Times New Roman" w:hAnsi="Arial" w:cs="Arial"/>
                                  <w:sz w:val="16"/>
                                  <w:szCs w:val="16"/>
                                </w:rPr>
                                <w:t>Monitoring</w:t>
                              </w:r>
                            </w:p>
                          </w:txbxContent>
                        </wps:txbx>
                        <wps:bodyPr rot="0" vert="horz" wrap="square" lIns="18000" tIns="10800" rIns="18000" bIns="10800" anchor="t" anchorCtr="0" upright="1">
                          <a:noAutofit/>
                        </wps:bodyPr>
                      </wps:wsp>
                      <wps:wsp>
                        <wps:cNvPr id="4" name="Flowchart: Alternate Process 4"/>
                        <wps:cNvSpPr>
                          <a:spLocks noChangeArrowheads="1"/>
                        </wps:cNvSpPr>
                        <wps:spPr bwMode="auto">
                          <a:xfrm>
                            <a:off x="2120656" y="593467"/>
                            <a:ext cx="2160905" cy="41529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1" w14:textId="77777777" w:rsidR="004F402D" w:rsidRPr="006061B7" w:rsidRDefault="004F402D" w:rsidP="001A3115">
                              <w:pPr>
                                <w:pStyle w:val="NormalWeb"/>
                                <w:spacing w:after="0"/>
                                <w:jc w:val="center"/>
                                <w:rPr>
                                  <w:sz w:val="16"/>
                                  <w:szCs w:val="16"/>
                                </w:rPr>
                              </w:pPr>
                              <w:r w:rsidRPr="005A1818">
                                <w:rPr>
                                  <w:rFonts w:ascii="Arial" w:eastAsia="Times New Roman" w:hAnsi="Arial" w:cs="Arial"/>
                                  <w:b/>
                                  <w:sz w:val="16"/>
                                  <w:szCs w:val="16"/>
                                </w:rPr>
                                <w:t xml:space="preserve">Activation of </w:t>
                              </w:r>
                              <w:r>
                                <w:rPr>
                                  <w:rFonts w:ascii="Arial" w:eastAsia="Times New Roman" w:hAnsi="Arial" w:cs="Arial"/>
                                  <w:b/>
                                  <w:sz w:val="16"/>
                                  <w:szCs w:val="16"/>
                                </w:rPr>
                                <w:t>d</w:t>
                              </w:r>
                              <w:r w:rsidRPr="005A1818">
                                <w:rPr>
                                  <w:rFonts w:ascii="Arial" w:eastAsia="Times New Roman" w:hAnsi="Arial" w:cs="Arial"/>
                                  <w:b/>
                                  <w:sz w:val="16"/>
                                  <w:szCs w:val="16"/>
                                </w:rPr>
                                <w:t xml:space="preserve">isaster </w:t>
                              </w:r>
                              <w:r>
                                <w:rPr>
                                  <w:rFonts w:ascii="Arial" w:eastAsia="Times New Roman" w:hAnsi="Arial" w:cs="Arial"/>
                                  <w:b/>
                                  <w:sz w:val="16"/>
                                  <w:szCs w:val="16"/>
                                </w:rPr>
                                <w:t>m</w:t>
                              </w:r>
                              <w:r w:rsidRPr="005A1818">
                                <w:rPr>
                                  <w:rFonts w:ascii="Arial" w:eastAsia="Times New Roman" w:hAnsi="Arial" w:cs="Arial"/>
                                  <w:b/>
                                  <w:sz w:val="16"/>
                                  <w:szCs w:val="16"/>
                                </w:rPr>
                                <w:t xml:space="preserve">anagement </w:t>
                              </w:r>
                              <w:r>
                                <w:rPr>
                                  <w:rFonts w:ascii="Arial" w:eastAsia="Times New Roman" w:hAnsi="Arial" w:cs="Arial"/>
                                  <w:b/>
                                  <w:sz w:val="16"/>
                                  <w:szCs w:val="16"/>
                                </w:rPr>
                                <w:t>p</w:t>
                              </w:r>
                              <w:r w:rsidRPr="005A1818">
                                <w:rPr>
                                  <w:rFonts w:ascii="Arial" w:eastAsia="Times New Roman" w:hAnsi="Arial" w:cs="Arial"/>
                                  <w:b/>
                                  <w:sz w:val="16"/>
                                  <w:szCs w:val="16"/>
                                </w:rPr>
                                <w:t xml:space="preserve">lan </w:t>
                              </w:r>
                              <w:r w:rsidRPr="006061B7">
                                <w:rPr>
                                  <w:rFonts w:ascii="Arial" w:eastAsia="Times New Roman" w:hAnsi="Arial" w:cs="Arial"/>
                                  <w:sz w:val="16"/>
                                  <w:szCs w:val="16"/>
                                </w:rPr>
                                <w:t>(</w:t>
                              </w:r>
                              <w:r>
                                <w:rPr>
                                  <w:rFonts w:ascii="Arial" w:eastAsia="Times New Roman" w:hAnsi="Arial" w:cs="Arial"/>
                                  <w:sz w:val="16"/>
                                  <w:szCs w:val="16"/>
                                </w:rPr>
                                <w:t xml:space="preserve">Disaster Coordinator) </w:t>
                              </w:r>
                            </w:p>
                          </w:txbxContent>
                        </wps:txbx>
                        <wps:bodyPr rot="0" vert="horz" wrap="square" lIns="18000" tIns="28800" rIns="18000" bIns="10800" anchor="t" anchorCtr="0" upright="1">
                          <a:noAutofit/>
                        </wps:bodyPr>
                      </wps:wsp>
                      <wps:wsp>
                        <wps:cNvPr id="5" name="Flowchart: Alternate Process 5"/>
                        <wps:cNvSpPr>
                          <a:spLocks noChangeArrowheads="1"/>
                        </wps:cNvSpPr>
                        <wps:spPr bwMode="auto">
                          <a:xfrm>
                            <a:off x="1821026" y="1289473"/>
                            <a:ext cx="10287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2"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YES</w:t>
                              </w:r>
                            </w:p>
                          </w:txbxContent>
                        </wps:txbx>
                        <wps:bodyPr rot="0" vert="horz" wrap="square" lIns="18000" tIns="10800" rIns="18000" bIns="10800" anchor="t" anchorCtr="0" upright="1">
                          <a:noAutofit/>
                        </wps:bodyPr>
                      </wps:wsp>
                      <wps:wsp>
                        <wps:cNvPr id="6" name="Flowchart: Alternate Process 6"/>
                        <wps:cNvSpPr>
                          <a:spLocks noChangeArrowheads="1"/>
                        </wps:cNvSpPr>
                        <wps:spPr bwMode="auto">
                          <a:xfrm>
                            <a:off x="3599562" y="1289469"/>
                            <a:ext cx="1028700" cy="22860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3"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NO</w:t>
                              </w:r>
                            </w:p>
                          </w:txbxContent>
                        </wps:txbx>
                        <wps:bodyPr rot="0" vert="horz" wrap="square" lIns="18000" tIns="10800" rIns="18000" bIns="10800" anchor="t" anchorCtr="0" upright="1">
                          <a:noAutofit/>
                        </wps:bodyPr>
                      </wps:wsp>
                      <wps:wsp>
                        <wps:cNvPr id="7" name="Flowchart: Alternate Process 7"/>
                        <wps:cNvSpPr>
                          <a:spLocks noChangeArrowheads="1"/>
                        </wps:cNvSpPr>
                        <wps:spPr bwMode="auto">
                          <a:xfrm>
                            <a:off x="1694006" y="1760019"/>
                            <a:ext cx="2105025" cy="766135"/>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4" w14:textId="77777777" w:rsidR="004F402D" w:rsidRPr="005A1818" w:rsidRDefault="004F402D" w:rsidP="001A3115">
                              <w:pPr>
                                <w:pStyle w:val="ListParagraph"/>
                                <w:ind w:left="170"/>
                                <w:jc w:val="center"/>
                                <w:rPr>
                                  <w:rFonts w:ascii="Arial" w:eastAsia="Times New Roman" w:hAnsi="Arial" w:cs="Arial"/>
                                  <w:b/>
                                  <w:sz w:val="16"/>
                                  <w:szCs w:val="16"/>
                                </w:rPr>
                              </w:pPr>
                              <w:r w:rsidRPr="005A1818">
                                <w:rPr>
                                  <w:rFonts w:ascii="Arial" w:eastAsia="Times New Roman" w:hAnsi="Arial" w:cs="Arial"/>
                                  <w:b/>
                                  <w:sz w:val="16"/>
                                  <w:szCs w:val="16"/>
                                </w:rPr>
                                <w:t xml:space="preserve">Activation of </w:t>
                              </w:r>
                              <w:r>
                                <w:rPr>
                                  <w:rFonts w:ascii="Arial" w:eastAsia="Times New Roman" w:hAnsi="Arial" w:cs="Arial"/>
                                  <w:b/>
                                  <w:sz w:val="16"/>
                                  <w:szCs w:val="16"/>
                                </w:rPr>
                                <w:t>r</w:t>
                              </w:r>
                              <w:r w:rsidRPr="005A1818">
                                <w:rPr>
                                  <w:rFonts w:ascii="Arial" w:eastAsia="Times New Roman" w:hAnsi="Arial" w:cs="Arial"/>
                                  <w:b/>
                                  <w:sz w:val="16"/>
                                  <w:szCs w:val="16"/>
                                </w:rPr>
                                <w:t>esponse</w:t>
                              </w:r>
                            </w:p>
                            <w:p w14:paraId="3AB9DB6F" w14:textId="77777777" w:rsidR="004F402D"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Pr>
                                  <w:rFonts w:ascii="Arial" w:eastAsia="Times New Roman" w:hAnsi="Arial" w:cs="Arial"/>
                                  <w:sz w:val="16"/>
                                  <w:szCs w:val="16"/>
                                </w:rPr>
                                <w:t xml:space="preserve">Functional Groups/ sub-plans; </w:t>
                              </w:r>
                              <w:proofErr w:type="spellStart"/>
                              <w:proofErr w:type="gramStart"/>
                              <w:r>
                                <w:rPr>
                                  <w:rFonts w:ascii="Arial" w:eastAsia="Times New Roman" w:hAnsi="Arial" w:cs="Arial"/>
                                  <w:sz w:val="16"/>
                                  <w:szCs w:val="16"/>
                                </w:rPr>
                                <w:t>inc</w:t>
                              </w:r>
                              <w:proofErr w:type="gramEnd"/>
                              <w:r>
                                <w:rPr>
                                  <w:rFonts w:ascii="Arial" w:eastAsia="Times New Roman" w:hAnsi="Arial" w:cs="Arial"/>
                                  <w:sz w:val="16"/>
                                  <w:szCs w:val="16"/>
                                </w:rPr>
                                <w:t>.</w:t>
                              </w:r>
                              <w:proofErr w:type="spellEnd"/>
                            </w:p>
                            <w:p w14:paraId="427FFC25" w14:textId="31F26282" w:rsidR="004F402D" w:rsidRPr="007C5847" w:rsidRDefault="004F402D" w:rsidP="007C5847">
                              <w:pPr>
                                <w:spacing w:after="0" w:line="240" w:lineRule="auto"/>
                                <w:ind w:firstLine="170"/>
                                <w:rPr>
                                  <w:rFonts w:ascii="Arial" w:eastAsia="Times New Roman" w:hAnsi="Arial" w:cs="Arial"/>
                                  <w:sz w:val="16"/>
                                  <w:szCs w:val="16"/>
                                </w:rPr>
                              </w:pPr>
                              <w:r w:rsidRPr="007C5847">
                                <w:rPr>
                                  <w:rFonts w:ascii="Arial" w:eastAsia="Times New Roman" w:hAnsi="Arial" w:cs="Arial"/>
                                  <w:sz w:val="16"/>
                                  <w:szCs w:val="16"/>
                                </w:rPr>
                                <w:t>Public /Environmental Health</w:t>
                              </w:r>
                            </w:p>
                            <w:p w14:paraId="427FFC26"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Pr>
                                  <w:rFonts w:ascii="Arial" w:eastAsia="Times New Roman" w:hAnsi="Arial" w:cs="Arial"/>
                                  <w:sz w:val="16"/>
                                  <w:szCs w:val="16"/>
                                </w:rPr>
                                <w:t>EH Section/</w:t>
                              </w:r>
                              <w:r w:rsidRPr="006061B7">
                                <w:rPr>
                                  <w:rFonts w:ascii="Arial" w:eastAsia="Times New Roman" w:hAnsi="Arial" w:cs="Arial"/>
                                  <w:sz w:val="16"/>
                                  <w:szCs w:val="16"/>
                                </w:rPr>
                                <w:t>Team leader</w:t>
                              </w:r>
                              <w:r>
                                <w:rPr>
                                  <w:rFonts w:ascii="Arial" w:eastAsia="Times New Roman" w:hAnsi="Arial" w:cs="Arial"/>
                                  <w:sz w:val="16"/>
                                  <w:szCs w:val="16"/>
                                </w:rPr>
                                <w:t xml:space="preserve"> manages operational response</w:t>
                              </w:r>
                            </w:p>
                          </w:txbxContent>
                        </wps:txbx>
                        <wps:bodyPr rot="0" vert="horz" wrap="square" lIns="18000" tIns="28800" rIns="18000" bIns="10800" anchor="t" anchorCtr="0" upright="1">
                          <a:noAutofit/>
                        </wps:bodyPr>
                      </wps:wsp>
                      <wps:wsp>
                        <wps:cNvPr id="8" name="Flowchart: Alternate Process 8"/>
                        <wps:cNvSpPr>
                          <a:spLocks noChangeArrowheads="1"/>
                        </wps:cNvSpPr>
                        <wps:spPr bwMode="auto">
                          <a:xfrm>
                            <a:off x="4008627" y="1654419"/>
                            <a:ext cx="856037" cy="322337"/>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7" w14:textId="77777777" w:rsidR="004F402D" w:rsidRPr="006061B7" w:rsidRDefault="004F402D" w:rsidP="001A3115">
                              <w:pPr>
                                <w:pStyle w:val="NormalWeb"/>
                                <w:spacing w:after="0"/>
                                <w:jc w:val="center"/>
                                <w:rPr>
                                  <w:sz w:val="16"/>
                                  <w:szCs w:val="16"/>
                                </w:rPr>
                              </w:pPr>
                              <w:r w:rsidRPr="006061B7">
                                <w:rPr>
                                  <w:rFonts w:ascii="Arial" w:eastAsia="Times New Roman" w:hAnsi="Arial" w:cs="Arial"/>
                                  <w:sz w:val="16"/>
                                  <w:szCs w:val="16"/>
                                </w:rPr>
                                <w:t>Lines of Reporting</w:t>
                              </w:r>
                            </w:p>
                          </w:txbxContent>
                        </wps:txbx>
                        <wps:bodyPr rot="0" vert="horz" wrap="square" lIns="18000" tIns="10800" rIns="18000" bIns="10800" anchor="t" anchorCtr="0" upright="1">
                          <a:noAutofit/>
                        </wps:bodyPr>
                      </wps:wsp>
                      <wps:wsp>
                        <wps:cNvPr id="9" name="Flowchart: Alternate Process 9"/>
                        <wps:cNvSpPr>
                          <a:spLocks noChangeArrowheads="1"/>
                        </wps:cNvSpPr>
                        <wps:spPr bwMode="auto">
                          <a:xfrm>
                            <a:off x="5121388" y="1934872"/>
                            <a:ext cx="1143000" cy="409575"/>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8"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 xml:space="preserve">Central command </w:t>
                              </w:r>
                              <w:r>
                                <w:rPr>
                                  <w:rFonts w:ascii="Arial" w:eastAsia="Times New Roman" w:hAnsi="Arial" w:cs="Arial"/>
                                  <w:b/>
                                  <w:sz w:val="16"/>
                                  <w:szCs w:val="16"/>
                                </w:rPr>
                                <w:t>and</w:t>
                              </w:r>
                              <w:r w:rsidRPr="005A1818">
                                <w:rPr>
                                  <w:rFonts w:ascii="Arial" w:eastAsia="Times New Roman" w:hAnsi="Arial" w:cs="Arial"/>
                                  <w:b/>
                                  <w:sz w:val="16"/>
                                  <w:szCs w:val="16"/>
                                </w:rPr>
                                <w:t xml:space="preserve"> control (C&amp;C)</w:t>
                              </w:r>
                            </w:p>
                          </w:txbxContent>
                        </wps:txbx>
                        <wps:bodyPr rot="0" vert="horz" wrap="square" lIns="18000" tIns="10800" rIns="18000" bIns="10800" anchor="t" anchorCtr="0" upright="1">
                          <a:noAutofit/>
                        </wps:bodyPr>
                      </wps:wsp>
                      <wps:wsp>
                        <wps:cNvPr id="10" name="Flowchart: Alternate Process 10"/>
                        <wps:cNvSpPr>
                          <a:spLocks noChangeArrowheads="1"/>
                        </wps:cNvSpPr>
                        <wps:spPr bwMode="auto">
                          <a:xfrm>
                            <a:off x="321087" y="2855492"/>
                            <a:ext cx="1381125" cy="877529"/>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9" w14:textId="77777777" w:rsidR="004F402D" w:rsidRPr="005A1818" w:rsidRDefault="004F402D" w:rsidP="001A3115">
                              <w:pPr>
                                <w:pStyle w:val="NormalWeb"/>
                                <w:spacing w:after="0"/>
                                <w:jc w:val="center"/>
                                <w:rPr>
                                  <w:rFonts w:eastAsiaTheme="minorEastAsia"/>
                                  <w:b/>
                                  <w:sz w:val="16"/>
                                  <w:szCs w:val="16"/>
                                </w:rPr>
                              </w:pPr>
                              <w:r w:rsidRPr="005A1818">
                                <w:rPr>
                                  <w:rFonts w:ascii="Arial" w:eastAsia="Times New Roman" w:hAnsi="Arial" w:cs="Arial"/>
                                  <w:b/>
                                  <w:sz w:val="16"/>
                                  <w:szCs w:val="16"/>
                                </w:rPr>
                                <w:t>Implementation</w:t>
                              </w:r>
                            </w:p>
                            <w:p w14:paraId="427FFC2A"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Pre</w:t>
                              </w:r>
                              <w:r>
                                <w:rPr>
                                  <w:rFonts w:ascii="Arial" w:eastAsia="Times New Roman" w:hAnsi="Arial" w:cs="Arial"/>
                                  <w:sz w:val="16"/>
                                  <w:szCs w:val="16"/>
                                </w:rPr>
                                <w:t xml:space="preserve">determine </w:t>
                              </w:r>
                              <w:r w:rsidRPr="006061B7">
                                <w:rPr>
                                  <w:rFonts w:ascii="Arial" w:eastAsia="Times New Roman" w:hAnsi="Arial" w:cs="Arial"/>
                                  <w:sz w:val="16"/>
                                  <w:szCs w:val="16"/>
                                </w:rPr>
                                <w:t>exit strategy</w:t>
                              </w:r>
                            </w:p>
                            <w:p w14:paraId="427FFC2B"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Media(through C&amp;C)</w:t>
                              </w:r>
                            </w:p>
                            <w:p w14:paraId="427FFC2C"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Staff field reporting</w:t>
                              </w:r>
                            </w:p>
                            <w:p w14:paraId="427FFC2D"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Information from public</w:t>
                              </w:r>
                            </w:p>
                          </w:txbxContent>
                        </wps:txbx>
                        <wps:bodyPr rot="0" vert="horz" wrap="square" lIns="18000" tIns="10800" rIns="18000" bIns="10800" anchor="t" anchorCtr="0" upright="1">
                          <a:noAutofit/>
                        </wps:bodyPr>
                      </wps:wsp>
                      <wps:wsp>
                        <wps:cNvPr id="11" name="Flowchart: Alternate Process 11"/>
                        <wps:cNvSpPr>
                          <a:spLocks noChangeArrowheads="1"/>
                        </wps:cNvSpPr>
                        <wps:spPr bwMode="auto">
                          <a:xfrm>
                            <a:off x="1862773" y="2855521"/>
                            <a:ext cx="1257300" cy="877572"/>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2E" w14:textId="77777777" w:rsidR="004F402D" w:rsidRPr="005A1818" w:rsidRDefault="004F402D" w:rsidP="001A3115">
                              <w:pPr>
                                <w:pStyle w:val="NormalWeb"/>
                                <w:spacing w:after="0"/>
                                <w:jc w:val="center"/>
                                <w:rPr>
                                  <w:rFonts w:eastAsiaTheme="minorEastAsia"/>
                                  <w:b/>
                                  <w:sz w:val="16"/>
                                  <w:szCs w:val="16"/>
                                </w:rPr>
                              </w:pPr>
                              <w:r w:rsidRPr="005A1818">
                                <w:rPr>
                                  <w:rFonts w:ascii="Arial" w:eastAsia="Times New Roman" w:hAnsi="Arial" w:cs="Arial"/>
                                  <w:b/>
                                  <w:sz w:val="16"/>
                                  <w:szCs w:val="16"/>
                                </w:rPr>
                                <w:t>Operational</w:t>
                              </w:r>
                            </w:p>
                            <w:p w14:paraId="427FFC2F"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Authorisations</w:t>
                              </w:r>
                            </w:p>
                            <w:p w14:paraId="427FFC30"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Budget delegations</w:t>
                              </w:r>
                            </w:p>
                            <w:p w14:paraId="427FFC31"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Assemble team</w:t>
                              </w:r>
                            </w:p>
                            <w:p w14:paraId="427FFC32"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Establish links (</w:t>
                              </w:r>
                              <w:r>
                                <w:rPr>
                                  <w:rFonts w:ascii="Arial" w:eastAsia="Times New Roman" w:hAnsi="Arial" w:cs="Arial"/>
                                  <w:sz w:val="16"/>
                                  <w:szCs w:val="16"/>
                                </w:rPr>
                                <w:t>e.g.</w:t>
                              </w:r>
                              <w:r w:rsidRPr="006061B7">
                                <w:rPr>
                                  <w:rFonts w:ascii="Arial" w:eastAsia="Times New Roman" w:hAnsi="Arial" w:cs="Arial"/>
                                  <w:sz w:val="16"/>
                                  <w:szCs w:val="16"/>
                                </w:rPr>
                                <w:t xml:space="preserve"> entomology, housing)</w:t>
                              </w:r>
                            </w:p>
                          </w:txbxContent>
                        </wps:txbx>
                        <wps:bodyPr rot="0" vert="horz" wrap="square" lIns="18000" tIns="10800" rIns="18000" bIns="10800" anchor="t" anchorCtr="0" upright="1">
                          <a:noAutofit/>
                        </wps:bodyPr>
                      </wps:wsp>
                      <wps:wsp>
                        <wps:cNvPr id="12" name="Flowchart: Alternate Process 12"/>
                        <wps:cNvSpPr>
                          <a:spLocks noChangeArrowheads="1"/>
                        </wps:cNvSpPr>
                        <wps:spPr bwMode="auto">
                          <a:xfrm>
                            <a:off x="4802898" y="2879016"/>
                            <a:ext cx="1371600" cy="856580"/>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33" w14:textId="77777777" w:rsidR="004F402D" w:rsidRPr="005A1818" w:rsidRDefault="004F402D" w:rsidP="001A3115">
                              <w:pPr>
                                <w:pStyle w:val="NormalWeb"/>
                                <w:spacing w:after="0"/>
                                <w:jc w:val="center"/>
                                <w:rPr>
                                  <w:rFonts w:eastAsiaTheme="minorEastAsia"/>
                                  <w:b/>
                                  <w:sz w:val="16"/>
                                  <w:szCs w:val="16"/>
                                </w:rPr>
                              </w:pPr>
                              <w:r>
                                <w:rPr>
                                  <w:rFonts w:ascii="Arial" w:eastAsia="Times New Roman" w:hAnsi="Arial" w:cs="Arial"/>
                                  <w:b/>
                                  <w:sz w:val="16"/>
                                  <w:szCs w:val="16"/>
                                </w:rPr>
                                <w:t>W</w:t>
                              </w:r>
                              <w:r w:rsidRPr="005A1818">
                                <w:rPr>
                                  <w:rFonts w:ascii="Arial" w:eastAsia="Times New Roman" w:hAnsi="Arial" w:cs="Arial"/>
                                  <w:b/>
                                  <w:sz w:val="16"/>
                                  <w:szCs w:val="16"/>
                                </w:rPr>
                                <w:t>H&amp; S</w:t>
                              </w:r>
                            </w:p>
                            <w:p w14:paraId="427FFC34" w14:textId="77777777" w:rsidR="004F402D" w:rsidRPr="006061B7" w:rsidRDefault="004F402D" w:rsidP="0076221D">
                              <w:pPr>
                                <w:pStyle w:val="ListParagraph"/>
                                <w:numPr>
                                  <w:ilvl w:val="0"/>
                                  <w:numId w:val="8"/>
                                </w:numPr>
                                <w:spacing w:after="0" w:line="240" w:lineRule="auto"/>
                                <w:ind w:left="170" w:hanging="170"/>
                                <w:rPr>
                                  <w:rFonts w:eastAsia="Times New Roman"/>
                                  <w:sz w:val="16"/>
                                  <w:szCs w:val="16"/>
                                </w:rPr>
                              </w:pPr>
                              <w:r w:rsidRPr="006061B7">
                                <w:rPr>
                                  <w:rFonts w:ascii="Arial" w:eastAsia="Times New Roman" w:hAnsi="Arial" w:cs="Arial"/>
                                  <w:sz w:val="16"/>
                                  <w:szCs w:val="16"/>
                                </w:rPr>
                                <w:t>PPE</w:t>
                              </w:r>
                            </w:p>
                            <w:p w14:paraId="427FFC35" w14:textId="77777777" w:rsidR="004F402D" w:rsidRPr="006061B7" w:rsidRDefault="004F402D" w:rsidP="0076221D">
                              <w:pPr>
                                <w:pStyle w:val="ListParagraph"/>
                                <w:numPr>
                                  <w:ilvl w:val="0"/>
                                  <w:numId w:val="8"/>
                                </w:numPr>
                                <w:spacing w:after="0" w:line="240" w:lineRule="auto"/>
                                <w:ind w:left="170" w:hanging="170"/>
                                <w:rPr>
                                  <w:rFonts w:eastAsia="Times New Roman"/>
                                  <w:sz w:val="16"/>
                                  <w:szCs w:val="16"/>
                                </w:rPr>
                              </w:pPr>
                              <w:r w:rsidRPr="006061B7">
                                <w:rPr>
                                  <w:rFonts w:ascii="Arial" w:eastAsia="Times New Roman" w:hAnsi="Arial" w:cs="Arial"/>
                                  <w:sz w:val="16"/>
                                  <w:szCs w:val="16"/>
                                </w:rPr>
                                <w:t>Vaccinations</w:t>
                              </w:r>
                            </w:p>
                            <w:p w14:paraId="427FFC36" w14:textId="77777777" w:rsidR="004F402D" w:rsidRPr="006061B7" w:rsidRDefault="004F402D" w:rsidP="0076221D">
                              <w:pPr>
                                <w:pStyle w:val="ListParagraph"/>
                                <w:numPr>
                                  <w:ilvl w:val="0"/>
                                  <w:numId w:val="8"/>
                                </w:numPr>
                                <w:spacing w:after="0" w:line="240" w:lineRule="auto"/>
                                <w:ind w:left="170" w:hanging="170"/>
                                <w:rPr>
                                  <w:rFonts w:eastAsia="Times New Roman"/>
                                  <w:sz w:val="16"/>
                                  <w:szCs w:val="16"/>
                                </w:rPr>
                              </w:pPr>
                              <w:r w:rsidRPr="006061B7">
                                <w:rPr>
                                  <w:rFonts w:ascii="Arial" w:eastAsia="Times New Roman" w:hAnsi="Arial" w:cs="Arial"/>
                                  <w:sz w:val="16"/>
                                  <w:szCs w:val="16"/>
                                </w:rPr>
                                <w:t>Induction</w:t>
                              </w:r>
                            </w:p>
                            <w:p w14:paraId="427FFC37" w14:textId="77777777" w:rsidR="004F402D" w:rsidRPr="006061B7" w:rsidRDefault="004F402D" w:rsidP="0076221D">
                              <w:pPr>
                                <w:pStyle w:val="ListParagraph"/>
                                <w:numPr>
                                  <w:ilvl w:val="0"/>
                                  <w:numId w:val="8"/>
                                </w:numPr>
                                <w:spacing w:after="0" w:line="240" w:lineRule="auto"/>
                                <w:ind w:left="170" w:hanging="170"/>
                                <w:rPr>
                                  <w:rFonts w:eastAsia="Times New Roman"/>
                                  <w:sz w:val="16"/>
                                  <w:szCs w:val="16"/>
                                </w:rPr>
                              </w:pPr>
                              <w:r w:rsidRPr="006061B7">
                                <w:rPr>
                                  <w:rFonts w:ascii="Arial" w:eastAsia="Times New Roman" w:hAnsi="Arial" w:cs="Arial"/>
                                  <w:sz w:val="16"/>
                                  <w:szCs w:val="16"/>
                                </w:rPr>
                                <w:t>Personal risk (site) assessment process</w:t>
                              </w:r>
                            </w:p>
                          </w:txbxContent>
                        </wps:txbx>
                        <wps:bodyPr rot="0" vert="horz" wrap="square" lIns="18000" tIns="10800" rIns="18000" bIns="10800" anchor="t" anchorCtr="0" upright="1">
                          <a:noAutofit/>
                        </wps:bodyPr>
                      </wps:wsp>
                      <wps:wsp>
                        <wps:cNvPr id="13" name="Flowchart: Alternate Process 13"/>
                        <wps:cNvSpPr>
                          <a:spLocks noChangeArrowheads="1"/>
                        </wps:cNvSpPr>
                        <wps:spPr bwMode="auto">
                          <a:xfrm>
                            <a:off x="2030043" y="4137481"/>
                            <a:ext cx="2466975" cy="853712"/>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38"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Implement exit strategy</w:t>
                              </w:r>
                            </w:p>
                            <w:p w14:paraId="427FFC39" w14:textId="77777777" w:rsidR="004F402D" w:rsidRPr="006061B7" w:rsidRDefault="004F402D" w:rsidP="0076221D">
                              <w:pPr>
                                <w:pStyle w:val="ListParagraph"/>
                                <w:numPr>
                                  <w:ilvl w:val="0"/>
                                  <w:numId w:val="9"/>
                                </w:numPr>
                                <w:spacing w:after="0" w:line="240" w:lineRule="auto"/>
                                <w:rPr>
                                  <w:rFonts w:eastAsia="Times New Roman"/>
                                  <w:sz w:val="16"/>
                                  <w:szCs w:val="16"/>
                                </w:rPr>
                              </w:pPr>
                              <w:r w:rsidRPr="006061B7">
                                <w:rPr>
                                  <w:rFonts w:ascii="Arial" w:eastAsia="Times New Roman" w:hAnsi="Arial" w:cs="Arial"/>
                                  <w:sz w:val="16"/>
                                  <w:szCs w:val="16"/>
                                </w:rPr>
                                <w:t>Handover to normal operations</w:t>
                              </w:r>
                            </w:p>
                            <w:p w14:paraId="427FFC3A" w14:textId="77777777" w:rsidR="004F402D" w:rsidRPr="006061B7" w:rsidRDefault="004F402D" w:rsidP="0076221D">
                              <w:pPr>
                                <w:pStyle w:val="ListParagraph"/>
                                <w:numPr>
                                  <w:ilvl w:val="0"/>
                                  <w:numId w:val="9"/>
                                </w:numPr>
                                <w:spacing w:after="0" w:line="240" w:lineRule="auto"/>
                                <w:rPr>
                                  <w:rFonts w:eastAsia="Times New Roman"/>
                                  <w:sz w:val="16"/>
                                  <w:szCs w:val="16"/>
                                </w:rPr>
                              </w:pPr>
                              <w:r w:rsidRPr="006061B7">
                                <w:rPr>
                                  <w:rFonts w:ascii="Arial" w:eastAsia="Times New Roman" w:hAnsi="Arial" w:cs="Arial"/>
                                  <w:sz w:val="16"/>
                                  <w:szCs w:val="16"/>
                                </w:rPr>
                                <w:t>Redeploy personnel and resources to other activities</w:t>
                              </w:r>
                            </w:p>
                            <w:p w14:paraId="427FFC3B" w14:textId="77777777" w:rsidR="004F402D" w:rsidRPr="006061B7" w:rsidRDefault="004F402D" w:rsidP="0076221D">
                              <w:pPr>
                                <w:pStyle w:val="ListParagraph"/>
                                <w:numPr>
                                  <w:ilvl w:val="0"/>
                                  <w:numId w:val="9"/>
                                </w:numPr>
                                <w:spacing w:after="0" w:line="240" w:lineRule="auto"/>
                                <w:rPr>
                                  <w:rFonts w:eastAsia="Times New Roman"/>
                                  <w:sz w:val="16"/>
                                  <w:szCs w:val="16"/>
                                </w:rPr>
                              </w:pPr>
                              <w:r w:rsidRPr="006061B7">
                                <w:rPr>
                                  <w:rFonts w:ascii="Arial" w:eastAsia="Times New Roman" w:hAnsi="Arial" w:cs="Arial"/>
                                  <w:sz w:val="16"/>
                                  <w:szCs w:val="16"/>
                                </w:rPr>
                                <w:t>Operational debrief</w:t>
                              </w:r>
                            </w:p>
                            <w:p w14:paraId="427FFC3C" w14:textId="77777777" w:rsidR="004F402D" w:rsidRPr="006061B7" w:rsidRDefault="004F402D" w:rsidP="0076221D">
                              <w:pPr>
                                <w:pStyle w:val="ListParagraph"/>
                                <w:numPr>
                                  <w:ilvl w:val="0"/>
                                  <w:numId w:val="9"/>
                                </w:numPr>
                                <w:spacing w:after="0" w:line="240" w:lineRule="auto"/>
                                <w:rPr>
                                  <w:rFonts w:eastAsia="Times New Roman"/>
                                  <w:sz w:val="16"/>
                                  <w:szCs w:val="16"/>
                                </w:rPr>
                              </w:pPr>
                              <w:r w:rsidRPr="006061B7">
                                <w:rPr>
                                  <w:rFonts w:ascii="Arial" w:eastAsia="Times New Roman" w:hAnsi="Arial" w:cs="Arial"/>
                                  <w:sz w:val="16"/>
                                  <w:szCs w:val="16"/>
                                </w:rPr>
                                <w:t>Input into public health response report</w:t>
                              </w:r>
                            </w:p>
                          </w:txbxContent>
                        </wps:txbx>
                        <wps:bodyPr rot="0" vert="horz" wrap="square" lIns="18000" tIns="10800" rIns="18000" bIns="10800" anchor="t" anchorCtr="0" upright="1">
                          <a:noAutofit/>
                        </wps:bodyPr>
                      </wps:wsp>
                      <wps:wsp>
                        <wps:cNvPr id="14" name="Straight Connector 14"/>
                        <wps:cNvCnPr>
                          <a:cxnSpLocks noChangeShapeType="1"/>
                          <a:endCxn id="4" idx="0"/>
                        </wps:cNvCnPr>
                        <wps:spPr bwMode="auto">
                          <a:xfrm flipH="1">
                            <a:off x="3201109" y="356020"/>
                            <a:ext cx="76" cy="237447"/>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 name="Flowchart: Alternate Process 15"/>
                        <wps:cNvSpPr>
                          <a:spLocks noChangeArrowheads="1"/>
                        </wps:cNvSpPr>
                        <wps:spPr bwMode="auto">
                          <a:xfrm>
                            <a:off x="3276690" y="2855488"/>
                            <a:ext cx="1371600" cy="877569"/>
                          </a:xfrm>
                          <a:prstGeom prst="flowChartAlternate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7FFC3D" w14:textId="77777777" w:rsidR="004F402D" w:rsidRPr="005A1818" w:rsidRDefault="004F402D" w:rsidP="001A3115">
                              <w:pPr>
                                <w:pStyle w:val="NormalWeb"/>
                                <w:spacing w:after="0"/>
                                <w:jc w:val="center"/>
                                <w:rPr>
                                  <w:rFonts w:eastAsiaTheme="minorEastAsia"/>
                                  <w:b/>
                                  <w:sz w:val="16"/>
                                  <w:szCs w:val="16"/>
                                </w:rPr>
                              </w:pPr>
                              <w:r w:rsidRPr="005A1818">
                                <w:rPr>
                                  <w:rFonts w:ascii="Arial" w:eastAsia="Times New Roman" w:hAnsi="Arial" w:cs="Arial"/>
                                  <w:b/>
                                  <w:sz w:val="16"/>
                                  <w:szCs w:val="16"/>
                                </w:rPr>
                                <w:t>Logistics</w:t>
                              </w:r>
                            </w:p>
                            <w:p w14:paraId="427FFC3E"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Accommodation/meals</w:t>
                              </w:r>
                            </w:p>
                            <w:p w14:paraId="427FFC3F"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Transport</w:t>
                              </w:r>
                            </w:p>
                            <w:p w14:paraId="427FFC40"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Equipment</w:t>
                              </w:r>
                            </w:p>
                            <w:p w14:paraId="427FFC41"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Communications</w:t>
                              </w:r>
                            </w:p>
                            <w:p w14:paraId="427FFC42"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IT support</w:t>
                              </w:r>
                            </w:p>
                          </w:txbxContent>
                        </wps:txbx>
                        <wps:bodyPr rot="0" vert="horz" wrap="square" lIns="18000" tIns="10800" rIns="18000" bIns="10800" anchor="t" anchorCtr="0" upright="1">
                          <a:noAutofit/>
                        </wps:bodyPr>
                      </wps:wsp>
                      <wps:wsp>
                        <wps:cNvPr id="16" name="Straight Connector 16"/>
                        <wps:cNvCnPr>
                          <a:cxnSpLocks noChangeShapeType="1"/>
                        </wps:cNvCnPr>
                        <wps:spPr bwMode="auto">
                          <a:xfrm flipH="1">
                            <a:off x="2378675" y="1523116"/>
                            <a:ext cx="0" cy="23685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 name="Straight Connector 17"/>
                        <wps:cNvCnPr>
                          <a:cxnSpLocks noChangeShapeType="1"/>
                        </wps:cNvCnPr>
                        <wps:spPr bwMode="auto">
                          <a:xfrm>
                            <a:off x="2807770" y="2525714"/>
                            <a:ext cx="0" cy="135378"/>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8" name="Straight Connector 18"/>
                        <wps:cNvCnPr>
                          <a:cxnSpLocks noChangeShapeType="1"/>
                        </wps:cNvCnPr>
                        <wps:spPr bwMode="auto">
                          <a:xfrm>
                            <a:off x="1008494" y="2661092"/>
                            <a:ext cx="4421267" cy="634"/>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 name="Straight Connector 19"/>
                        <wps:cNvCnPr>
                          <a:cxnSpLocks noChangeShapeType="1"/>
                        </wps:cNvCnPr>
                        <wps:spPr bwMode="auto">
                          <a:xfrm>
                            <a:off x="1007602" y="2661045"/>
                            <a:ext cx="892" cy="194313"/>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3" name="Straight Connector 23"/>
                        <wps:cNvCnPr>
                          <a:cxnSpLocks noChangeShapeType="1"/>
                        </wps:cNvCnPr>
                        <wps:spPr bwMode="auto">
                          <a:xfrm>
                            <a:off x="5429312" y="2661848"/>
                            <a:ext cx="635" cy="1936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 name="Straight Connector 24"/>
                        <wps:cNvCnPr>
                          <a:cxnSpLocks noChangeShapeType="1"/>
                        </wps:cNvCnPr>
                        <wps:spPr bwMode="auto">
                          <a:xfrm>
                            <a:off x="4011291" y="2661046"/>
                            <a:ext cx="635" cy="1936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6" name="Straight Connector 26"/>
                        <wps:cNvCnPr>
                          <a:cxnSpLocks noChangeShapeType="1"/>
                        </wps:cNvCnPr>
                        <wps:spPr bwMode="auto">
                          <a:xfrm>
                            <a:off x="2491642" y="2661746"/>
                            <a:ext cx="635" cy="1936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7" name="Straight Connector 27" descr="oi"/>
                        <wps:cNvCnPr>
                          <a:cxnSpLocks noChangeShapeType="1"/>
                        </wps:cNvCnPr>
                        <wps:spPr bwMode="auto">
                          <a:xfrm>
                            <a:off x="1007602" y="3928643"/>
                            <a:ext cx="4420870" cy="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 name="Straight Connector 28"/>
                        <wps:cNvCnPr>
                          <a:cxnSpLocks noChangeShapeType="1"/>
                        </wps:cNvCnPr>
                        <wps:spPr bwMode="auto">
                          <a:xfrm>
                            <a:off x="1006967" y="3733101"/>
                            <a:ext cx="635" cy="193675"/>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9" name="Straight Connector 29"/>
                        <wps:cNvCnPr>
                          <a:cxnSpLocks noChangeShapeType="1"/>
                        </wps:cNvCnPr>
                        <wps:spPr bwMode="auto">
                          <a:xfrm>
                            <a:off x="5428677" y="3735604"/>
                            <a:ext cx="635" cy="19304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0" name="Straight Connector 30"/>
                        <wps:cNvCnPr>
                          <a:cxnSpLocks noChangeShapeType="1"/>
                        </wps:cNvCnPr>
                        <wps:spPr bwMode="auto">
                          <a:xfrm>
                            <a:off x="4007992" y="3735612"/>
                            <a:ext cx="635" cy="19304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1" name="Straight Connector 31"/>
                        <wps:cNvCnPr>
                          <a:cxnSpLocks noChangeShapeType="1"/>
                        </wps:cNvCnPr>
                        <wps:spPr bwMode="auto">
                          <a:xfrm>
                            <a:off x="2497094" y="3733029"/>
                            <a:ext cx="635" cy="193040"/>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2" name="Straight Connector 32"/>
                        <wps:cNvCnPr>
                          <a:cxnSpLocks noChangeShapeType="1"/>
                        </wps:cNvCnPr>
                        <wps:spPr bwMode="auto">
                          <a:xfrm flipH="1">
                            <a:off x="3200903" y="3925891"/>
                            <a:ext cx="176" cy="211233"/>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 name="Straight Connector 33"/>
                        <wps:cNvCnPr/>
                        <wps:spPr>
                          <a:xfrm>
                            <a:off x="2378367" y="1157665"/>
                            <a:ext cx="1770703" cy="49"/>
                          </a:xfrm>
                          <a:prstGeom prst="line">
                            <a:avLst/>
                          </a:prstGeom>
                          <a:noFill/>
                          <a:ln w="9525" cap="flat" cmpd="sng" algn="ctr">
                            <a:solidFill>
                              <a:sysClr val="windowText" lastClr="000000"/>
                            </a:solidFill>
                            <a:prstDash val="solid"/>
                            <a:headEnd type="none" w="med" len="med"/>
                            <a:tailEnd type="none" w="med" len="med"/>
                          </a:ln>
                          <a:effectLst/>
                        </wps:spPr>
                        <wps:bodyPr/>
                      </wps:wsp>
                      <wps:wsp>
                        <wps:cNvPr id="34" name="Straight Connector 34"/>
                        <wps:cNvCnPr>
                          <a:cxnSpLocks noChangeShapeType="1"/>
                        </wps:cNvCnPr>
                        <wps:spPr bwMode="auto">
                          <a:xfrm flipH="1">
                            <a:off x="2378290" y="1116959"/>
                            <a:ext cx="314" cy="172453"/>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5" name="Straight Connector 35"/>
                        <wps:cNvCnPr>
                          <a:cxnSpLocks noChangeShapeType="1"/>
                        </wps:cNvCnPr>
                        <wps:spPr bwMode="auto">
                          <a:xfrm flipH="1">
                            <a:off x="4148789" y="1116982"/>
                            <a:ext cx="140" cy="17231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6" name="Straight Connector 36"/>
                        <wps:cNvCnPr>
                          <a:cxnSpLocks noChangeShapeType="1"/>
                        </wps:cNvCnPr>
                        <wps:spPr bwMode="auto">
                          <a:xfrm>
                            <a:off x="3200979" y="1008677"/>
                            <a:ext cx="635" cy="108305"/>
                          </a:xfrm>
                          <a:prstGeom prst="line">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7" name="Straight Connector 37"/>
                        <wps:cNvCnPr>
                          <a:cxnSpLocks noChangeShapeType="1"/>
                          <a:stCxn id="7" idx="3"/>
                          <a:endCxn id="9" idx="1"/>
                        </wps:cNvCnPr>
                        <wps:spPr bwMode="auto">
                          <a:xfrm flipV="1">
                            <a:off x="3799031" y="2139660"/>
                            <a:ext cx="1322357" cy="3427"/>
                          </a:xfrm>
                          <a:prstGeom prst="line">
                            <a:avLst/>
                          </a:prstGeom>
                          <a:noFill/>
                          <a:ln w="9525">
                            <a:solidFill>
                              <a:srgbClr val="000000"/>
                            </a:solidFill>
                            <a:prstDash val="dash"/>
                            <a:round/>
                            <a:headEnd type="stealth"/>
                            <a:tailEnd type="stealth" w="med" len="med"/>
                          </a:ln>
                          <a:extLst>
                            <a:ext uri="{909E8E84-426E-40DD-AFC4-6F175D3DCCD1}">
                              <a14:hiddenFill xmlns:a14="http://schemas.microsoft.com/office/drawing/2010/main">
                                <a:noFill/>
                              </a14:hiddenFill>
                            </a:ext>
                          </a:extLst>
                        </wps:spPr>
                        <wps:bodyPr/>
                      </wps:wsp>
                      <wps:wsp>
                        <wps:cNvPr id="38" name="Straight Connector 38"/>
                        <wps:cNvCnPr/>
                        <wps:spPr>
                          <a:xfrm>
                            <a:off x="4647974" y="1423220"/>
                            <a:ext cx="780312" cy="0"/>
                          </a:xfrm>
                          <a:prstGeom prst="line">
                            <a:avLst/>
                          </a:prstGeom>
                          <a:noFill/>
                          <a:ln w="9525" cap="flat" cmpd="sng" algn="ctr">
                            <a:solidFill>
                              <a:sysClr val="windowText" lastClr="000000"/>
                            </a:solidFill>
                            <a:prstDash val="dash"/>
                          </a:ln>
                          <a:effectLst/>
                        </wps:spPr>
                        <wps:bodyPr/>
                      </wps:wsp>
                      <wps:wsp>
                        <wps:cNvPr id="39" name="Straight Connector 39"/>
                        <wps:cNvCnPr/>
                        <wps:spPr>
                          <a:xfrm flipH="1">
                            <a:off x="4281272" y="801077"/>
                            <a:ext cx="583224" cy="1970"/>
                          </a:xfrm>
                          <a:prstGeom prst="line">
                            <a:avLst/>
                          </a:prstGeom>
                          <a:noFill/>
                          <a:ln w="9525" cap="flat" cmpd="sng" algn="ctr">
                            <a:solidFill>
                              <a:sysClr val="windowText" lastClr="000000"/>
                            </a:solidFill>
                            <a:prstDash val="dash"/>
                          </a:ln>
                          <a:effectLst/>
                        </wps:spPr>
                        <wps:bodyPr/>
                      </wps:wsp>
                      <wps:wsp>
                        <wps:cNvPr id="40" name="Straight Connector 40"/>
                        <wps:cNvCnPr/>
                        <wps:spPr>
                          <a:xfrm flipH="1" flipV="1">
                            <a:off x="5428100" y="917444"/>
                            <a:ext cx="1475" cy="505650"/>
                          </a:xfrm>
                          <a:prstGeom prst="line">
                            <a:avLst/>
                          </a:prstGeom>
                          <a:noFill/>
                          <a:ln w="9525" cap="flat" cmpd="sng" algn="ctr">
                            <a:solidFill>
                              <a:sysClr val="windowText" lastClr="000000"/>
                            </a:solidFill>
                            <a:prstDash val="dash"/>
                          </a:ln>
                          <a:effectLst/>
                        </wps:spPr>
                        <wps:bodyPr/>
                      </wps:wsp>
                    </wpc:wpc>
                  </a:graphicData>
                </a:graphic>
              </wp:inline>
            </w:drawing>
          </mc:Choice>
          <mc:Fallback>
            <w:pict>
              <v:group w14:anchorId="427FFC09" id="Canvas 41" o:spid="_x0000_s1028" editas="canvas" alt="Flow chart outlining stages of an environmental health response. &#10;" style="width:471pt;height:402pt;mso-position-horizontal-relative:char;mso-position-vertical-relative:line" coordsize="59817,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Y/2woAABp2AAAOAAAAZHJzL2Uyb0RvYy54bWzsXW1vq7wZ/j5p/wHxvafYmLfo5DzqSdtt&#10;0rPtSD3bPtNAEjQCGdAm3aP99122wSGUpOlLaNe5lSooibHx7cvX/crXXzbL1LiPizLJs7FJvlim&#10;EWfTPEqy+dj828/rM980yirMojDNs3hsPsSl+cu33//u63o1imm+yNMoLgw0kpWj9WpsLqpqNTo/&#10;L6eLeBmWX/JVnOHiLC+WYYXTYn4eFeEarS/Tc2pZ7vk6L6JVkU/jssR/L+VF85tofzaLp9VfZ7My&#10;rox0bKJvlfhbiL+3/O/5t6/haF6Eq0UyrbsRvqAXyzDJcFPV1GVYhcZdkTxqaplMi7zMZ9WXab48&#10;z2ezZBqLMWA0xOqMZhJm92EpBjPF02k6iKM3bPd2jmeAJkdrTEYsjjEV5UpNSvm6m90swlUsxlCO&#10;pn+5/1EYSTQ2qWlk4RICcZ3m6+kiLKqRcZFWcZGFVWz8kBNqUD4/65X44s3qR8GfcLn6NZ/+szSy&#10;fLIIs3l8URT5ehGHEfpJ+OfPd77AT0p81bhd/zmPcMPwrsrFVG1mxZI3iEkwNugRC6jjQ1wf0A71&#10;GAmkcMSbypjiOrE9y7Ec05jiA5T6riWk5zwcNQ2tirL6Q5wvDX4wNmcYGbpYVGpc9bDE3cP7X8uK&#10;9zYcNd8To8vTJLpO0lScFPPbSVoY9yGk91r8iAHiIbQ/lmbGemwGDnVEyzvXynYTlvjpa2KZ4NEb&#10;abIcm776UDjij/Uqi9DNcFSFSSqP0eU04/+KxQKT48DZpsKh+D8emRD+3y6uHctjtn/meY59xuwr&#10;6+y7fz05u5gQ1/Wuvk++X5H/8F4TNlokURRnV6LNslmLhB0nfTUqyFWkVqPqIO9Vfocx3iyitREl&#10;fH5sJ6DExAnggHpy1EaYzoFj06owjSKv/pFUCyG/HCp4GzuP07f4b/04VetiSls3Pn80NvmJDR4V&#10;nmTz1ITUckGVAl9tbjf1QqmXwG0ePUCM0SuBXsBcHCzy4t+msQZ+jc3yX3dhEZtG+qeMLwU+jwA8&#10;cUJ9nGFE7Su38gQjwJUwm6KpsVk1h5NKguTdqkjmC9yJiPFn+QWWzywRksuXluwVRsJPgBqy9yeH&#10;D/so+LD53Oygwengg/kuc13AGtDB9fHD+M3F/Er4sKgPIdPwwYVewwcAfRD4UEvgNfBBJEh8Hvhg&#10;R8GHWMEDwQcl1HIdV8CHE9jM9XbhgxLXChr2wYhDg2bj0eyjwVnNPqL1G7MPtQReAx+fjn1ACThC&#10;eXEGZB/Ep8SiEj4I9QPmCeDX9ENrL9C+3097UWvgNfjx6egH1ukR+OEOiB/QhQOn1l4Efrhd64dW&#10;X7T1Y3jrh1oDGj9axlPvKPwQGsRA6gtxAwZrvDSeejCNdq2noCeOBQOlsJ56rktssTXAFqD1F62/&#10;bG2zb6y/qDXwGvz4dPoLnBxH8A9/QP4B8PBdClzjzhfXYY+8L77jWjauc+eLTamNYywbDR/a+cKF&#10;4FTOF7UEXgMfn059CY6CD6FADEQ/HEKJ3fhuYT31PeE5bpk/CLOFP4zjB7MCx9P0QztvT+68VWtA&#10;40dLfSHwgh7BP/AxbPEDIYgNBcWX/IP6joNYEH7zFoDYPiGN/uIjmoGKudUERBOQUxKQ7RrQCNJG&#10;EMTtHIMgIh5sIAQhXIGB24WrMBxCHAQX7UIIdTyQEKnDcAiRJEVDiIaQk0KIWgQaQtoQclwEKhky&#10;BJX58LIEMgQV0WKBRYT9u81CPMSBNBDiuI5isNqK2mCtjgJ58yiQ7SLQENKGkOOiUImKwUP4+8mj&#10;2C1QDCZZCEPIOvM7LIQiSjWA9UNYUn3H9uTkahaiWchJWYhaBBpC2hCiIlFvqiLkkfbGJM8ypC3l&#10;hUFU9B2AY5LJ9JfpJrvpZMCIDIWfDzzOp1nsWTTZZCJ/ADdIIqSvyHDRWheSjfGT/akxxixNVn9s&#10;Av/rJBkbWUrEggGYu2HgkqGi2S1B8eACFvkxQB72hIsmTTKeFxSO9qTCZDnPgxHb+htkuBT5XZ3I&#10;0pPUYlTi6ZVVHKbVAgkVY3MZR0iliJEMwo/QCyBkHbbek+cSWMGVf+WzM0bdqzNmXV6eXVxP2Jl7&#10;TTzn0r6cTC47eS58bG+T5KKeUyvTRGYQoctIL5Eu1brTnTQTuRj56LgwDJe/QY4LocTH0LeBFHib&#10;Ii4BYdWNAs/gUBDS18oAa7FvKPAySEpvnXrrPOnWqbYBvXW2t04VRdm3darAsedtnQIG1VdesEFS&#10;2/NdTq+xQSJLwyZdFb5W3qntwkZY7yt7lHe9Qf4fb5Aqxq9PulVYkxLVcHQEMXyOdHNi1mRG+5bn&#10;efXGiCxjTxLTLeurZRoxfZD+Dy3TNdHLUIugn+WpPOcnP6n5YFOk4Vk1DYSyAtpfk7q6HABRIWl9&#10;4q7CcAYRd4JYNBZAb+KOHESqWl1fMGPI1kOCntB0XFtsz/tJ4Duj+JNyrCUeafXvoAGpKKo+iVeB&#10;I0NJPGK2Ze66kHgmmMkW4H0sASHtJGC2tGd+WIEXKltdrELr9QPr9VSZxHukGhe32vwz7FkvpC0O&#10;o4EN63aD4z7r6PMuchBqqbY5Z+cgsDcf4Z1hXEu1KjbCp4mzh+GsVfSQlRYXh5RqBgMsDRD/0rAT&#10;1vERa6nWNthOHbF+zs3TxWUQVR9WD2BAaauYLCAu22K1p6W6rqClPQu8wl9fdbw9Un3IcMIzjKK4&#10;nKK2VZ4MCttQKhXFtgNUj4OPXuzpjXMBSiUCkGtLyhO1Xd6Zi2iV8mM61eghIwouDklTIO9uwG0k&#10;3FHs2TaxGtd0XU7xf4mmaIH/oAJ/yIYiEzRqM+Mg2iYcP0rgERsh9IKtDaUt8BbTCJ+Mzd80uXke&#10;ubHBD/ZSdlwcEuGRsu0F3C4oEd5xZSChFngdJ1QX734Dv5CtEn16dFRcHFLgUSDas2q/EKc0ltxh&#10;tMBrgX9DgQeg7kf4djLKiSjNvrBPVB+VUeXQXh0fBsgd7ZWowE9YJ22h2mpTug78fFz3H7JxQL67&#10;DqIa3mVZ9K1rpolLQbQJHDeCgRDiIHqz47YkiFrxuNiKqg9PJGy/zKhiTHnp9VkaVrjLchWhDHs2&#10;RxF1VUaeGzl3K/I/lKqmP15kEeXrn7ABIdY4LCtcQKS2LEWPsWMJ7XyVvyjgMiwX8oUA4pJchnVI&#10;80n01FaZCOF22daof6/gYURcHJChAdwxvRjJI/94VWbOhwnC/gJHCNyWHtgIm5LuRo8yR2OkDo6f&#10;95uwuVt6PwcQGHdas0avfDOCsjq+TP0Q8u13S2TAqNHIty3DXjUH0ByghwMccjzawzoekdBkBV4t&#10;1bwIHUx4O8x2a7azfBsF+OW2/DEjtk+y/+tsp2e8sWsPoIOj7gf0FwZzgxtWTZIf2hdJfo1PcZv+&#10;B8kWV4S+9pxAKrEH/L2b/geLn8VtMuA4qLgWuG4n/4/w2owOuiPqNDL4Wz/QetmlzxGItFzqj1ID&#10;63XUpAMKPNARhfz1U3w2h429sg85NXERPWqRofpsj8LIXOYFHlg4p+iMQlY74uv5kG5YYLj0nsRD&#10;847qYiPv4GSPX7/0UTS7Qw49uxsU3TPZ/cyV+nihn/RU+HjLYneLd3xIQqObwcZ7CszSE1+/obN/&#10;h+Sqw94dUjpLD6/y7cT3blyIBfYRkiBWfkCQm95xzhLWlMTAKx5dR4vADtADHab8/aPCIlW/LJW/&#10;4bR9LjaG7Stdv/0XAAD//wMAUEsDBBQABgAIAAAAIQCHr/Aj2wAAAAUBAAAPAAAAZHJzL2Rvd25y&#10;ZXYueG1sTI9BS8NAEIXvgv9hGcGb3bWUUmM2pUi1Bw/SWvQ6zY5JbHY2ZDdt/PeOXvQy8HjDe9/L&#10;l6Nv1Yn62AS2cDsxoIjL4BquLOxfH28WoGJCdtgGJgtfFGFZXF7kmLlw5i2ddqlSEsIxQwt1Sl2m&#10;dSxr8hgnoSMW7yP0HpPIvtKux7OE+1ZPjZlrjw1LQ40dPdRUHneDl5JteinN05v+nG8278N+tV7j&#10;89Ha66txdQ8q0Zj+nuEHX9ChEKZDGNhF1VqQIen3inc3m4o8WFiYmQFd5Po/ffENAAD//wMAUEsB&#10;Ai0AFAAGAAgAAAAhALaDOJL+AAAA4QEAABMAAAAAAAAAAAAAAAAAAAAAAFtDb250ZW50X1R5cGVz&#10;XS54bWxQSwECLQAUAAYACAAAACEAOP0h/9YAAACUAQAACwAAAAAAAAAAAAAAAAAvAQAAX3JlbHMv&#10;LnJlbHNQSwECLQAUAAYACAAAACEAXxkmP9sKAAAadgAADgAAAAAAAAAAAAAAAAAuAgAAZHJzL2Uy&#10;b0RvYy54bWxQSwECLQAUAAYACAAAACEAh6/wI9sAAAAFAQAADwAAAAAAAAAAAAAAAAA1DQAAZHJz&#10;L2Rvd25yZXYueG1sUEsFBgAAAAAEAAQA8wAAAD0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Flow chart outlining stages of an environmental health response. &#10;" style="position:absolute;width:59817;height:51054;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0" type="#_x0000_t176" style="position:absolute;left:24925;top:1274;width:137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Q7xQAAANoAAAAPAAAAZHJzL2Rvd25yZXYueG1sRI9Pa8JA&#10;FMTvQr/D8gpepG4U0ZC6SilKeyr1DwVvz+xrEpp9m+6uJvbTu0LB4zAzv2Hmy87U4kzOV5YVjIYJ&#10;COLc6ooLBfvd+ikF4QOyxtoyKbiQh+XioTfHTNuWN3TehkJECPsMFZQhNJmUPi/JoB/ahjh639YZ&#10;DFG6QmqHbYSbWo6TZCoNVhwXSmzotaT8Z3syCj6O1V96GH3Syg1c+jWZFr9vs1ap/mP38gwiUBfu&#10;4f/2u1YwhtuVeAPk4goAAP//AwBQSwECLQAUAAYACAAAACEA2+H2y+4AAACFAQAAEwAAAAAAAAAA&#10;AAAAAAAAAAAAW0NvbnRlbnRfVHlwZXNdLnhtbFBLAQItABQABgAIAAAAIQBa9CxbvwAAABUBAAAL&#10;AAAAAAAAAAAAAAAAAB8BAABfcmVscy8ucmVsc1BLAQItABQABgAIAAAAIQDp0TQ7xQAAANoAAAAP&#10;AAAAAAAAAAAAAAAAAAcCAABkcnMvZG93bnJldi54bWxQSwUGAAAAAAMAAwC3AAAA+QIAAAAA&#10;">
                  <v:textbox inset=".5mm,.8mm,.5mm,.3mm">
                    <w:txbxContent>
                      <w:p w14:paraId="427FFC1F"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 xml:space="preserve">Disaster </w:t>
                        </w:r>
                        <w:r>
                          <w:rPr>
                            <w:rFonts w:ascii="Arial" w:eastAsia="Times New Roman" w:hAnsi="Arial" w:cs="Arial"/>
                            <w:b/>
                            <w:sz w:val="16"/>
                            <w:szCs w:val="16"/>
                          </w:rPr>
                          <w:t>e</w:t>
                        </w:r>
                        <w:r w:rsidRPr="005A1818">
                          <w:rPr>
                            <w:rFonts w:ascii="Arial" w:eastAsia="Times New Roman" w:hAnsi="Arial" w:cs="Arial"/>
                            <w:b/>
                            <w:sz w:val="16"/>
                            <w:szCs w:val="16"/>
                          </w:rPr>
                          <w:t>vent</w:t>
                        </w:r>
                      </w:p>
                    </w:txbxContent>
                  </v:textbox>
                </v:shape>
                <v:shape id="Flowchart: Alternate Process 3" o:spid="_x0000_s1031" type="#_x0000_t176" style="position:absolute;left:48646;top:688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9OxQAAANoAAAAPAAAAZHJzL2Rvd25yZXYueG1sRI9Ba8JA&#10;FITvBf/D8oTe6kZFkZhVpLVF2lNsoTk+ss8kmH0bs1uT+Ou7BaHHYWa+YZJtb2pxpdZVlhVMJxEI&#10;4tzqigsFX5+vTysQziNrrC2TgoEcbDejhwRjbTtO6Xr0hQgQdjEqKL1vYildXpJBN7ENcfBOtjXo&#10;g2wLqVvsAtzUchZFS2mw4rBQYkPPJeXn449RcBmW6X6R6Wh1G773H2/vt/k0e1Hqcdzv1iA89f4/&#10;fG8ftII5/F0JN0BufgEAAP//AwBQSwECLQAUAAYACAAAACEA2+H2y+4AAACFAQAAEwAAAAAAAAAA&#10;AAAAAAAAAAAAW0NvbnRlbnRfVHlwZXNdLnhtbFBLAQItABQABgAIAAAAIQBa9CxbvwAAABUBAAAL&#10;AAAAAAAAAAAAAAAAAB8BAABfcmVscy8ucmVsc1BLAQItABQABgAIAAAAIQBjrz9OxQAAANoAAAAP&#10;AAAAAAAAAAAAAAAAAAcCAABkcnMvZG93bnJldi54bWxQSwUGAAAAAAMAAwC3AAAA+QIAAAAA&#10;">
                  <v:textbox inset=".5mm,.3mm,.5mm,.3mm">
                    <w:txbxContent>
                      <w:p w14:paraId="427FFC20" w14:textId="77777777" w:rsidR="004F402D" w:rsidRPr="006061B7" w:rsidRDefault="004F402D" w:rsidP="001A3115">
                        <w:pPr>
                          <w:pStyle w:val="NormalWeb"/>
                          <w:spacing w:after="0"/>
                          <w:jc w:val="center"/>
                          <w:rPr>
                            <w:sz w:val="16"/>
                            <w:szCs w:val="16"/>
                          </w:rPr>
                        </w:pPr>
                        <w:r w:rsidRPr="006061B7">
                          <w:rPr>
                            <w:rFonts w:ascii="Arial" w:eastAsia="Times New Roman" w:hAnsi="Arial" w:cs="Arial"/>
                            <w:sz w:val="16"/>
                            <w:szCs w:val="16"/>
                          </w:rPr>
                          <w:t>Monitoring</w:t>
                        </w:r>
                      </w:p>
                    </w:txbxContent>
                  </v:textbox>
                </v:shape>
                <v:shape id="Flowchart: Alternate Process 4" o:spid="_x0000_s1032" type="#_x0000_t176" style="position:absolute;left:21206;top:5934;width:21609;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nUxQAAANoAAAAPAAAAZHJzL2Rvd25yZXYueG1sRI9Pa8JA&#10;FMTvQr/D8gpepG4U0ZC6SilKexL/UfD2zL4modm36e7WpH76bkHwOMzMb5j5sjO1uJDzlWUFo2EC&#10;gji3uuJCwfGwfkpB+ICssbZMCn7Jw3Lx0Jtjpm3LO7rsQyEihH2GCsoQmkxKn5dk0A9tQxy9T+sM&#10;hihdIbXDNsJNLcdJMpUGK44LJTb0WlL+tf8xCjbn6pqeRltauYFLPybT4vtt1irVf+xenkEE6sI9&#10;fGu/awUT+L8Sb4Bc/AEAAP//AwBQSwECLQAUAAYACAAAACEA2+H2y+4AAACFAQAAEwAAAAAAAAAA&#10;AAAAAAAAAAAAW0NvbnRlbnRfVHlwZXNdLnhtbFBLAQItABQABgAIAAAAIQBa9CxbvwAAABUBAAAL&#10;AAAAAAAAAAAAAAAAAB8BAABfcmVscy8ucmVsc1BLAQItABQABgAIAAAAIQAJdAnUxQAAANoAAAAP&#10;AAAAAAAAAAAAAAAAAAcCAABkcnMvZG93bnJldi54bWxQSwUGAAAAAAMAAwC3AAAA+QIAAAAA&#10;">
                  <v:textbox inset=".5mm,.8mm,.5mm,.3mm">
                    <w:txbxContent>
                      <w:p w14:paraId="427FFC21" w14:textId="77777777" w:rsidR="004F402D" w:rsidRPr="006061B7" w:rsidRDefault="004F402D" w:rsidP="001A3115">
                        <w:pPr>
                          <w:pStyle w:val="NormalWeb"/>
                          <w:spacing w:after="0"/>
                          <w:jc w:val="center"/>
                          <w:rPr>
                            <w:sz w:val="16"/>
                            <w:szCs w:val="16"/>
                          </w:rPr>
                        </w:pPr>
                        <w:r w:rsidRPr="005A1818">
                          <w:rPr>
                            <w:rFonts w:ascii="Arial" w:eastAsia="Times New Roman" w:hAnsi="Arial" w:cs="Arial"/>
                            <w:b/>
                            <w:sz w:val="16"/>
                            <w:szCs w:val="16"/>
                          </w:rPr>
                          <w:t xml:space="preserve">Activation of </w:t>
                        </w:r>
                        <w:r>
                          <w:rPr>
                            <w:rFonts w:ascii="Arial" w:eastAsia="Times New Roman" w:hAnsi="Arial" w:cs="Arial"/>
                            <w:b/>
                            <w:sz w:val="16"/>
                            <w:szCs w:val="16"/>
                          </w:rPr>
                          <w:t>d</w:t>
                        </w:r>
                        <w:r w:rsidRPr="005A1818">
                          <w:rPr>
                            <w:rFonts w:ascii="Arial" w:eastAsia="Times New Roman" w:hAnsi="Arial" w:cs="Arial"/>
                            <w:b/>
                            <w:sz w:val="16"/>
                            <w:szCs w:val="16"/>
                          </w:rPr>
                          <w:t xml:space="preserve">isaster </w:t>
                        </w:r>
                        <w:r>
                          <w:rPr>
                            <w:rFonts w:ascii="Arial" w:eastAsia="Times New Roman" w:hAnsi="Arial" w:cs="Arial"/>
                            <w:b/>
                            <w:sz w:val="16"/>
                            <w:szCs w:val="16"/>
                          </w:rPr>
                          <w:t>m</w:t>
                        </w:r>
                        <w:r w:rsidRPr="005A1818">
                          <w:rPr>
                            <w:rFonts w:ascii="Arial" w:eastAsia="Times New Roman" w:hAnsi="Arial" w:cs="Arial"/>
                            <w:b/>
                            <w:sz w:val="16"/>
                            <w:szCs w:val="16"/>
                          </w:rPr>
                          <w:t xml:space="preserve">anagement </w:t>
                        </w:r>
                        <w:r>
                          <w:rPr>
                            <w:rFonts w:ascii="Arial" w:eastAsia="Times New Roman" w:hAnsi="Arial" w:cs="Arial"/>
                            <w:b/>
                            <w:sz w:val="16"/>
                            <w:szCs w:val="16"/>
                          </w:rPr>
                          <w:t>p</w:t>
                        </w:r>
                        <w:r w:rsidRPr="005A1818">
                          <w:rPr>
                            <w:rFonts w:ascii="Arial" w:eastAsia="Times New Roman" w:hAnsi="Arial" w:cs="Arial"/>
                            <w:b/>
                            <w:sz w:val="16"/>
                            <w:szCs w:val="16"/>
                          </w:rPr>
                          <w:t xml:space="preserve">lan </w:t>
                        </w:r>
                        <w:r w:rsidRPr="006061B7">
                          <w:rPr>
                            <w:rFonts w:ascii="Arial" w:eastAsia="Times New Roman" w:hAnsi="Arial" w:cs="Arial"/>
                            <w:sz w:val="16"/>
                            <w:szCs w:val="16"/>
                          </w:rPr>
                          <w:t>(</w:t>
                        </w:r>
                        <w:r>
                          <w:rPr>
                            <w:rFonts w:ascii="Arial" w:eastAsia="Times New Roman" w:hAnsi="Arial" w:cs="Arial"/>
                            <w:sz w:val="16"/>
                            <w:szCs w:val="16"/>
                          </w:rPr>
                          <w:t xml:space="preserve">Disaster Coordinator) </w:t>
                        </w:r>
                      </w:p>
                    </w:txbxContent>
                  </v:textbox>
                </v:shape>
                <v:shape id="Flowchart: Alternate Process 5" o:spid="_x0000_s1033" type="#_x0000_t176" style="position:absolute;left:18210;top:12894;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KhxQAAANoAAAAPAAAAZHJzL2Rvd25yZXYueG1sRI9Ba8JA&#10;FITvBf/D8oTe6sYWRaKrFE1L0VNsoTk+ss8kNPs2zW5j4q93BaHHYWa+YVab3tSio9ZVlhVMJxEI&#10;4tzqigsFX59vTwsQziNrrC2TgoEcbNajhxXG2p45pe7oCxEg7GJUUHrfxFK6vCSDbmIb4uCdbGvQ&#10;B9kWUrd4DnBTy+comkuDFYeFEhvalpT/HP+Mgt9hniazTEeLy/CdHN73l5dptlPqcdy/LkF46v1/&#10;+N7+0ApmcLsSboBcXwEAAP//AwBQSwECLQAUAAYACAAAACEA2+H2y+4AAACFAQAAEwAAAAAAAAAA&#10;AAAAAAAAAAAAW0NvbnRlbnRfVHlwZXNdLnhtbFBLAQItABQABgAIAAAAIQBa9CxbvwAAABUBAAAL&#10;AAAAAAAAAAAAAAAAAB8BAABfcmVscy8ucmVsc1BLAQItABQABgAIAAAAIQCDCgKhxQAAANoAAAAP&#10;AAAAAAAAAAAAAAAAAAcCAABkcnMvZG93bnJldi54bWxQSwUGAAAAAAMAAwC3AAAA+QIAAAAA&#10;">
                  <v:textbox inset=".5mm,.3mm,.5mm,.3mm">
                    <w:txbxContent>
                      <w:p w14:paraId="427FFC22"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YES</w:t>
                        </w:r>
                      </w:p>
                    </w:txbxContent>
                  </v:textbox>
                </v:shape>
                <v:shape id="Flowchart: Alternate Process 6" o:spid="_x0000_s1034" type="#_x0000_t176" style="position:absolute;left:35995;top:12894;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JzWxAAAANoAAAAPAAAAZHJzL2Rvd25yZXYueG1sRI9Ba8JA&#10;FITvBf/D8gRvdWPFINFVxGoRPWkLenxkX5PQ7NuY3Wrir3cFweMwM98w03ljSnGh2hWWFQz6EQji&#10;1OqCMwU/3+v3MQjnkTWWlklBSw7ms87bFBNtr7yny8FnIkDYJagg975KpHRpTgZd31bEwfu1tUEf&#10;ZJ1JXeM1wE0pP6IolgYLDgs5VrTMKf07/BsF5zber0YnHY1v7XG1+9rehoPTp1K9brOYgPDU+Ff4&#10;2d5oBTE8roQbIGd3AAAA//8DAFBLAQItABQABgAIAAAAIQDb4fbL7gAAAIUBAAATAAAAAAAAAAAA&#10;AAAAAAAAAABbQ29udGVudF9UeXBlc10ueG1sUEsBAi0AFAAGAAgAAAAhAFr0LFu/AAAAFQEAAAsA&#10;AAAAAAAAAAAAAAAAHwEAAF9yZWxzLy5yZWxzUEsBAi0AFAAGAAgAAAAhAHPYnNbEAAAA2gAAAA8A&#10;AAAAAAAAAAAAAAAABwIAAGRycy9kb3ducmV2LnhtbFBLBQYAAAAAAwADALcAAAD4AgAAAAA=&#10;">
                  <v:textbox inset=".5mm,.3mm,.5mm,.3mm">
                    <w:txbxContent>
                      <w:p w14:paraId="427FFC23"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NO</w:t>
                        </w:r>
                      </w:p>
                    </w:txbxContent>
                  </v:textbox>
                </v:shape>
                <v:shape id="Flowchart: Alternate Process 7" o:spid="_x0000_s1035" type="#_x0000_t176" style="position:absolute;left:16940;top:17600;width:21050;height:7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pejxQAAANoAAAAPAAAAZHJzL2Rvd25yZXYueG1sRI9Ba8JA&#10;FITvBf/D8oReim4soiG6ikiLnkq1RejtNftMgtm3cXc1qb++KxR6HGbmG2a+7EwtruR8ZVnBaJiA&#10;IM6trrhQ8PnxOkhB+ICssbZMCn7Iw3LRe5hjpm3LO7ruQyEihH2GCsoQmkxKn5dk0A9tQxy9o3UG&#10;Q5SukNphG+Gmls9JMpEGK44LJTa0Lik/7S9Gwdt3dUu/Ru/04p5cehhPivNm2ir12O9WMxCBuvAf&#10;/mtvtYIp3K/EGyAXvwAAAP//AwBQSwECLQAUAAYACAAAACEA2+H2y+4AAACFAQAAEwAAAAAAAAAA&#10;AAAAAAAAAAAAW0NvbnRlbnRfVHlwZXNdLnhtbFBLAQItABQABgAIAAAAIQBa9CxbvwAAABUBAAAL&#10;AAAAAAAAAAAAAAAAAB8BAABfcmVscy8ucmVsc1BLAQItABQABgAIAAAAIQD5ppejxQAAANoAAAAP&#10;AAAAAAAAAAAAAAAAAAcCAABkcnMvZG93bnJldi54bWxQSwUGAAAAAAMAAwC3AAAA+QIAAAAA&#10;">
                  <v:textbox inset=".5mm,.8mm,.5mm,.3mm">
                    <w:txbxContent>
                      <w:p w14:paraId="427FFC24" w14:textId="77777777" w:rsidR="004F402D" w:rsidRPr="005A1818" w:rsidRDefault="004F402D" w:rsidP="001A3115">
                        <w:pPr>
                          <w:pStyle w:val="ListParagraph"/>
                          <w:ind w:left="170"/>
                          <w:jc w:val="center"/>
                          <w:rPr>
                            <w:rFonts w:ascii="Arial" w:eastAsia="Times New Roman" w:hAnsi="Arial" w:cs="Arial"/>
                            <w:b/>
                            <w:sz w:val="16"/>
                            <w:szCs w:val="16"/>
                          </w:rPr>
                        </w:pPr>
                        <w:r w:rsidRPr="005A1818">
                          <w:rPr>
                            <w:rFonts w:ascii="Arial" w:eastAsia="Times New Roman" w:hAnsi="Arial" w:cs="Arial"/>
                            <w:b/>
                            <w:sz w:val="16"/>
                            <w:szCs w:val="16"/>
                          </w:rPr>
                          <w:t xml:space="preserve">Activation of </w:t>
                        </w:r>
                        <w:r>
                          <w:rPr>
                            <w:rFonts w:ascii="Arial" w:eastAsia="Times New Roman" w:hAnsi="Arial" w:cs="Arial"/>
                            <w:b/>
                            <w:sz w:val="16"/>
                            <w:szCs w:val="16"/>
                          </w:rPr>
                          <w:t>r</w:t>
                        </w:r>
                        <w:r w:rsidRPr="005A1818">
                          <w:rPr>
                            <w:rFonts w:ascii="Arial" w:eastAsia="Times New Roman" w:hAnsi="Arial" w:cs="Arial"/>
                            <w:b/>
                            <w:sz w:val="16"/>
                            <w:szCs w:val="16"/>
                          </w:rPr>
                          <w:t>esponse</w:t>
                        </w:r>
                      </w:p>
                      <w:p w14:paraId="3AB9DB6F" w14:textId="77777777" w:rsidR="004F402D"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Pr>
                            <w:rFonts w:ascii="Arial" w:eastAsia="Times New Roman" w:hAnsi="Arial" w:cs="Arial"/>
                            <w:sz w:val="16"/>
                            <w:szCs w:val="16"/>
                          </w:rPr>
                          <w:t xml:space="preserve">Functional Groups/ sub-plans; </w:t>
                        </w:r>
                        <w:proofErr w:type="spellStart"/>
                        <w:proofErr w:type="gramStart"/>
                        <w:r>
                          <w:rPr>
                            <w:rFonts w:ascii="Arial" w:eastAsia="Times New Roman" w:hAnsi="Arial" w:cs="Arial"/>
                            <w:sz w:val="16"/>
                            <w:szCs w:val="16"/>
                          </w:rPr>
                          <w:t>inc</w:t>
                        </w:r>
                        <w:proofErr w:type="gramEnd"/>
                        <w:r>
                          <w:rPr>
                            <w:rFonts w:ascii="Arial" w:eastAsia="Times New Roman" w:hAnsi="Arial" w:cs="Arial"/>
                            <w:sz w:val="16"/>
                            <w:szCs w:val="16"/>
                          </w:rPr>
                          <w:t>.</w:t>
                        </w:r>
                        <w:proofErr w:type="spellEnd"/>
                      </w:p>
                      <w:p w14:paraId="427FFC25" w14:textId="31F26282" w:rsidR="004F402D" w:rsidRPr="007C5847" w:rsidRDefault="004F402D" w:rsidP="007C5847">
                        <w:pPr>
                          <w:spacing w:after="0" w:line="240" w:lineRule="auto"/>
                          <w:ind w:firstLine="170"/>
                          <w:rPr>
                            <w:rFonts w:ascii="Arial" w:eastAsia="Times New Roman" w:hAnsi="Arial" w:cs="Arial"/>
                            <w:sz w:val="16"/>
                            <w:szCs w:val="16"/>
                          </w:rPr>
                        </w:pPr>
                        <w:r w:rsidRPr="007C5847">
                          <w:rPr>
                            <w:rFonts w:ascii="Arial" w:eastAsia="Times New Roman" w:hAnsi="Arial" w:cs="Arial"/>
                            <w:sz w:val="16"/>
                            <w:szCs w:val="16"/>
                          </w:rPr>
                          <w:t>Public /Environmental Health</w:t>
                        </w:r>
                      </w:p>
                      <w:p w14:paraId="427FFC26"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Pr>
                            <w:rFonts w:ascii="Arial" w:eastAsia="Times New Roman" w:hAnsi="Arial" w:cs="Arial"/>
                            <w:sz w:val="16"/>
                            <w:szCs w:val="16"/>
                          </w:rPr>
                          <w:t>EH Section/</w:t>
                        </w:r>
                        <w:r w:rsidRPr="006061B7">
                          <w:rPr>
                            <w:rFonts w:ascii="Arial" w:eastAsia="Times New Roman" w:hAnsi="Arial" w:cs="Arial"/>
                            <w:sz w:val="16"/>
                            <w:szCs w:val="16"/>
                          </w:rPr>
                          <w:t>Team leader</w:t>
                        </w:r>
                        <w:r>
                          <w:rPr>
                            <w:rFonts w:ascii="Arial" w:eastAsia="Times New Roman" w:hAnsi="Arial" w:cs="Arial"/>
                            <w:sz w:val="16"/>
                            <w:szCs w:val="16"/>
                          </w:rPr>
                          <w:t xml:space="preserve"> manages operational response</w:t>
                        </w:r>
                      </w:p>
                    </w:txbxContent>
                  </v:textbox>
                </v:shape>
                <v:shape id="Flowchart: Alternate Process 8" o:spid="_x0000_s1036" type="#_x0000_t176" style="position:absolute;left:40086;top:16544;width:8560;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0/wAAAANoAAAAPAAAAZHJzL2Rvd25yZXYueG1sRE/LisIw&#10;FN0P+A/hCrMbUxVFqlHExzDoygfo8tJc22JzU5uMtn69WQguD+c9mdWmEHeqXG5ZQbcTgSBOrM45&#10;VXA8rH9GIJxH1lhYJgUNOZhNW18TjLV98I7ue5+KEMIuRgWZ92UspUsyMug6tiQO3MVWBn2AVSp1&#10;hY8QbgrZi6KhNJhzaMiwpEVGyXX/bxTcmuFuNTjraPRsTqvt7+bZ756XSn236/kYhKfaf8Rv959W&#10;ELaGK+EGyOkLAAD//wMAUEsBAi0AFAAGAAgAAAAhANvh9svuAAAAhQEAABMAAAAAAAAAAAAAAAAA&#10;AAAAAFtDb250ZW50X1R5cGVzXS54bWxQSwECLQAUAAYACAAAACEAWvQsW78AAAAVAQAACwAAAAAA&#10;AAAAAAAAAAAfAQAAX3JlbHMvLnJlbHNQSwECLQAUAAYACAAAACEAbQutP8AAAADaAAAADwAAAAAA&#10;AAAAAAAAAAAHAgAAZHJzL2Rvd25yZXYueG1sUEsFBgAAAAADAAMAtwAAAPQCAAAAAA==&#10;">
                  <v:textbox inset=".5mm,.3mm,.5mm,.3mm">
                    <w:txbxContent>
                      <w:p w14:paraId="427FFC27" w14:textId="77777777" w:rsidR="004F402D" w:rsidRPr="006061B7" w:rsidRDefault="004F402D" w:rsidP="001A3115">
                        <w:pPr>
                          <w:pStyle w:val="NormalWeb"/>
                          <w:spacing w:after="0"/>
                          <w:jc w:val="center"/>
                          <w:rPr>
                            <w:sz w:val="16"/>
                            <w:szCs w:val="16"/>
                          </w:rPr>
                        </w:pPr>
                        <w:r w:rsidRPr="006061B7">
                          <w:rPr>
                            <w:rFonts w:ascii="Arial" w:eastAsia="Times New Roman" w:hAnsi="Arial" w:cs="Arial"/>
                            <w:sz w:val="16"/>
                            <w:szCs w:val="16"/>
                          </w:rPr>
                          <w:t>Lines of Reporting</w:t>
                        </w:r>
                      </w:p>
                    </w:txbxContent>
                  </v:textbox>
                </v:shape>
                <v:shape id="Flowchart: Alternate Process 9" o:spid="_x0000_s1037" type="#_x0000_t176" style="position:absolute;left:51213;top:19348;width:1143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ikxQAAANoAAAAPAAAAZHJzL2Rvd25yZXYueG1sRI9Ba8JA&#10;FITvBf/D8oTe6sYWxabZiLRWip5MBT0+sq9JMPs2zW418de7BcHjMDPfMMm8M7U4UesqywrGowgE&#10;cW51xYWC3ffn0wyE88gaa8ukoCcH83TwkGCs7Zm3dMp8IQKEXYwKSu+bWEqXl2TQjWxDHLwf2xr0&#10;QbaF1C2eA9zU8jmKptJgxWGhxIbeS8qP2Z9R8NtPt8vJQUezS79fblbry8v48KHU47BbvIHw1Pl7&#10;+Nb+0gpe4f9KuAEyvQIAAP//AwBQSwECLQAUAAYACAAAACEA2+H2y+4AAACFAQAAEwAAAAAAAAAA&#10;AAAAAAAAAAAAW0NvbnRlbnRfVHlwZXNdLnhtbFBLAQItABQABgAIAAAAIQBa9CxbvwAAABUBAAAL&#10;AAAAAAAAAAAAAAAAAB8BAABfcmVscy8ucmVsc1BLAQItABQABgAIAAAAIQACRwikxQAAANoAAAAP&#10;AAAAAAAAAAAAAAAAAAcCAABkcnMvZG93bnJldi54bWxQSwUGAAAAAAMAAwC3AAAA+QIAAAAA&#10;">
                  <v:textbox inset=".5mm,.3mm,.5mm,.3mm">
                    <w:txbxContent>
                      <w:p w14:paraId="427FFC28"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 xml:space="preserve">Central command </w:t>
                        </w:r>
                        <w:r>
                          <w:rPr>
                            <w:rFonts w:ascii="Arial" w:eastAsia="Times New Roman" w:hAnsi="Arial" w:cs="Arial"/>
                            <w:b/>
                            <w:sz w:val="16"/>
                            <w:szCs w:val="16"/>
                          </w:rPr>
                          <w:t>and</w:t>
                        </w:r>
                        <w:r w:rsidRPr="005A1818">
                          <w:rPr>
                            <w:rFonts w:ascii="Arial" w:eastAsia="Times New Roman" w:hAnsi="Arial" w:cs="Arial"/>
                            <w:b/>
                            <w:sz w:val="16"/>
                            <w:szCs w:val="16"/>
                          </w:rPr>
                          <w:t xml:space="preserve"> control (C&amp;C)</w:t>
                        </w:r>
                      </w:p>
                    </w:txbxContent>
                  </v:textbox>
                </v:shape>
                <v:shape id="Flowchart: Alternate Process 10" o:spid="_x0000_s1038" type="#_x0000_t176" style="position:absolute;left:3210;top:28554;width:13812;height:8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I2xQAAANsAAAAPAAAAZHJzL2Rvd25yZXYueG1sRI9Ba8JA&#10;EIXvhf6HZQq91Y0WRaKrFLWl6Ekr6HHIjklodjZmt5r4652D0NsM781730znravUhZpQejbQ7yWg&#10;iDNvS84N7H8+38agQkS2WHkmAx0FmM+en6aYWn/lLV12MVcSwiFFA0WMdap1yApyGHq+Jhbt5BuH&#10;UdYm17bBq4S7Sg+SZKQdliwNBda0KCj73f05A+dutF0NjzYZ37rDavO1vr33j0tjXl/ajwmoSG38&#10;Nz+uv63gC738IgPo2R0AAP//AwBQSwECLQAUAAYACAAAACEA2+H2y+4AAACFAQAAEwAAAAAAAAAA&#10;AAAAAAAAAAAAW0NvbnRlbnRfVHlwZXNdLnhtbFBLAQItABQABgAIAAAAIQBa9CxbvwAAABUBAAAL&#10;AAAAAAAAAAAAAAAAAB8BAABfcmVscy8ucmVsc1BLAQItABQABgAIAAAAIQC1IpI2xQAAANsAAAAP&#10;AAAAAAAAAAAAAAAAAAcCAABkcnMvZG93bnJldi54bWxQSwUGAAAAAAMAAwC3AAAA+QIAAAAA&#10;">
                  <v:textbox inset=".5mm,.3mm,.5mm,.3mm">
                    <w:txbxContent>
                      <w:p w14:paraId="427FFC29" w14:textId="77777777" w:rsidR="004F402D" w:rsidRPr="005A1818" w:rsidRDefault="004F402D" w:rsidP="001A3115">
                        <w:pPr>
                          <w:pStyle w:val="NormalWeb"/>
                          <w:spacing w:after="0"/>
                          <w:jc w:val="center"/>
                          <w:rPr>
                            <w:rFonts w:eastAsiaTheme="minorEastAsia"/>
                            <w:b/>
                            <w:sz w:val="16"/>
                            <w:szCs w:val="16"/>
                          </w:rPr>
                        </w:pPr>
                        <w:r w:rsidRPr="005A1818">
                          <w:rPr>
                            <w:rFonts w:ascii="Arial" w:eastAsia="Times New Roman" w:hAnsi="Arial" w:cs="Arial"/>
                            <w:b/>
                            <w:sz w:val="16"/>
                            <w:szCs w:val="16"/>
                          </w:rPr>
                          <w:t>Implementation</w:t>
                        </w:r>
                      </w:p>
                      <w:p w14:paraId="427FFC2A"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Pre</w:t>
                        </w:r>
                        <w:r>
                          <w:rPr>
                            <w:rFonts w:ascii="Arial" w:eastAsia="Times New Roman" w:hAnsi="Arial" w:cs="Arial"/>
                            <w:sz w:val="16"/>
                            <w:szCs w:val="16"/>
                          </w:rPr>
                          <w:t xml:space="preserve">determine </w:t>
                        </w:r>
                        <w:r w:rsidRPr="006061B7">
                          <w:rPr>
                            <w:rFonts w:ascii="Arial" w:eastAsia="Times New Roman" w:hAnsi="Arial" w:cs="Arial"/>
                            <w:sz w:val="16"/>
                            <w:szCs w:val="16"/>
                          </w:rPr>
                          <w:t>exit strategy</w:t>
                        </w:r>
                      </w:p>
                      <w:p w14:paraId="427FFC2B"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Media(through C&amp;C)</w:t>
                        </w:r>
                      </w:p>
                      <w:p w14:paraId="427FFC2C"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Staff field reporting</w:t>
                        </w:r>
                      </w:p>
                      <w:p w14:paraId="427FFC2D"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Information from public</w:t>
                        </w:r>
                      </w:p>
                    </w:txbxContent>
                  </v:textbox>
                </v:shape>
                <v:shape id="Flowchart: Alternate Process 11" o:spid="_x0000_s1039" type="#_x0000_t176" style="position:absolute;left:18627;top:28555;width:12573;height:8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etwwAAANsAAAAPAAAAZHJzL2Rvd25yZXYueG1sRE9La8JA&#10;EL4L/Q/LFLzpJooi0VVKfSDtyQfocciOSTA7G7OrJv76bqHQ23x8z5ktGlOKB9WusKwg7kcgiFOr&#10;C84UHA/r3gSE88gaS8ukoCUHi/lbZ4aJtk/e0WPvMxFC2CWoIPe+SqR0aU4GXd9WxIG72NqgD7DO&#10;pK7xGcJNKQdRNJYGCw4NOVb0mVN63d+Ngls73q1GZx1NXu1p9b35eg3j81Kp7nvzMQXhqfH/4j/3&#10;Vof5Mfz+Eg6Q8x8AAAD//wMAUEsBAi0AFAAGAAgAAAAhANvh9svuAAAAhQEAABMAAAAAAAAAAAAA&#10;AAAAAAAAAFtDb250ZW50X1R5cGVzXS54bWxQSwECLQAUAAYACAAAACEAWvQsW78AAAAVAQAACwAA&#10;AAAAAAAAAAAAAAAfAQAAX3JlbHMvLnJlbHNQSwECLQAUAAYACAAAACEA2m43rcMAAADbAAAADwAA&#10;AAAAAAAAAAAAAAAHAgAAZHJzL2Rvd25yZXYueG1sUEsFBgAAAAADAAMAtwAAAPcCAAAAAA==&#10;">
                  <v:textbox inset=".5mm,.3mm,.5mm,.3mm">
                    <w:txbxContent>
                      <w:p w14:paraId="427FFC2E" w14:textId="77777777" w:rsidR="004F402D" w:rsidRPr="005A1818" w:rsidRDefault="004F402D" w:rsidP="001A3115">
                        <w:pPr>
                          <w:pStyle w:val="NormalWeb"/>
                          <w:spacing w:after="0"/>
                          <w:jc w:val="center"/>
                          <w:rPr>
                            <w:rFonts w:eastAsiaTheme="minorEastAsia"/>
                            <w:b/>
                            <w:sz w:val="16"/>
                            <w:szCs w:val="16"/>
                          </w:rPr>
                        </w:pPr>
                        <w:r w:rsidRPr="005A1818">
                          <w:rPr>
                            <w:rFonts w:ascii="Arial" w:eastAsia="Times New Roman" w:hAnsi="Arial" w:cs="Arial"/>
                            <w:b/>
                            <w:sz w:val="16"/>
                            <w:szCs w:val="16"/>
                          </w:rPr>
                          <w:t>Operational</w:t>
                        </w:r>
                      </w:p>
                      <w:p w14:paraId="427FFC2F"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Authorisations</w:t>
                        </w:r>
                      </w:p>
                      <w:p w14:paraId="427FFC30"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Budget delegations</w:t>
                        </w:r>
                      </w:p>
                      <w:p w14:paraId="427FFC31"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Assemble team</w:t>
                        </w:r>
                      </w:p>
                      <w:p w14:paraId="427FFC32"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6061B7">
                          <w:rPr>
                            <w:rFonts w:ascii="Arial" w:eastAsia="Times New Roman" w:hAnsi="Arial" w:cs="Arial"/>
                            <w:sz w:val="16"/>
                            <w:szCs w:val="16"/>
                          </w:rPr>
                          <w:t>Establish links (</w:t>
                        </w:r>
                        <w:r>
                          <w:rPr>
                            <w:rFonts w:ascii="Arial" w:eastAsia="Times New Roman" w:hAnsi="Arial" w:cs="Arial"/>
                            <w:sz w:val="16"/>
                            <w:szCs w:val="16"/>
                          </w:rPr>
                          <w:t>e.g.</w:t>
                        </w:r>
                        <w:r w:rsidRPr="006061B7">
                          <w:rPr>
                            <w:rFonts w:ascii="Arial" w:eastAsia="Times New Roman" w:hAnsi="Arial" w:cs="Arial"/>
                            <w:sz w:val="16"/>
                            <w:szCs w:val="16"/>
                          </w:rPr>
                          <w:t xml:space="preserve"> entomology, housing)</w:t>
                        </w:r>
                      </w:p>
                    </w:txbxContent>
                  </v:textbox>
                </v:shape>
                <v:shape id="Flowchart: Alternate Process 12" o:spid="_x0000_s1040" type="#_x0000_t176" style="position:absolute;left:48028;top:28790;width:13716;height:8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naxAAAANsAAAAPAAAAZHJzL2Rvd25yZXYueG1sRE9Na8JA&#10;EL0X+h+WKXirG5WKxKxS1JZiT9FCcxyyYxKanU2zW5P467uC4G0e73OSdW9qcabWVZYVTMYRCOLc&#10;6ooLBV/Ht+cFCOeRNdaWScFADtarx4cEY207Tul88IUIIexiVFB638RSurwkg25sG+LAnWxr0AfY&#10;FlK32IVwU8tpFM2lwYpDQ4kNbUrKfw5/RsHvME93L5mOFpfhe/f5vr/MJtlWqdFT/7oE4an3d/HN&#10;/aHD/ClcfwkHyNU/AAAA//8DAFBLAQItABQABgAIAAAAIQDb4fbL7gAAAIUBAAATAAAAAAAAAAAA&#10;AAAAAAAAAABbQ29udGVudF9UeXBlc10ueG1sUEsBAi0AFAAGAAgAAAAhAFr0LFu/AAAAFQEAAAsA&#10;AAAAAAAAAAAAAAAAHwEAAF9yZWxzLy5yZWxzUEsBAi0AFAAGAAgAAAAhACq8qdrEAAAA2wAAAA8A&#10;AAAAAAAAAAAAAAAABwIAAGRycy9kb3ducmV2LnhtbFBLBQYAAAAAAwADALcAAAD4AgAAAAA=&#10;">
                  <v:textbox inset=".5mm,.3mm,.5mm,.3mm">
                    <w:txbxContent>
                      <w:p w14:paraId="427FFC33" w14:textId="77777777" w:rsidR="004F402D" w:rsidRPr="005A1818" w:rsidRDefault="004F402D" w:rsidP="001A3115">
                        <w:pPr>
                          <w:pStyle w:val="NormalWeb"/>
                          <w:spacing w:after="0"/>
                          <w:jc w:val="center"/>
                          <w:rPr>
                            <w:rFonts w:eastAsiaTheme="minorEastAsia"/>
                            <w:b/>
                            <w:sz w:val="16"/>
                            <w:szCs w:val="16"/>
                          </w:rPr>
                        </w:pPr>
                        <w:r>
                          <w:rPr>
                            <w:rFonts w:ascii="Arial" w:eastAsia="Times New Roman" w:hAnsi="Arial" w:cs="Arial"/>
                            <w:b/>
                            <w:sz w:val="16"/>
                            <w:szCs w:val="16"/>
                          </w:rPr>
                          <w:t>W</w:t>
                        </w:r>
                        <w:r w:rsidRPr="005A1818">
                          <w:rPr>
                            <w:rFonts w:ascii="Arial" w:eastAsia="Times New Roman" w:hAnsi="Arial" w:cs="Arial"/>
                            <w:b/>
                            <w:sz w:val="16"/>
                            <w:szCs w:val="16"/>
                          </w:rPr>
                          <w:t>H&amp; S</w:t>
                        </w:r>
                      </w:p>
                      <w:p w14:paraId="427FFC34" w14:textId="77777777" w:rsidR="004F402D" w:rsidRPr="006061B7" w:rsidRDefault="004F402D" w:rsidP="0076221D">
                        <w:pPr>
                          <w:pStyle w:val="ListParagraph"/>
                          <w:numPr>
                            <w:ilvl w:val="0"/>
                            <w:numId w:val="8"/>
                          </w:numPr>
                          <w:spacing w:after="0" w:line="240" w:lineRule="auto"/>
                          <w:ind w:left="170" w:hanging="170"/>
                          <w:rPr>
                            <w:rFonts w:eastAsia="Times New Roman"/>
                            <w:sz w:val="16"/>
                            <w:szCs w:val="16"/>
                          </w:rPr>
                        </w:pPr>
                        <w:r w:rsidRPr="006061B7">
                          <w:rPr>
                            <w:rFonts w:ascii="Arial" w:eastAsia="Times New Roman" w:hAnsi="Arial" w:cs="Arial"/>
                            <w:sz w:val="16"/>
                            <w:szCs w:val="16"/>
                          </w:rPr>
                          <w:t>PPE</w:t>
                        </w:r>
                      </w:p>
                      <w:p w14:paraId="427FFC35" w14:textId="77777777" w:rsidR="004F402D" w:rsidRPr="006061B7" w:rsidRDefault="004F402D" w:rsidP="0076221D">
                        <w:pPr>
                          <w:pStyle w:val="ListParagraph"/>
                          <w:numPr>
                            <w:ilvl w:val="0"/>
                            <w:numId w:val="8"/>
                          </w:numPr>
                          <w:spacing w:after="0" w:line="240" w:lineRule="auto"/>
                          <w:ind w:left="170" w:hanging="170"/>
                          <w:rPr>
                            <w:rFonts w:eastAsia="Times New Roman"/>
                            <w:sz w:val="16"/>
                            <w:szCs w:val="16"/>
                          </w:rPr>
                        </w:pPr>
                        <w:r w:rsidRPr="006061B7">
                          <w:rPr>
                            <w:rFonts w:ascii="Arial" w:eastAsia="Times New Roman" w:hAnsi="Arial" w:cs="Arial"/>
                            <w:sz w:val="16"/>
                            <w:szCs w:val="16"/>
                          </w:rPr>
                          <w:t>Vaccinations</w:t>
                        </w:r>
                      </w:p>
                      <w:p w14:paraId="427FFC36" w14:textId="77777777" w:rsidR="004F402D" w:rsidRPr="006061B7" w:rsidRDefault="004F402D" w:rsidP="0076221D">
                        <w:pPr>
                          <w:pStyle w:val="ListParagraph"/>
                          <w:numPr>
                            <w:ilvl w:val="0"/>
                            <w:numId w:val="8"/>
                          </w:numPr>
                          <w:spacing w:after="0" w:line="240" w:lineRule="auto"/>
                          <w:ind w:left="170" w:hanging="170"/>
                          <w:rPr>
                            <w:rFonts w:eastAsia="Times New Roman"/>
                            <w:sz w:val="16"/>
                            <w:szCs w:val="16"/>
                          </w:rPr>
                        </w:pPr>
                        <w:r w:rsidRPr="006061B7">
                          <w:rPr>
                            <w:rFonts w:ascii="Arial" w:eastAsia="Times New Roman" w:hAnsi="Arial" w:cs="Arial"/>
                            <w:sz w:val="16"/>
                            <w:szCs w:val="16"/>
                          </w:rPr>
                          <w:t>Induction</w:t>
                        </w:r>
                      </w:p>
                      <w:p w14:paraId="427FFC37" w14:textId="77777777" w:rsidR="004F402D" w:rsidRPr="006061B7" w:rsidRDefault="004F402D" w:rsidP="0076221D">
                        <w:pPr>
                          <w:pStyle w:val="ListParagraph"/>
                          <w:numPr>
                            <w:ilvl w:val="0"/>
                            <w:numId w:val="8"/>
                          </w:numPr>
                          <w:spacing w:after="0" w:line="240" w:lineRule="auto"/>
                          <w:ind w:left="170" w:hanging="170"/>
                          <w:rPr>
                            <w:rFonts w:eastAsia="Times New Roman"/>
                            <w:sz w:val="16"/>
                            <w:szCs w:val="16"/>
                          </w:rPr>
                        </w:pPr>
                        <w:r w:rsidRPr="006061B7">
                          <w:rPr>
                            <w:rFonts w:ascii="Arial" w:eastAsia="Times New Roman" w:hAnsi="Arial" w:cs="Arial"/>
                            <w:sz w:val="16"/>
                            <w:szCs w:val="16"/>
                          </w:rPr>
                          <w:t>Personal risk (site) assessment process</w:t>
                        </w:r>
                      </w:p>
                    </w:txbxContent>
                  </v:textbox>
                </v:shape>
                <v:shape id="Flowchart: Alternate Process 13" o:spid="_x0000_s1041" type="#_x0000_t176" style="position:absolute;left:20300;top:41374;width:24670;height:8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AxBwgAAANsAAAAPAAAAZHJzL2Rvd25yZXYueG1sRE9Li8Iw&#10;EL4L+x/CLHjT1JUVqUZZfLHoyQfocWjGtmwz6TZRW3+9EQRv8/E9ZzytTSGuVLncsoJeNwJBnFid&#10;c6rgsF92hiCcR9ZYWCYFDTmYTj5aY4y1vfGWrjufihDCLkYFmfdlLKVLMjLourYkDtzZVgZ9gFUq&#10;dYW3EG4K+RVFA2kw59CQYUmzjJK/3cUo+G8G28X3SUfDe3NcbFbre793mivV/qx/RiA81f4tfrl/&#10;dZjfh+cv4QA5eQAAAP//AwBQSwECLQAUAAYACAAAACEA2+H2y+4AAACFAQAAEwAAAAAAAAAAAAAA&#10;AAAAAAAAW0NvbnRlbnRfVHlwZXNdLnhtbFBLAQItABQABgAIAAAAIQBa9CxbvwAAABUBAAALAAAA&#10;AAAAAAAAAAAAAB8BAABfcmVscy8ucmVsc1BLAQItABQABgAIAAAAIQBF8AxBwgAAANsAAAAPAAAA&#10;AAAAAAAAAAAAAAcCAABkcnMvZG93bnJldi54bWxQSwUGAAAAAAMAAwC3AAAA9gIAAAAA&#10;">
                  <v:textbox inset=".5mm,.3mm,.5mm,.3mm">
                    <w:txbxContent>
                      <w:p w14:paraId="427FFC38" w14:textId="77777777" w:rsidR="004F402D" w:rsidRPr="005A1818" w:rsidRDefault="004F402D" w:rsidP="001A3115">
                        <w:pPr>
                          <w:pStyle w:val="NormalWeb"/>
                          <w:spacing w:after="0"/>
                          <w:jc w:val="center"/>
                          <w:rPr>
                            <w:b/>
                            <w:sz w:val="16"/>
                            <w:szCs w:val="16"/>
                          </w:rPr>
                        </w:pPr>
                        <w:r w:rsidRPr="005A1818">
                          <w:rPr>
                            <w:rFonts w:ascii="Arial" w:eastAsia="Times New Roman" w:hAnsi="Arial" w:cs="Arial"/>
                            <w:b/>
                            <w:sz w:val="16"/>
                            <w:szCs w:val="16"/>
                          </w:rPr>
                          <w:t>Implement exit strategy</w:t>
                        </w:r>
                      </w:p>
                      <w:p w14:paraId="427FFC39" w14:textId="77777777" w:rsidR="004F402D" w:rsidRPr="006061B7" w:rsidRDefault="004F402D" w:rsidP="0076221D">
                        <w:pPr>
                          <w:pStyle w:val="ListParagraph"/>
                          <w:numPr>
                            <w:ilvl w:val="0"/>
                            <w:numId w:val="9"/>
                          </w:numPr>
                          <w:spacing w:after="0" w:line="240" w:lineRule="auto"/>
                          <w:rPr>
                            <w:rFonts w:eastAsia="Times New Roman"/>
                            <w:sz w:val="16"/>
                            <w:szCs w:val="16"/>
                          </w:rPr>
                        </w:pPr>
                        <w:r w:rsidRPr="006061B7">
                          <w:rPr>
                            <w:rFonts w:ascii="Arial" w:eastAsia="Times New Roman" w:hAnsi="Arial" w:cs="Arial"/>
                            <w:sz w:val="16"/>
                            <w:szCs w:val="16"/>
                          </w:rPr>
                          <w:t>Handover to normal operations</w:t>
                        </w:r>
                      </w:p>
                      <w:p w14:paraId="427FFC3A" w14:textId="77777777" w:rsidR="004F402D" w:rsidRPr="006061B7" w:rsidRDefault="004F402D" w:rsidP="0076221D">
                        <w:pPr>
                          <w:pStyle w:val="ListParagraph"/>
                          <w:numPr>
                            <w:ilvl w:val="0"/>
                            <w:numId w:val="9"/>
                          </w:numPr>
                          <w:spacing w:after="0" w:line="240" w:lineRule="auto"/>
                          <w:rPr>
                            <w:rFonts w:eastAsia="Times New Roman"/>
                            <w:sz w:val="16"/>
                            <w:szCs w:val="16"/>
                          </w:rPr>
                        </w:pPr>
                        <w:r w:rsidRPr="006061B7">
                          <w:rPr>
                            <w:rFonts w:ascii="Arial" w:eastAsia="Times New Roman" w:hAnsi="Arial" w:cs="Arial"/>
                            <w:sz w:val="16"/>
                            <w:szCs w:val="16"/>
                          </w:rPr>
                          <w:t>Redeploy personnel and resources to other activities</w:t>
                        </w:r>
                      </w:p>
                      <w:p w14:paraId="427FFC3B" w14:textId="77777777" w:rsidR="004F402D" w:rsidRPr="006061B7" w:rsidRDefault="004F402D" w:rsidP="0076221D">
                        <w:pPr>
                          <w:pStyle w:val="ListParagraph"/>
                          <w:numPr>
                            <w:ilvl w:val="0"/>
                            <w:numId w:val="9"/>
                          </w:numPr>
                          <w:spacing w:after="0" w:line="240" w:lineRule="auto"/>
                          <w:rPr>
                            <w:rFonts w:eastAsia="Times New Roman"/>
                            <w:sz w:val="16"/>
                            <w:szCs w:val="16"/>
                          </w:rPr>
                        </w:pPr>
                        <w:r w:rsidRPr="006061B7">
                          <w:rPr>
                            <w:rFonts w:ascii="Arial" w:eastAsia="Times New Roman" w:hAnsi="Arial" w:cs="Arial"/>
                            <w:sz w:val="16"/>
                            <w:szCs w:val="16"/>
                          </w:rPr>
                          <w:t>Operational debrief</w:t>
                        </w:r>
                      </w:p>
                      <w:p w14:paraId="427FFC3C" w14:textId="77777777" w:rsidR="004F402D" w:rsidRPr="006061B7" w:rsidRDefault="004F402D" w:rsidP="0076221D">
                        <w:pPr>
                          <w:pStyle w:val="ListParagraph"/>
                          <w:numPr>
                            <w:ilvl w:val="0"/>
                            <w:numId w:val="9"/>
                          </w:numPr>
                          <w:spacing w:after="0" w:line="240" w:lineRule="auto"/>
                          <w:rPr>
                            <w:rFonts w:eastAsia="Times New Roman"/>
                            <w:sz w:val="16"/>
                            <w:szCs w:val="16"/>
                          </w:rPr>
                        </w:pPr>
                        <w:r w:rsidRPr="006061B7">
                          <w:rPr>
                            <w:rFonts w:ascii="Arial" w:eastAsia="Times New Roman" w:hAnsi="Arial" w:cs="Arial"/>
                            <w:sz w:val="16"/>
                            <w:szCs w:val="16"/>
                          </w:rPr>
                          <w:t>Input into public health response report</w:t>
                        </w:r>
                      </w:p>
                    </w:txbxContent>
                  </v:textbox>
                </v:shape>
                <v:line id="Straight Connector 14" o:spid="_x0000_s1042" style="position:absolute;flip:x;visibility:visible;mso-wrap-style:square" from="32011,3560" to="3201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mrwQAAANsAAAAPAAAAZHJzL2Rvd25yZXYueG1sRE/NasJA&#10;EL4X+g7LFHqrG0VEoquooJZeSmIeYMyOSTQ7G7LrGt++Wyj0Nh/f7yzXg2lFoN41lhWMRwkI4tLq&#10;hisFxWn/MQfhPLLG1jIpeJKD9er1ZYmptg/OKOS+EjGEXYoKau+7VEpX1mTQjWxHHLmL7Q36CPtK&#10;6h4fMdy0cpIkM2mw4dhQY0e7mspbfjcKvo5FOJe77XU2L0Iun4csfCeZUu9vw2YBwtPg/8V/7k8d&#10;50/h95d4gFz9AAAA//8DAFBLAQItABQABgAIAAAAIQDb4fbL7gAAAIUBAAATAAAAAAAAAAAAAAAA&#10;AAAAAABbQ29udGVudF9UeXBlc10ueG1sUEsBAi0AFAAGAAgAAAAhAFr0LFu/AAAAFQEAAAsAAAAA&#10;AAAAAAAAAAAAHwEAAF9yZWxzLy5yZWxzUEsBAi0AFAAGAAgAAAAhAJJHOavBAAAA2wAAAA8AAAAA&#10;AAAAAAAAAAAABwIAAGRycy9kb3ducmV2LnhtbFBLBQYAAAAAAwADALcAAAD1AgAAAAA=&#10;">
                  <v:stroke endarrow="classic"/>
                </v:line>
                <v:shape id="Flowchart: Alternate Process 15" o:spid="_x0000_s1043" type="#_x0000_t176" style="position:absolute;left:32766;top:28554;width:13716;height:8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GuwgAAANsAAAAPAAAAZHJzL2Rvd25yZXYueG1sRE9Li8Iw&#10;EL4L+x/CLHjTVEWRahTZVZHdkw/Q49CMbbGZ1CZq66/fLAje5uN7znRem0LcqXK5ZQW9bgSCOLE6&#10;51TBYb/qjEE4j6yxsEwKGnIwn320phhr++At3Xc+FSGEXYwKMu/LWEqXZGTQdW1JHLizrQz6AKtU&#10;6gofIdwUsh9FI2kw59CQYUlfGSWX3c0ouDaj7XJ40tH42RyXv+uf56B3+laq/VkvJiA81f4tfrk3&#10;Oswfwv8v4QA5+wMAAP//AwBQSwECLQAUAAYACAAAACEA2+H2y+4AAACFAQAAEwAAAAAAAAAAAAAA&#10;AAAAAAAAW0NvbnRlbnRfVHlwZXNdLnhtbFBLAQItABQABgAIAAAAIQBa9CxbvwAAABUBAAALAAAA&#10;AAAAAAAAAAAAAB8BAABfcmVscy8ucmVsc1BLAQItABQABgAIAAAAIQClVTGuwgAAANsAAAAPAAAA&#10;AAAAAAAAAAAAAAcCAABkcnMvZG93bnJldi54bWxQSwUGAAAAAAMAAwC3AAAA9gIAAAAA&#10;">
                  <v:textbox inset=".5mm,.3mm,.5mm,.3mm">
                    <w:txbxContent>
                      <w:p w14:paraId="427FFC3D" w14:textId="77777777" w:rsidR="004F402D" w:rsidRPr="005A1818" w:rsidRDefault="004F402D" w:rsidP="001A3115">
                        <w:pPr>
                          <w:pStyle w:val="NormalWeb"/>
                          <w:spacing w:after="0"/>
                          <w:jc w:val="center"/>
                          <w:rPr>
                            <w:rFonts w:eastAsiaTheme="minorEastAsia"/>
                            <w:b/>
                            <w:sz w:val="16"/>
                            <w:szCs w:val="16"/>
                          </w:rPr>
                        </w:pPr>
                        <w:r w:rsidRPr="005A1818">
                          <w:rPr>
                            <w:rFonts w:ascii="Arial" w:eastAsia="Times New Roman" w:hAnsi="Arial" w:cs="Arial"/>
                            <w:b/>
                            <w:sz w:val="16"/>
                            <w:szCs w:val="16"/>
                          </w:rPr>
                          <w:t>Logistics</w:t>
                        </w:r>
                      </w:p>
                      <w:p w14:paraId="427FFC3E"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Accommodation/meals</w:t>
                        </w:r>
                      </w:p>
                      <w:p w14:paraId="427FFC3F"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Transport</w:t>
                        </w:r>
                      </w:p>
                      <w:p w14:paraId="427FFC40"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Equipment</w:t>
                        </w:r>
                      </w:p>
                      <w:p w14:paraId="427FFC41"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Communications</w:t>
                        </w:r>
                      </w:p>
                      <w:p w14:paraId="427FFC42" w14:textId="77777777" w:rsidR="004F402D" w:rsidRPr="005A1818" w:rsidRDefault="004F402D" w:rsidP="0076221D">
                        <w:pPr>
                          <w:pStyle w:val="ListParagraph"/>
                          <w:numPr>
                            <w:ilvl w:val="0"/>
                            <w:numId w:val="8"/>
                          </w:numPr>
                          <w:spacing w:after="0" w:line="240" w:lineRule="auto"/>
                          <w:ind w:left="170" w:hanging="170"/>
                          <w:rPr>
                            <w:rFonts w:ascii="Arial" w:eastAsia="Times New Roman" w:hAnsi="Arial" w:cs="Arial"/>
                            <w:sz w:val="16"/>
                            <w:szCs w:val="16"/>
                          </w:rPr>
                        </w:pPr>
                        <w:r w:rsidRPr="005A1818">
                          <w:rPr>
                            <w:rFonts w:ascii="Arial" w:eastAsia="Times New Roman" w:hAnsi="Arial" w:cs="Arial"/>
                            <w:sz w:val="16"/>
                            <w:szCs w:val="16"/>
                          </w:rPr>
                          <w:t>IT support</w:t>
                        </w:r>
                      </w:p>
                    </w:txbxContent>
                  </v:textbox>
                </v:shape>
                <v:line id="Straight Connector 16" o:spid="_x0000_s1044" style="position:absolute;flip:x;visibility:visible;mso-wrap-style:square" from="23786,15231" to="23786,1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JHwQAAANsAAAAPAAAAZHJzL2Rvd25yZXYueG1sRE/NasJA&#10;EL4XfIdlCr3VTT0ESV1FBbV4kaR5gGl2mkSzsyG7rvHtXaHQ23x8v7NYjaYTgQbXWlbwMU1AEFdW&#10;t1wrKL9373MQziNr7CyTgjs5WC0nLwvMtL1xTqHwtYgh7DJU0HjfZ1K6qiGDbmp74sj92sGgj3Co&#10;pR7wFsNNJ2dJkkqDLceGBnvaNlRdiqtRcDyU4afabs7pvAyFvO/zcEpypd5ex/UnCE+j/xf/ub90&#10;nJ/C85d4gFw+AAAA//8DAFBLAQItABQABgAIAAAAIQDb4fbL7gAAAIUBAAATAAAAAAAAAAAAAAAA&#10;AAAAAABbQ29udGVudF9UeXBlc10ueG1sUEsBAi0AFAAGAAgAAAAhAFr0LFu/AAAAFQEAAAsAAAAA&#10;AAAAAAAAAAAAHwEAAF9yZWxzLy5yZWxzUEsBAi0AFAAGAAgAAAAhAA3ZAkfBAAAA2wAAAA8AAAAA&#10;AAAAAAAAAAAABwIAAGRycy9kb3ducmV2LnhtbFBLBQYAAAAAAwADALcAAAD1AgAAAAA=&#10;">
                  <v:stroke endarrow="classic"/>
                </v:line>
                <v:line id="Straight Connector 17" o:spid="_x0000_s1045" style="position:absolute;visibility:visible;mso-wrap-style:square" from="28077,25257" to="28077,2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Straight Connector 18" o:spid="_x0000_s1046" style="position:absolute;visibility:visible;mso-wrap-style:square" from="10084,26610" to="54297,2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Straight Connector 19" o:spid="_x0000_s1047" style="position:absolute;visibility:visible;mso-wrap-style:square" from="10076,26610" to="10084,28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k0vwAAANsAAAAPAAAAZHJzL2Rvd25yZXYueG1sRE/NasJA&#10;EL4LfYdlCt500yKhplmlWArxJEYfYMhOk5DsbNhdk/TtXUHobT6+38n3s+nFSM63lhW8rRMQxJXV&#10;LdcKrpef1QcIH5A19pZJwR952O9eFjlm2k58prEMtYgh7DNU0IQwZFL6qiGDfm0H4sj9WmcwROhq&#10;qR1OMdz08j1JUmmw5djQ4ECHhqquvBkF5+tkTnN6TAJTKavvdNNtXKHU8nX++gQRaA7/4qe70HH+&#10;Fh6/xAPk7g4AAP//AwBQSwECLQAUAAYACAAAACEA2+H2y+4AAACFAQAAEwAAAAAAAAAAAAAAAAAA&#10;AAAAW0NvbnRlbnRfVHlwZXNdLnhtbFBLAQItABQABgAIAAAAIQBa9CxbvwAAABUBAAALAAAAAAAA&#10;AAAAAAAAAB8BAABfcmVscy8ucmVsc1BLAQItABQABgAIAAAAIQA9Vbk0vwAAANsAAAAPAAAAAAAA&#10;AAAAAAAAAAcCAABkcnMvZG93bnJldi54bWxQSwUGAAAAAAMAAwC3AAAA8wIAAAAA&#10;">
                  <v:stroke endarrow="classic"/>
                </v:line>
                <v:line id="Straight Connector 23" o:spid="_x0000_s1048" style="position:absolute;visibility:visible;mso-wrap-style:square" from="54293,26618" to="54299,2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URjwgAAANsAAAAPAAAAZHJzL2Rvd25yZXYueG1sRI/BasMw&#10;EETvhf6D2EJvjdzUmOJaNqGh4J5KnHzAYm1sY2tlJCV2/74KBHocZuYNU1SrmcSVnB8sK3jdJCCI&#10;W6sH7hScjl8v7yB8QNY4WSYFv+ShKh8fCsy1XfhA1yZ0IkLY56igD2HOpfRtTwb9xs7E0TtbZzBE&#10;6TqpHS4Rbia5TZJMGhw4LvQ402dP7dhcjILDaTE/a/adBKZGtvssHVNXK/X8tO4+QARaw3/43q61&#10;gu0b3L7EHyDLPwAAAP//AwBQSwECLQAUAAYACAAAACEA2+H2y+4AAACFAQAAEwAAAAAAAAAAAAAA&#10;AAAAAAAAW0NvbnRlbnRfVHlwZXNdLnhtbFBLAQItABQABgAIAAAAIQBa9CxbvwAAABUBAAALAAAA&#10;AAAAAAAAAAAAAB8BAABfcmVscy8ucmVsc1BLAQItABQABgAIAAAAIQCS0URjwgAAANsAAAAPAAAA&#10;AAAAAAAAAAAAAAcCAABkcnMvZG93bnJldi54bWxQSwUGAAAAAAMAAwC3AAAA9gIAAAAA&#10;">
                  <v:stroke endarrow="classic"/>
                </v:line>
                <v:line id="Straight Connector 24" o:spid="_x0000_s1049" style="position:absolute;visibility:visible;mso-wrap-style:square" from="40112,26610" to="40119,2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wXwQAAANsAAAAPAAAAZHJzL2Rvd25yZXYueG1sRI/RaoQw&#10;FETfC/2HcAt9q7GLSLEbpbQs2Kei9QMu5lZlzY0k2dX9+01hYR+HmTnD7KvNzOJMzk+WFbwmKQji&#10;3uqJBwXd7+HlDYQPyBpny6TgQh6q8vFhj4W2Kzd0bsMgIoR9gQrGEJZCSt+PZNAndiGO3p91BkOU&#10;bpDa4RrhZpa7NM2lwYnjwogLfY7UH9uTUdB0q/nZ8u80MLWy/8qzY+ZqpZ6fto93EIG2cA/f2rVW&#10;sMvg/0v8AbK8AgAA//8DAFBLAQItABQABgAIAAAAIQDb4fbL7gAAAIUBAAATAAAAAAAAAAAAAAAA&#10;AAAAAABbQ29udGVudF9UeXBlc10ueG1sUEsBAi0AFAAGAAgAAAAhAFr0LFu/AAAAFQEAAAsAAAAA&#10;AAAAAAAAAAAAHwEAAF9yZWxzLy5yZWxzUEsBAi0AFAAGAAgAAAAhAB043BfBAAAA2wAAAA8AAAAA&#10;AAAAAAAAAAAABwIAAGRycy9kb3ducmV2LnhtbFBLBQYAAAAAAwADALcAAAD1AgAAAAA=&#10;">
                  <v:stroke endarrow="classic"/>
                </v:line>
                <v:line id="Straight Connector 26" o:spid="_x0000_s1050" style="position:absolute;visibility:visible;mso-wrap-style:square" from="24916,26617" to="24922,28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f7wQAAANsAAAAPAAAAZHJzL2Rvd25yZXYueG1sRI/BasMw&#10;EETvgfyD2EBviZxgTHGjhNIQcE/Frj9gsba2ibUykmK7f18VAjkOM/OGOZ4XM4iJnO8tK9jvEhDE&#10;jdU9twrq7+v2FYQPyBoHy6TglzycT+vVEXNtZy5pqkIrIoR9jgq6EMZcSt90ZNDv7EgcvR/rDIYo&#10;XSu1wznCzSAPSZJJgz3HhQ5H+uiouVV3o6CsZ/O1ZJ9JYKpkc8nSW+oKpV42y/sbiEBLeIYf7UIr&#10;OGTw/yX+AHn6AwAA//8DAFBLAQItABQABgAIAAAAIQDb4fbL7gAAAIUBAAATAAAAAAAAAAAAAAAA&#10;AAAAAABbQ29udGVudF9UeXBlc10ueG1sUEsBAi0AFAAGAAgAAAAhAFr0LFu/AAAAFQEAAAsAAAAA&#10;AAAAAAAAAAAAHwEAAF9yZWxzLy5yZWxzUEsBAi0AFAAGAAgAAAAhAIKm5/vBAAAA2wAAAA8AAAAA&#10;AAAAAAAAAAAABwIAAGRycy9kb3ducmV2LnhtbFBLBQYAAAAAAwADALcAAAD1AgAAAAA=&#10;">
                  <v:stroke endarrow="classic"/>
                </v:line>
                <v:line id="Straight Connector 27" o:spid="_x0000_s1051" alt="oi" style="position:absolute;visibility:visible;mso-wrap-style:square" from="10076,39286" to="54284,3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Straight Connector 28" o:spid="_x0000_s1052" style="position:absolute;visibility:visible;mso-wrap-style:square" from="10069,37331" to="10076,39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Straight Connector 29" o:spid="_x0000_s1053" style="position:absolute;visibility:visible;mso-wrap-style:square" from="54286,37356" to="54293,3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Straight Connector 30" o:spid="_x0000_s1054" style="position:absolute;visibility:visible;mso-wrap-style:square" from="40079,37356" to="40086,3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Straight Connector 31" o:spid="_x0000_s1055" style="position:absolute;visibility:visible;mso-wrap-style:square" from="24970,37330" to="24977,3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Straight Connector 32" o:spid="_x0000_s1056" style="position:absolute;flip:x;visibility:visible;mso-wrap-style:square" from="32009,39258" to="32010,4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1gkwwAAANsAAAAPAAAAZHJzL2Rvd25yZXYueG1sRI/RasJA&#10;FETfC/7DcoW+1Y0KIqmrqGAtvpSk+YBr9ppEs3dDdrvGv3cLhT4OM3OGWW0G04pAvWssK5hOEhDE&#10;pdUNVwqK78PbEoTzyBpby6TgQQ4269HLClNt75xRyH0lIoRdigpq77tUSlfWZNBNbEccvYvtDfoo&#10;+0rqHu8Rblo5S5KFNNhwXKixo31N5S3/MQpOxyKcy/3uulgWIZePjyx8JZlSr+Nh+w7C0+D/w3/t&#10;T61gPoPfL/EHyPUTAAD//wMAUEsBAi0AFAAGAAgAAAAhANvh9svuAAAAhQEAABMAAAAAAAAAAAAA&#10;AAAAAAAAAFtDb250ZW50X1R5cGVzXS54bWxQSwECLQAUAAYACAAAACEAWvQsW78AAAAVAQAACwAA&#10;AAAAAAAAAAAAAAAfAQAAX3JlbHMvLnJlbHNQSwECLQAUAAYACAAAACEAOVdYJMMAAADbAAAADwAA&#10;AAAAAAAAAAAAAAAHAgAAZHJzL2Rvd25yZXYueG1sUEsFBgAAAAADAAMAtwAAAPcCAAAAAA==&#10;">
                  <v:stroke endarrow="classic"/>
                </v:line>
                <v:line id="Straight Connector 33" o:spid="_x0000_s1057" style="position:absolute;visibility:visible;mso-wrap-style:square" from="23783,11576" to="41490,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1oxQAAANsAAAAPAAAAZHJzL2Rvd25yZXYueG1sRI9Ba8JA&#10;FITvhf6H5QlepG5aJUjqKiE04NHGIj0+ss8kmn2bZrcx9td3C0KPw8x8w6y3o2nFQL1rLCt4nkcg&#10;iEurG64UfBzypxUI55E1tpZJwY0cbDePD2tMtL3yOw2Fr0SAsEtQQe19l0jpypoMurntiIN3sr1B&#10;H2RfSd3jNcBNK1+iKJYGGw4LNXaU1VReim+joMrOs6/P4vyz9PHbyubL/fF4SpWaTsb0FYSn0f+H&#10;7+2dVrBYwN+X8APk5hcAAP//AwBQSwECLQAUAAYACAAAACEA2+H2y+4AAACFAQAAEwAAAAAAAAAA&#10;AAAAAAAAAAAAW0NvbnRlbnRfVHlwZXNdLnhtbFBLAQItABQABgAIAAAAIQBa9CxbvwAAABUBAAAL&#10;AAAAAAAAAAAAAAAAAB8BAABfcmVscy8ucmVsc1BLAQItABQABgAIAAAAIQCeWN1oxQAAANsAAAAP&#10;AAAAAAAAAAAAAAAAAAcCAABkcnMvZG93bnJldi54bWxQSwUGAAAAAAMAAwC3AAAA+QIAAAAA&#10;" strokecolor="windowText"/>
                <v:line id="Straight Connector 34" o:spid="_x0000_s1058" style="position:absolute;flip:x;visibility:visible;mso-wrap-style:square" from="23782,11169" to="23786,1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XLxAAAANsAAAAPAAAAZHJzL2Rvd25yZXYueG1sRI/RasJA&#10;FETfC/7DcoW+1Y1tEYmuokJt8aUkzQdcs9ckmr0bsusa/74rFPo4zMwZZrkeTCsC9a6xrGA6SUAQ&#10;l1Y3XCkofj5e5iCcR9bYWiYFd3KwXo2elphqe+OMQu4rESHsUlRQe9+lUrqyJoNuYjvi6J1sb9BH&#10;2VdS93iLcNPK1ySZSYMNx4UaO9rVVF7yq1Fw+CzCsdxtz7N5EXJ532fhO8mUeh4PmwUIT4P/D/+1&#10;v7SCt3d4fIk/QK5+AQAA//8DAFBLAQItABQABgAIAAAAIQDb4fbL7gAAAIUBAAATAAAAAAAAAAAA&#10;AAAAAAAAAABbQ29udGVudF9UeXBlc10ueG1sUEsBAi0AFAAGAAgAAAAhAFr0LFu/AAAAFQEAAAsA&#10;AAAAAAAAAAAAAAAAHwEAAF9yZWxzLy5yZWxzUEsBAi0AFAAGAAgAAAAhANnyZcvEAAAA2wAAAA8A&#10;AAAAAAAAAAAAAAAABwIAAGRycy9kb3ducmV2LnhtbFBLBQYAAAAAAwADALcAAAD4AgAAAAA=&#10;">
                  <v:stroke endarrow="classic"/>
                </v:line>
                <v:line id="Straight Connector 35" o:spid="_x0000_s1059" style="position:absolute;flip:x;visibility:visible;mso-wrap-style:square" from="41487,11169" to="41489,1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BQxAAAANsAAAAPAAAAZHJzL2Rvd25yZXYueG1sRI/RasJA&#10;FETfC/7DcoW+1Y0tFYmuokJt8aUkzQdcs9ckmr0bsusa/74rFPo4zMwZZrkeTCsC9a6xrGA6SUAQ&#10;l1Y3XCkofj5e5iCcR9bYWiYFd3KwXo2elphqe+OMQu4rESHsUlRQe9+lUrqyJoNuYjvi6J1sb9BH&#10;2VdS93iLcNPK1ySZSYMNx4UaO9rVVF7yq1Fw+CzCsdxtz7N5EXJ532fhO8mUeh4PmwUIT4P/D/+1&#10;v7SCt3d4fIk/QK5+AQAA//8DAFBLAQItABQABgAIAAAAIQDb4fbL7gAAAIUBAAATAAAAAAAAAAAA&#10;AAAAAAAAAABbQ29udGVudF9UeXBlc10ueG1sUEsBAi0AFAAGAAgAAAAhAFr0LFu/AAAAFQEAAAsA&#10;AAAAAAAAAAAAAAAAHwEAAF9yZWxzLy5yZWxzUEsBAi0AFAAGAAgAAAAhALa+wFDEAAAA2wAAAA8A&#10;AAAAAAAAAAAAAAAABwIAAGRycy9kb3ducmV2LnhtbFBLBQYAAAAAAwADALcAAAD4AgAAAAA=&#10;">
                  <v:stroke endarrow="classic"/>
                </v:line>
                <v:line id="Straight Connector 36" o:spid="_x0000_s1060" style="position:absolute;visibility:visible;mso-wrap-style:square" from="32009,10086" to="32016,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Straight Connector 37" o:spid="_x0000_s1061" style="position:absolute;flip:y;visibility:visible;mso-wrap-style:square" from="37990,21396" to="51213,2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yFxQAAANsAAAAPAAAAZHJzL2Rvd25yZXYueG1sRI9Pa8JA&#10;FMTvgt9heUIvUjf9g5bUVUqpRT0I2l56e2Rfk9Tse2F3G9Nv7xYEj8PM/IaZL3vXqI58qIUN3E0y&#10;UMSF2JpLA58fq9snUCEiW2yEycAfBVguhoM55lZOvKfuEEuVIBxyNFDF2OZah6Iih2EiLXHyvsU7&#10;jEn6UluPpwR3jb7Psql2WHNaqLCl14qK4+HXGfCl/dl0GxmH7ftst3r8kjd9FGNuRv3LM6hIfbyG&#10;L+21NfAwg/8v6QfoxRkAAP//AwBQSwECLQAUAAYACAAAACEA2+H2y+4AAACFAQAAEwAAAAAAAAAA&#10;AAAAAAAAAAAAW0NvbnRlbnRfVHlwZXNdLnhtbFBLAQItABQABgAIAAAAIQBa9CxbvwAAABUBAAAL&#10;AAAAAAAAAAAAAAAAAB8BAABfcmVscy8ucmVsc1BLAQItABQABgAIAAAAIQBFgeyFxQAAANsAAAAP&#10;AAAAAAAAAAAAAAAAAAcCAABkcnMvZG93bnJldi54bWxQSwUGAAAAAAMAAwC3AAAA+QIAAAAA&#10;">
                  <v:stroke dashstyle="dash" startarrow="classic" endarrow="classic"/>
                </v:line>
                <v:line id="Straight Connector 38" o:spid="_x0000_s1062" style="position:absolute;visibility:visible;mso-wrap-style:square" from="46479,14232" to="54282,1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9MwgAAANsAAAAPAAAAZHJzL2Rvd25yZXYueG1sRE/LagIx&#10;FN0X/IdwC+46mSqUMjVKbRHFB6Xqxt0luU6mTm6GSdSpX28WhS4P5z2adK4WF2pD5VnBc5aDINbe&#10;VFwq2O9mT68gQkQ2WHsmBb8UYDLuPYywMP7K33TZxlKkEA4FKrAxNoWUQVtyGDLfECfu6FuHMcG2&#10;lKbFawp3tRzk+Yt0WHFqsNjQhyV92p6dgunnz2Gzmk9t1Hpv/JffVevlTan+Y/f+BiJSF//Ff+6F&#10;UTBMY9OX9APk+A4AAP//AwBQSwECLQAUAAYACAAAACEA2+H2y+4AAACFAQAAEwAAAAAAAAAAAAAA&#10;AAAAAAAAW0NvbnRlbnRfVHlwZXNdLnhtbFBLAQItABQABgAIAAAAIQBa9CxbvwAAABUBAAALAAAA&#10;AAAAAAAAAAAAAB8BAABfcmVscy8ucmVsc1BLAQItABQABgAIAAAAIQBaHz9MwgAAANsAAAAPAAAA&#10;AAAAAAAAAAAAAAcCAABkcnMvZG93bnJldi54bWxQSwUGAAAAAAMAAwC3AAAA9gIAAAAA&#10;" strokecolor="windowText">
                  <v:stroke dashstyle="dash"/>
                </v:line>
                <v:line id="Straight Connector 39" o:spid="_x0000_s1063" style="position:absolute;flip:x;visibility:visible;mso-wrap-style:square" from="42812,8010" to="48644,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ZDxAAAANsAAAAPAAAAZHJzL2Rvd25yZXYueG1sRI9Pa8JA&#10;FMTvQr/D8gq9iG60+KfRVaoo9NpUBG+P7Gs2mH0bsquJ/fSuUPA4zMxvmOW6s5W4UuNLxwpGwwQE&#10;ce50yYWCw89+MAfhA7LGyjEpuJGH9eqlt8RUu5a/6ZqFQkQI+xQVmBDqVEqfG7Loh64mjt6vayyG&#10;KJtC6gbbCLeVHCfJVFosOS4YrGlrKD9nF6tg0zfjXXvJNtvJVM+O7m90muBeqbfX7nMBIlAXnuH/&#10;9pdW8P4Bjy/xB8jVHQAA//8DAFBLAQItABQABgAIAAAAIQDb4fbL7gAAAIUBAAATAAAAAAAAAAAA&#10;AAAAAAAAAABbQ29udGVudF9UeXBlc10ueG1sUEsBAi0AFAAGAAgAAAAhAFr0LFu/AAAAFQEAAAsA&#10;AAAAAAAAAAAAAAAAHwEAAF9yZWxzLy5yZWxzUEsBAi0AFAAGAAgAAAAhALoCZkPEAAAA2wAAAA8A&#10;AAAAAAAAAAAAAAAABwIAAGRycy9kb3ducmV2LnhtbFBLBQYAAAAAAwADALcAAAD4AgAAAAA=&#10;" strokecolor="windowText">
                  <v:stroke dashstyle="dash"/>
                </v:line>
                <v:line id="Straight Connector 40" o:spid="_x0000_s1064" style="position:absolute;flip:x y;visibility:visible;mso-wrap-style:square" from="54281,9174" to="54295,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f5vgAAANsAAAAPAAAAZHJzL2Rvd25yZXYueG1sRE/LisIw&#10;FN0L/kO4A+40nUFUOqalCMJsZuHjA26bO021ualNxta/NwvB5eG8t/loW3Gn3jeOFXwuEhDEldMN&#10;1wrOp/18A8IHZI2tY1LwIA95Np1sMdVu4APdj6EWMYR9igpMCF0qpa8MWfQL1xFH7s/1FkOEfS11&#10;j0MMt638SpKVtNhwbDDY0c5QdT3+WwX6dnDJYNdcy/BrS6OLS1UWSs0+xuIbRKAxvMUv949WsIzr&#10;45f4A2T2BAAA//8DAFBLAQItABQABgAIAAAAIQDb4fbL7gAAAIUBAAATAAAAAAAAAAAAAAAAAAAA&#10;AABbQ29udGVudF9UeXBlc10ueG1sUEsBAi0AFAAGAAgAAAAhAFr0LFu/AAAAFQEAAAsAAAAAAAAA&#10;AAAAAAAAHwEAAF9yZWxzLy5yZWxzUEsBAi0AFAAGAAgAAAAhAA6MB/m+AAAA2wAAAA8AAAAAAAAA&#10;AAAAAAAABwIAAGRycy9kb3ducmV2LnhtbFBLBQYAAAAAAwADALcAAADyAgAAAAA=&#10;" strokecolor="windowText">
                  <v:stroke dashstyle="dash"/>
                </v:line>
                <w10:anchorlock/>
              </v:group>
            </w:pict>
          </mc:Fallback>
        </mc:AlternateContent>
      </w:r>
      <w:r w:rsidR="00F53A9E" w:rsidRPr="003A64DD">
        <w:rPr>
          <w:rFonts w:ascii="Arial" w:hAnsi="Arial" w:cs="Arial"/>
          <w:b/>
          <w:sz w:val="20"/>
          <w:szCs w:val="20"/>
        </w:rPr>
        <w:t xml:space="preserve">Figure </w:t>
      </w:r>
      <w:proofErr w:type="gramStart"/>
      <w:r w:rsidR="00F53A9E" w:rsidRPr="003A64DD">
        <w:rPr>
          <w:rFonts w:ascii="Arial" w:hAnsi="Arial" w:cs="Arial"/>
          <w:b/>
          <w:sz w:val="20"/>
          <w:szCs w:val="20"/>
        </w:rPr>
        <w:t>1</w:t>
      </w:r>
      <w:proofErr w:type="gramEnd"/>
      <w:r w:rsidR="00F53A9E" w:rsidRPr="003A64DD">
        <w:rPr>
          <w:rFonts w:ascii="Arial" w:hAnsi="Arial" w:cs="Arial"/>
          <w:b/>
          <w:sz w:val="20"/>
          <w:szCs w:val="20"/>
        </w:rPr>
        <w:t xml:space="preserve"> - Planning </w:t>
      </w:r>
      <w:r w:rsidR="00E10A42">
        <w:rPr>
          <w:rFonts w:ascii="Arial" w:hAnsi="Arial" w:cs="Arial"/>
          <w:b/>
          <w:sz w:val="20"/>
          <w:szCs w:val="20"/>
        </w:rPr>
        <w:t>s</w:t>
      </w:r>
      <w:r w:rsidR="00E10A42" w:rsidRPr="003A64DD">
        <w:rPr>
          <w:rFonts w:ascii="Arial" w:hAnsi="Arial" w:cs="Arial"/>
          <w:b/>
          <w:sz w:val="20"/>
          <w:szCs w:val="20"/>
        </w:rPr>
        <w:t xml:space="preserve">chedule </w:t>
      </w:r>
      <w:r w:rsidR="00F53A9E" w:rsidRPr="003A64DD">
        <w:rPr>
          <w:rFonts w:ascii="Arial" w:hAnsi="Arial" w:cs="Arial"/>
          <w:b/>
          <w:sz w:val="20"/>
          <w:szCs w:val="20"/>
        </w:rPr>
        <w:t xml:space="preserve">of an </w:t>
      </w:r>
      <w:r w:rsidR="00E10A42">
        <w:rPr>
          <w:rFonts w:ascii="Arial" w:hAnsi="Arial" w:cs="Arial"/>
          <w:b/>
          <w:sz w:val="20"/>
          <w:szCs w:val="20"/>
        </w:rPr>
        <w:t>e</w:t>
      </w:r>
      <w:r w:rsidR="00E10A42" w:rsidRPr="003A64DD">
        <w:rPr>
          <w:rFonts w:ascii="Arial" w:hAnsi="Arial" w:cs="Arial"/>
          <w:b/>
          <w:sz w:val="20"/>
          <w:szCs w:val="20"/>
        </w:rPr>
        <w:t xml:space="preserve">nvironmental </w:t>
      </w:r>
      <w:r w:rsidR="00E10A42">
        <w:rPr>
          <w:rFonts w:ascii="Arial" w:hAnsi="Arial" w:cs="Arial"/>
          <w:b/>
          <w:sz w:val="20"/>
          <w:szCs w:val="20"/>
        </w:rPr>
        <w:t>h</w:t>
      </w:r>
      <w:r w:rsidR="00E10A42" w:rsidRPr="003A64DD">
        <w:rPr>
          <w:rFonts w:ascii="Arial" w:hAnsi="Arial" w:cs="Arial"/>
          <w:b/>
          <w:sz w:val="20"/>
          <w:szCs w:val="20"/>
        </w:rPr>
        <w:t xml:space="preserve">ealth </w:t>
      </w:r>
      <w:r w:rsidR="00E10A42">
        <w:rPr>
          <w:rFonts w:ascii="Arial" w:hAnsi="Arial" w:cs="Arial"/>
          <w:b/>
          <w:sz w:val="20"/>
          <w:szCs w:val="20"/>
        </w:rPr>
        <w:t>r</w:t>
      </w:r>
      <w:r w:rsidR="00E10A42" w:rsidRPr="003A64DD">
        <w:rPr>
          <w:rFonts w:ascii="Arial" w:hAnsi="Arial" w:cs="Arial"/>
          <w:b/>
          <w:sz w:val="20"/>
          <w:szCs w:val="20"/>
        </w:rPr>
        <w:t>esponse</w:t>
      </w:r>
    </w:p>
    <w:p w14:paraId="427FF6F7" w14:textId="77777777" w:rsidR="003911BB" w:rsidRPr="003A64DD" w:rsidRDefault="003911BB" w:rsidP="003A64DD">
      <w:pPr>
        <w:spacing w:line="300" w:lineRule="exact"/>
        <w:rPr>
          <w:rFonts w:ascii="Arial" w:hAnsi="Arial" w:cs="Arial"/>
          <w:sz w:val="24"/>
          <w:szCs w:val="24"/>
        </w:rPr>
      </w:pPr>
      <w:r w:rsidRPr="003A64DD">
        <w:rPr>
          <w:rFonts w:ascii="Arial" w:hAnsi="Arial" w:cs="Arial"/>
          <w:sz w:val="24"/>
          <w:szCs w:val="24"/>
        </w:rPr>
        <w:t xml:space="preserve">The </w:t>
      </w:r>
      <w:r w:rsidR="00E10A42">
        <w:rPr>
          <w:rFonts w:ascii="Arial" w:hAnsi="Arial" w:cs="Arial"/>
          <w:sz w:val="24"/>
          <w:szCs w:val="24"/>
        </w:rPr>
        <w:t>e</w:t>
      </w:r>
      <w:r w:rsidR="00E10A42" w:rsidRPr="003A64DD">
        <w:rPr>
          <w:rFonts w:ascii="Arial" w:hAnsi="Arial" w:cs="Arial"/>
          <w:sz w:val="24"/>
          <w:szCs w:val="24"/>
        </w:rPr>
        <w:t xml:space="preserve">nvironmental </w:t>
      </w:r>
      <w:r w:rsidR="00E10A42">
        <w:rPr>
          <w:rFonts w:ascii="Arial" w:hAnsi="Arial" w:cs="Arial"/>
          <w:sz w:val="24"/>
          <w:szCs w:val="24"/>
        </w:rPr>
        <w:t>h</w:t>
      </w:r>
      <w:r w:rsidR="00E10A42" w:rsidRPr="003A64DD">
        <w:rPr>
          <w:rFonts w:ascii="Arial" w:hAnsi="Arial" w:cs="Arial"/>
          <w:sz w:val="24"/>
          <w:szCs w:val="24"/>
        </w:rPr>
        <w:t xml:space="preserve">ealth </w:t>
      </w:r>
      <w:r w:rsidR="00E10A42">
        <w:rPr>
          <w:rFonts w:ascii="Arial" w:hAnsi="Arial" w:cs="Arial"/>
          <w:sz w:val="24"/>
          <w:szCs w:val="24"/>
        </w:rPr>
        <w:t>t</w:t>
      </w:r>
      <w:r w:rsidR="00E10A42" w:rsidRPr="003A64DD">
        <w:rPr>
          <w:rFonts w:ascii="Arial" w:hAnsi="Arial" w:cs="Arial"/>
          <w:sz w:val="24"/>
          <w:szCs w:val="24"/>
        </w:rPr>
        <w:t xml:space="preserve">eam </w:t>
      </w:r>
      <w:proofErr w:type="gramStart"/>
      <w:r w:rsidRPr="003A64DD">
        <w:rPr>
          <w:rFonts w:ascii="Arial" w:hAnsi="Arial" w:cs="Arial"/>
          <w:sz w:val="24"/>
          <w:szCs w:val="24"/>
        </w:rPr>
        <w:t>will often be placed</w:t>
      </w:r>
      <w:proofErr w:type="gramEnd"/>
      <w:r w:rsidRPr="003A64DD">
        <w:rPr>
          <w:rFonts w:ascii="Arial" w:hAnsi="Arial" w:cs="Arial"/>
          <w:sz w:val="24"/>
          <w:szCs w:val="24"/>
        </w:rPr>
        <w:t xml:space="preserve"> under a public health group. Under this arrangement EH </w:t>
      </w:r>
      <w:r w:rsidR="00E10A42">
        <w:rPr>
          <w:rFonts w:ascii="Arial" w:hAnsi="Arial" w:cs="Arial"/>
          <w:sz w:val="24"/>
          <w:szCs w:val="24"/>
        </w:rPr>
        <w:t>t</w:t>
      </w:r>
      <w:r w:rsidR="00E10A42" w:rsidRPr="003A64DD">
        <w:rPr>
          <w:rFonts w:ascii="Arial" w:hAnsi="Arial" w:cs="Arial"/>
          <w:sz w:val="24"/>
          <w:szCs w:val="24"/>
        </w:rPr>
        <w:t xml:space="preserve">eam </w:t>
      </w:r>
      <w:r w:rsidRPr="003A64DD">
        <w:rPr>
          <w:rFonts w:ascii="Arial" w:hAnsi="Arial" w:cs="Arial"/>
          <w:sz w:val="24"/>
          <w:szCs w:val="24"/>
        </w:rPr>
        <w:t xml:space="preserve">tasking will come from the disaster coordinator through the public health group leader to an EH section leader. </w:t>
      </w:r>
      <w:proofErr w:type="gramStart"/>
      <w:r w:rsidRPr="003A64DD">
        <w:rPr>
          <w:rFonts w:ascii="Arial" w:hAnsi="Arial" w:cs="Arial"/>
          <w:sz w:val="24"/>
          <w:szCs w:val="24"/>
        </w:rPr>
        <w:t>Conversely</w:t>
      </w:r>
      <w:proofErr w:type="gramEnd"/>
      <w:r w:rsidRPr="003A64DD">
        <w:rPr>
          <w:rFonts w:ascii="Arial" w:hAnsi="Arial" w:cs="Arial"/>
          <w:sz w:val="24"/>
          <w:szCs w:val="24"/>
        </w:rPr>
        <w:t xml:space="preserve"> EH field staff will direct assessments and requests through the public health group leader to the disaster coordinator. Regular staff meetings </w:t>
      </w:r>
      <w:proofErr w:type="gramStart"/>
      <w:r w:rsidRPr="003A64DD">
        <w:rPr>
          <w:rFonts w:ascii="Arial" w:hAnsi="Arial" w:cs="Arial"/>
          <w:sz w:val="24"/>
          <w:szCs w:val="24"/>
        </w:rPr>
        <w:t>should be held</w:t>
      </w:r>
      <w:proofErr w:type="gramEnd"/>
      <w:r w:rsidRPr="003A64DD">
        <w:rPr>
          <w:rFonts w:ascii="Arial" w:hAnsi="Arial" w:cs="Arial"/>
          <w:sz w:val="24"/>
          <w:szCs w:val="24"/>
        </w:rPr>
        <w:t xml:space="preserve"> to ensure that isolated teams are kept abreast of developments in other areas of the disaster zone.</w:t>
      </w:r>
    </w:p>
    <w:p w14:paraId="427FF6F8" w14:textId="77777777" w:rsidR="001A3115" w:rsidRPr="00512283" w:rsidRDefault="001A3115" w:rsidP="003A64DD">
      <w:pPr>
        <w:pStyle w:val="Heading2"/>
        <w:ind w:left="1032" w:hanging="578"/>
      </w:pPr>
      <w:bookmarkStart w:id="19" w:name="_Toc29199877"/>
      <w:r w:rsidRPr="00512283">
        <w:t xml:space="preserve">Preparation and </w:t>
      </w:r>
      <w:r w:rsidR="00E10A42">
        <w:t>t</w:t>
      </w:r>
      <w:r w:rsidR="00E10A42" w:rsidRPr="00512283">
        <w:t xml:space="preserve">raining </w:t>
      </w:r>
      <w:r w:rsidRPr="00512283">
        <w:t xml:space="preserve">of </w:t>
      </w:r>
      <w:r w:rsidR="00E10A42">
        <w:t>s</w:t>
      </w:r>
      <w:r w:rsidR="00E10A42" w:rsidRPr="00512283">
        <w:t>taff</w:t>
      </w:r>
      <w:bookmarkEnd w:id="19"/>
    </w:p>
    <w:p w14:paraId="427FF6F9" w14:textId="746DD1B4" w:rsidR="003A1B9A" w:rsidRPr="003A64DD" w:rsidRDefault="001A3115" w:rsidP="003A64DD">
      <w:pPr>
        <w:spacing w:line="300" w:lineRule="exact"/>
        <w:rPr>
          <w:rFonts w:ascii="Arial" w:hAnsi="Arial" w:cs="Arial"/>
          <w:sz w:val="24"/>
          <w:szCs w:val="24"/>
        </w:rPr>
      </w:pPr>
      <w:proofErr w:type="gramStart"/>
      <w:r w:rsidRPr="003A64DD">
        <w:rPr>
          <w:rFonts w:ascii="Arial" w:hAnsi="Arial" w:cs="Arial"/>
          <w:sz w:val="24"/>
          <w:szCs w:val="24"/>
        </w:rPr>
        <w:t>Ideally</w:t>
      </w:r>
      <w:proofErr w:type="gramEnd"/>
      <w:r w:rsidRPr="003A64DD">
        <w:rPr>
          <w:rFonts w:ascii="Arial" w:hAnsi="Arial" w:cs="Arial"/>
          <w:sz w:val="24"/>
          <w:szCs w:val="24"/>
        </w:rPr>
        <w:t xml:space="preserve"> EHPs who are expected to respond to disasters should have well developed skills</w:t>
      </w:r>
      <w:r w:rsidR="004C7861" w:rsidRPr="003A64DD">
        <w:rPr>
          <w:rFonts w:ascii="Arial" w:hAnsi="Arial" w:cs="Arial"/>
          <w:sz w:val="24"/>
          <w:szCs w:val="24"/>
        </w:rPr>
        <w:t>,</w:t>
      </w:r>
      <w:r w:rsidR="00B66522">
        <w:rPr>
          <w:rFonts w:ascii="Arial" w:hAnsi="Arial" w:cs="Arial"/>
          <w:sz w:val="24"/>
          <w:szCs w:val="24"/>
        </w:rPr>
        <w:t xml:space="preserve"> </w:t>
      </w:r>
      <w:r w:rsidR="007C5847">
        <w:rPr>
          <w:rFonts w:ascii="Arial" w:hAnsi="Arial" w:cs="Arial"/>
          <w:sz w:val="24"/>
          <w:szCs w:val="24"/>
        </w:rPr>
        <w:t xml:space="preserve">the </w:t>
      </w:r>
      <w:r w:rsidR="00B66522">
        <w:rPr>
          <w:rFonts w:ascii="Arial" w:hAnsi="Arial" w:cs="Arial"/>
          <w:sz w:val="24"/>
          <w:szCs w:val="24"/>
        </w:rPr>
        <w:t xml:space="preserve">necessary </w:t>
      </w:r>
      <w:r w:rsidR="007C5847">
        <w:rPr>
          <w:rFonts w:ascii="Arial" w:hAnsi="Arial" w:cs="Arial"/>
          <w:sz w:val="24"/>
          <w:szCs w:val="24"/>
        </w:rPr>
        <w:t xml:space="preserve">(and up to date) </w:t>
      </w:r>
      <w:r w:rsidR="00B66522">
        <w:rPr>
          <w:rFonts w:ascii="Arial" w:hAnsi="Arial" w:cs="Arial"/>
          <w:sz w:val="24"/>
          <w:szCs w:val="24"/>
        </w:rPr>
        <w:t>instrument of appointments (delegated authority by Council)</w:t>
      </w:r>
      <w:r w:rsidRPr="003A64DD">
        <w:rPr>
          <w:rFonts w:ascii="Arial" w:hAnsi="Arial" w:cs="Arial"/>
          <w:sz w:val="24"/>
          <w:szCs w:val="24"/>
        </w:rPr>
        <w:t xml:space="preserve"> and be experienced and confident in monitoring and enforcing the legislation they are required to administer. It also recommended that EHPs complete a recognised public health disaster </w:t>
      </w:r>
      <w:r w:rsidR="003A1B9A">
        <w:rPr>
          <w:rFonts w:ascii="Arial" w:hAnsi="Arial" w:cs="Arial"/>
          <w:sz w:val="24"/>
          <w:szCs w:val="24"/>
        </w:rPr>
        <w:t xml:space="preserve">and emergency </w:t>
      </w:r>
      <w:proofErr w:type="gramStart"/>
      <w:r w:rsidRPr="003A64DD">
        <w:rPr>
          <w:rFonts w:ascii="Arial" w:hAnsi="Arial" w:cs="Arial"/>
          <w:sz w:val="24"/>
          <w:szCs w:val="24"/>
        </w:rPr>
        <w:t>management training</w:t>
      </w:r>
      <w:proofErr w:type="gramEnd"/>
      <w:r w:rsidRPr="003A64DD">
        <w:rPr>
          <w:rFonts w:ascii="Arial" w:hAnsi="Arial" w:cs="Arial"/>
          <w:sz w:val="24"/>
          <w:szCs w:val="24"/>
        </w:rPr>
        <w:t xml:space="preserve"> </w:t>
      </w:r>
      <w:r w:rsidRPr="003A64DD">
        <w:rPr>
          <w:rFonts w:ascii="Arial" w:hAnsi="Arial" w:cs="Arial"/>
          <w:sz w:val="24"/>
          <w:szCs w:val="24"/>
        </w:rPr>
        <w:lastRenderedPageBreak/>
        <w:t xml:space="preserve">course. Such training will help EHPs to understand the emergency management framework in which they </w:t>
      </w:r>
      <w:proofErr w:type="gramStart"/>
      <w:r w:rsidRPr="003A64DD">
        <w:rPr>
          <w:rFonts w:ascii="Arial" w:hAnsi="Arial" w:cs="Arial"/>
          <w:sz w:val="24"/>
          <w:szCs w:val="24"/>
        </w:rPr>
        <w:t>are expected</w:t>
      </w:r>
      <w:proofErr w:type="gramEnd"/>
      <w:r w:rsidRPr="003A64DD">
        <w:rPr>
          <w:rFonts w:ascii="Arial" w:hAnsi="Arial" w:cs="Arial"/>
          <w:sz w:val="24"/>
          <w:szCs w:val="24"/>
        </w:rPr>
        <w:t xml:space="preserve"> to operate as well as helping to clarify roles and responsibilities.</w:t>
      </w:r>
    </w:p>
    <w:p w14:paraId="427FF6FA" w14:textId="77777777" w:rsidR="001A3115" w:rsidRPr="003A64DD" w:rsidRDefault="001A3115" w:rsidP="003A64DD">
      <w:pPr>
        <w:spacing w:line="300" w:lineRule="exact"/>
        <w:rPr>
          <w:rFonts w:ascii="Arial" w:hAnsi="Arial" w:cs="Arial"/>
          <w:sz w:val="24"/>
          <w:szCs w:val="24"/>
        </w:rPr>
      </w:pPr>
      <w:r w:rsidRPr="003A64DD">
        <w:rPr>
          <w:rFonts w:ascii="Arial" w:hAnsi="Arial" w:cs="Arial"/>
          <w:sz w:val="24"/>
          <w:szCs w:val="24"/>
        </w:rPr>
        <w:t xml:space="preserve">Often overlooked, but possibly the most important point to consider is the profile of the individuals (personal characteristics and professional capacity) to </w:t>
      </w:r>
      <w:proofErr w:type="gramStart"/>
      <w:r w:rsidRPr="003A64DD">
        <w:rPr>
          <w:rFonts w:ascii="Arial" w:hAnsi="Arial" w:cs="Arial"/>
          <w:sz w:val="24"/>
          <w:szCs w:val="24"/>
        </w:rPr>
        <w:t>be deployed</w:t>
      </w:r>
      <w:proofErr w:type="gramEnd"/>
      <w:r w:rsidRPr="003A64DD">
        <w:rPr>
          <w:rFonts w:ascii="Arial" w:hAnsi="Arial" w:cs="Arial"/>
          <w:sz w:val="24"/>
          <w:szCs w:val="24"/>
        </w:rPr>
        <w:t xml:space="preserve"> into the disaster zone. Personnel working in a disaster situation will need to be able to operate effectively</w:t>
      </w:r>
      <w:r w:rsidR="00A30702">
        <w:rPr>
          <w:rFonts w:ascii="Arial" w:hAnsi="Arial" w:cs="Arial"/>
          <w:sz w:val="24"/>
          <w:szCs w:val="24"/>
        </w:rPr>
        <w:t xml:space="preserve"> under stressful conditions, </w:t>
      </w:r>
      <w:r w:rsidRPr="003A64DD">
        <w:rPr>
          <w:rFonts w:ascii="Arial" w:hAnsi="Arial" w:cs="Arial"/>
          <w:sz w:val="24"/>
          <w:szCs w:val="24"/>
        </w:rPr>
        <w:t>think on their feet</w:t>
      </w:r>
      <w:r w:rsidR="00A30702">
        <w:rPr>
          <w:rFonts w:ascii="Arial" w:hAnsi="Arial" w:cs="Arial"/>
          <w:sz w:val="24"/>
          <w:szCs w:val="24"/>
        </w:rPr>
        <w:t xml:space="preserve"> and have adequate personal protective equipment (PPE)</w:t>
      </w:r>
      <w:r w:rsidRPr="003A64DD">
        <w:rPr>
          <w:rFonts w:ascii="Arial" w:hAnsi="Arial" w:cs="Arial"/>
          <w:sz w:val="24"/>
          <w:szCs w:val="24"/>
        </w:rPr>
        <w:t>. Staff will need to have the ability to both work independently and respond to instructions as necessary.</w:t>
      </w:r>
    </w:p>
    <w:p w14:paraId="427FF6FB" w14:textId="77777777" w:rsidR="001A3115" w:rsidRPr="003A64DD" w:rsidRDefault="001A3115" w:rsidP="001B32CE">
      <w:pPr>
        <w:pStyle w:val="Heading3"/>
        <w:rPr>
          <w:rFonts w:ascii="Arial" w:hAnsi="Arial" w:cs="Arial"/>
          <w:color w:val="095489"/>
          <w:sz w:val="24"/>
          <w:szCs w:val="24"/>
        </w:rPr>
      </w:pPr>
      <w:r w:rsidRPr="003A64DD">
        <w:rPr>
          <w:rFonts w:ascii="Arial" w:hAnsi="Arial" w:cs="Arial"/>
          <w:color w:val="095489"/>
          <w:sz w:val="24"/>
          <w:szCs w:val="24"/>
        </w:rPr>
        <w:t xml:space="preserve">Environmental </w:t>
      </w:r>
      <w:r w:rsidR="00B816D7">
        <w:rPr>
          <w:rFonts w:ascii="Arial" w:hAnsi="Arial" w:cs="Arial"/>
          <w:color w:val="095489"/>
          <w:sz w:val="24"/>
          <w:szCs w:val="24"/>
        </w:rPr>
        <w:t>h</w:t>
      </w:r>
      <w:r w:rsidR="00B816D7" w:rsidRPr="003A64DD">
        <w:rPr>
          <w:rFonts w:ascii="Arial" w:hAnsi="Arial" w:cs="Arial"/>
          <w:color w:val="095489"/>
          <w:sz w:val="24"/>
          <w:szCs w:val="24"/>
        </w:rPr>
        <w:t xml:space="preserve">ealth </w:t>
      </w:r>
      <w:r w:rsidR="00B816D7">
        <w:rPr>
          <w:rFonts w:ascii="Arial" w:hAnsi="Arial" w:cs="Arial"/>
          <w:color w:val="095489"/>
          <w:sz w:val="24"/>
          <w:szCs w:val="24"/>
        </w:rPr>
        <w:t>s</w:t>
      </w:r>
      <w:r w:rsidR="00B816D7" w:rsidRPr="003A64DD">
        <w:rPr>
          <w:rFonts w:ascii="Arial" w:hAnsi="Arial" w:cs="Arial"/>
          <w:color w:val="095489"/>
          <w:sz w:val="24"/>
          <w:szCs w:val="24"/>
        </w:rPr>
        <w:t xml:space="preserve">upport </w:t>
      </w:r>
      <w:r w:rsidR="00B816D7">
        <w:rPr>
          <w:rFonts w:ascii="Arial" w:hAnsi="Arial" w:cs="Arial"/>
          <w:color w:val="095489"/>
          <w:sz w:val="24"/>
          <w:szCs w:val="24"/>
        </w:rPr>
        <w:t>s</w:t>
      </w:r>
      <w:r w:rsidR="00B816D7" w:rsidRPr="003A64DD">
        <w:rPr>
          <w:rFonts w:ascii="Arial" w:hAnsi="Arial" w:cs="Arial"/>
          <w:color w:val="095489"/>
          <w:sz w:val="24"/>
          <w:szCs w:val="24"/>
        </w:rPr>
        <w:t>taff</w:t>
      </w:r>
    </w:p>
    <w:p w14:paraId="427FF6FC" w14:textId="77777777" w:rsidR="001A3115" w:rsidRPr="003A64DD" w:rsidRDefault="001A3115" w:rsidP="003A64DD">
      <w:pPr>
        <w:spacing w:line="300" w:lineRule="exact"/>
        <w:rPr>
          <w:rFonts w:ascii="Arial" w:hAnsi="Arial" w:cs="Arial"/>
          <w:sz w:val="24"/>
          <w:szCs w:val="24"/>
        </w:rPr>
      </w:pPr>
      <w:r w:rsidRPr="003A64DD">
        <w:rPr>
          <w:rFonts w:ascii="Arial" w:hAnsi="Arial" w:cs="Arial"/>
          <w:sz w:val="24"/>
          <w:szCs w:val="24"/>
        </w:rPr>
        <w:t xml:space="preserve">In some situations, ancillary staff with specific skills may work with, or take on, some of the functions of EHPs. Ancillary staff includes </w:t>
      </w:r>
      <w:r w:rsidR="00B816D7">
        <w:rPr>
          <w:rFonts w:ascii="Arial" w:hAnsi="Arial" w:cs="Arial"/>
          <w:sz w:val="24"/>
          <w:szCs w:val="24"/>
        </w:rPr>
        <w:t>e</w:t>
      </w:r>
      <w:r w:rsidR="00B816D7" w:rsidRPr="003A64DD">
        <w:rPr>
          <w:rFonts w:ascii="Arial" w:hAnsi="Arial" w:cs="Arial"/>
          <w:sz w:val="24"/>
          <w:szCs w:val="24"/>
        </w:rPr>
        <w:t xml:space="preserve">nvironmental </w:t>
      </w:r>
      <w:r w:rsidR="00B816D7">
        <w:rPr>
          <w:rFonts w:ascii="Arial" w:hAnsi="Arial" w:cs="Arial"/>
          <w:sz w:val="24"/>
          <w:szCs w:val="24"/>
        </w:rPr>
        <w:t>h</w:t>
      </w:r>
      <w:r w:rsidR="00B816D7" w:rsidRPr="003A64DD">
        <w:rPr>
          <w:rFonts w:ascii="Arial" w:hAnsi="Arial" w:cs="Arial"/>
          <w:sz w:val="24"/>
          <w:szCs w:val="24"/>
        </w:rPr>
        <w:t xml:space="preserve">ealth </w:t>
      </w:r>
      <w:r w:rsidR="00B816D7">
        <w:rPr>
          <w:rFonts w:ascii="Arial" w:hAnsi="Arial" w:cs="Arial"/>
          <w:sz w:val="24"/>
          <w:szCs w:val="24"/>
        </w:rPr>
        <w:t>w</w:t>
      </w:r>
      <w:r w:rsidR="00B816D7" w:rsidRPr="003A64DD">
        <w:rPr>
          <w:rFonts w:ascii="Arial" w:hAnsi="Arial" w:cs="Arial"/>
          <w:sz w:val="24"/>
          <w:szCs w:val="24"/>
        </w:rPr>
        <w:t xml:space="preserve">orkers </w:t>
      </w:r>
      <w:r w:rsidRPr="003A64DD">
        <w:rPr>
          <w:rFonts w:ascii="Arial" w:hAnsi="Arial" w:cs="Arial"/>
          <w:sz w:val="24"/>
          <w:szCs w:val="24"/>
        </w:rPr>
        <w:t xml:space="preserve">located in indigenous communities, vector control officers and local </w:t>
      </w:r>
      <w:r w:rsidR="00624C60">
        <w:rPr>
          <w:rFonts w:ascii="Arial" w:hAnsi="Arial" w:cs="Arial"/>
          <w:sz w:val="24"/>
          <w:szCs w:val="24"/>
        </w:rPr>
        <w:t>by-</w:t>
      </w:r>
      <w:r w:rsidRPr="003A64DD">
        <w:rPr>
          <w:rFonts w:ascii="Arial" w:hAnsi="Arial" w:cs="Arial"/>
          <w:sz w:val="24"/>
          <w:szCs w:val="24"/>
        </w:rPr>
        <w:t>law</w:t>
      </w:r>
      <w:r w:rsidR="00624C60">
        <w:rPr>
          <w:rFonts w:ascii="Arial" w:hAnsi="Arial" w:cs="Arial"/>
          <w:sz w:val="24"/>
          <w:szCs w:val="24"/>
        </w:rPr>
        <w:t>s</w:t>
      </w:r>
      <w:r w:rsidRPr="003A64DD">
        <w:rPr>
          <w:rFonts w:ascii="Arial" w:hAnsi="Arial" w:cs="Arial"/>
          <w:sz w:val="24"/>
          <w:szCs w:val="24"/>
        </w:rPr>
        <w:t xml:space="preserve"> officers.</w:t>
      </w:r>
    </w:p>
    <w:p w14:paraId="427FF6FD" w14:textId="77777777" w:rsidR="001A3115" w:rsidRPr="003A64DD" w:rsidRDefault="001A3115" w:rsidP="003A64DD">
      <w:pPr>
        <w:spacing w:line="300" w:lineRule="exact"/>
        <w:rPr>
          <w:rFonts w:ascii="Arial" w:hAnsi="Arial" w:cs="Arial"/>
          <w:sz w:val="24"/>
          <w:szCs w:val="24"/>
        </w:rPr>
      </w:pPr>
      <w:r w:rsidRPr="003A64DD">
        <w:rPr>
          <w:rFonts w:ascii="Arial" w:hAnsi="Arial" w:cs="Arial"/>
          <w:sz w:val="24"/>
          <w:szCs w:val="24"/>
        </w:rPr>
        <w:t xml:space="preserve">Administration staff members who </w:t>
      </w:r>
      <w:proofErr w:type="gramStart"/>
      <w:r w:rsidRPr="003A64DD">
        <w:rPr>
          <w:rFonts w:ascii="Arial" w:hAnsi="Arial" w:cs="Arial"/>
          <w:sz w:val="24"/>
          <w:szCs w:val="24"/>
        </w:rPr>
        <w:t>have been inducted</w:t>
      </w:r>
      <w:proofErr w:type="gramEnd"/>
      <w:r w:rsidRPr="003A64DD">
        <w:rPr>
          <w:rFonts w:ascii="Arial" w:hAnsi="Arial" w:cs="Arial"/>
          <w:sz w:val="24"/>
          <w:szCs w:val="24"/>
        </w:rPr>
        <w:t xml:space="preserve"> in the disaster response process may assist with communications, logging tasks and logistical support. Organising the information collected by field staff for actioning through the central disaster control centre can be labour-intensive, and administrative staff can play an important role in </w:t>
      </w:r>
      <w:r w:rsidR="00F53A9E" w:rsidRPr="003A64DD">
        <w:rPr>
          <w:rFonts w:ascii="Arial" w:hAnsi="Arial" w:cs="Arial"/>
          <w:sz w:val="24"/>
          <w:szCs w:val="24"/>
        </w:rPr>
        <w:t>managing data and ensuring records a</w:t>
      </w:r>
      <w:r w:rsidRPr="003A64DD">
        <w:rPr>
          <w:rFonts w:ascii="Arial" w:hAnsi="Arial" w:cs="Arial"/>
          <w:sz w:val="24"/>
          <w:szCs w:val="24"/>
        </w:rPr>
        <w:t xml:space="preserve">re maintained and </w:t>
      </w:r>
      <w:r w:rsidR="00F53A9E" w:rsidRPr="003A64DD">
        <w:rPr>
          <w:rFonts w:ascii="Arial" w:hAnsi="Arial" w:cs="Arial"/>
          <w:sz w:val="24"/>
          <w:szCs w:val="24"/>
        </w:rPr>
        <w:t>kept up to date.</w:t>
      </w:r>
    </w:p>
    <w:p w14:paraId="427FF6FE" w14:textId="77777777" w:rsidR="003911BB" w:rsidRPr="00512283" w:rsidRDefault="003911BB" w:rsidP="003A64DD">
      <w:pPr>
        <w:pStyle w:val="Heading2"/>
        <w:ind w:left="1032" w:hanging="578"/>
      </w:pPr>
      <w:bookmarkStart w:id="20" w:name="_Toc29199878"/>
      <w:r w:rsidRPr="00512283">
        <w:t xml:space="preserve">Undertaking </w:t>
      </w:r>
      <w:r w:rsidR="00B816D7">
        <w:t>r</w:t>
      </w:r>
      <w:r w:rsidR="00B816D7" w:rsidRPr="00512283">
        <w:t xml:space="preserve">apid </w:t>
      </w:r>
      <w:r w:rsidR="00B816D7">
        <w:t>a</w:t>
      </w:r>
      <w:r w:rsidR="00B816D7" w:rsidRPr="00512283">
        <w:t>ssessments</w:t>
      </w:r>
      <w:bookmarkEnd w:id="20"/>
    </w:p>
    <w:p w14:paraId="427FF6FF" w14:textId="77777777" w:rsidR="00B816D7" w:rsidRDefault="003911BB" w:rsidP="003A64DD">
      <w:pPr>
        <w:spacing w:line="300" w:lineRule="exact"/>
        <w:rPr>
          <w:rFonts w:ascii="Arial" w:hAnsi="Arial" w:cs="Arial"/>
          <w:sz w:val="24"/>
          <w:szCs w:val="24"/>
        </w:rPr>
      </w:pPr>
      <w:r w:rsidRPr="003A64DD">
        <w:rPr>
          <w:rFonts w:ascii="Arial" w:hAnsi="Arial" w:cs="Arial"/>
          <w:sz w:val="24"/>
          <w:szCs w:val="24"/>
        </w:rPr>
        <w:t>The period immediately following a disaster usually involves rapid utilisation of resources to assess damage and determine the risk of situations further deteriorating.</w:t>
      </w:r>
      <w:r w:rsidR="003107BF">
        <w:rPr>
          <w:rFonts w:ascii="Arial" w:hAnsi="Arial" w:cs="Arial"/>
          <w:sz w:val="24"/>
          <w:szCs w:val="24"/>
        </w:rPr>
        <w:t xml:space="preserve"> </w:t>
      </w:r>
      <w:r w:rsidRPr="003A64DD">
        <w:rPr>
          <w:rFonts w:ascii="Arial" w:hAnsi="Arial" w:cs="Arial"/>
          <w:sz w:val="24"/>
          <w:szCs w:val="24"/>
        </w:rPr>
        <w:t xml:space="preserve">Experienced environmental health staff may undertake assessments as a part of multi-disciplinary teams with specialists in related professions, such as infrastructure, health and social welfare. A field assessment requires information to be collected in a timely manner </w:t>
      </w:r>
      <w:proofErr w:type="gramStart"/>
      <w:r w:rsidRPr="003A64DD">
        <w:rPr>
          <w:rFonts w:ascii="Arial" w:hAnsi="Arial" w:cs="Arial"/>
          <w:sz w:val="24"/>
          <w:szCs w:val="24"/>
        </w:rPr>
        <w:t>so as to</w:t>
      </w:r>
      <w:proofErr w:type="gramEnd"/>
      <w:r w:rsidRPr="003A64DD">
        <w:rPr>
          <w:rFonts w:ascii="Arial" w:hAnsi="Arial" w:cs="Arial"/>
          <w:sz w:val="24"/>
          <w:szCs w:val="24"/>
        </w:rPr>
        <w:t xml:space="preserve"> determine priority areas and allow key public health issues to be actioned quickly.</w:t>
      </w:r>
    </w:p>
    <w:p w14:paraId="427FF700" w14:textId="7F3CD935" w:rsidR="003911BB" w:rsidRDefault="003911BB" w:rsidP="003A64DD">
      <w:pPr>
        <w:spacing w:line="300" w:lineRule="exact"/>
        <w:rPr>
          <w:rFonts w:ascii="Arial" w:hAnsi="Arial" w:cs="Arial"/>
          <w:sz w:val="24"/>
          <w:szCs w:val="24"/>
        </w:rPr>
      </w:pPr>
      <w:r w:rsidRPr="003A64DD">
        <w:rPr>
          <w:rFonts w:ascii="Arial" w:hAnsi="Arial" w:cs="Arial"/>
          <w:sz w:val="24"/>
          <w:szCs w:val="24"/>
        </w:rPr>
        <w:t xml:space="preserve">To ensure that all necessary information is collected the scope of the assessment should be well defined and preferably collected using an agreed template negotiated in the </w:t>
      </w:r>
      <w:proofErr w:type="gramStart"/>
      <w:r w:rsidRPr="003A64DD">
        <w:rPr>
          <w:rFonts w:ascii="Arial" w:hAnsi="Arial" w:cs="Arial"/>
          <w:sz w:val="24"/>
          <w:szCs w:val="24"/>
        </w:rPr>
        <w:t>disaster planning</w:t>
      </w:r>
      <w:proofErr w:type="gramEnd"/>
      <w:r w:rsidRPr="003A64DD">
        <w:rPr>
          <w:rFonts w:ascii="Arial" w:hAnsi="Arial" w:cs="Arial"/>
          <w:sz w:val="24"/>
          <w:szCs w:val="24"/>
        </w:rPr>
        <w:t xml:space="preserve"> phase. An example of a rapid assessment form which may be modified for a range of disasters is provided in Appendix A (</w:t>
      </w:r>
      <w:r w:rsidR="003F463A" w:rsidRPr="003A64DD">
        <w:rPr>
          <w:rFonts w:ascii="Arial" w:hAnsi="Arial" w:cs="Arial"/>
          <w:sz w:val="24"/>
          <w:szCs w:val="24"/>
        </w:rPr>
        <w:t>ICRC</w:t>
      </w:r>
      <w:r w:rsidRPr="003A64DD">
        <w:rPr>
          <w:rFonts w:ascii="Arial" w:hAnsi="Arial" w:cs="Arial"/>
          <w:sz w:val="24"/>
          <w:szCs w:val="24"/>
        </w:rPr>
        <w:t>, the International Federation of Red Cross and the Red Crescent Societies are acknowledged for their original ‘First 72 Hours’ disaster assessment tool).</w:t>
      </w:r>
    </w:p>
    <w:tbl>
      <w:tblPr>
        <w:tblStyle w:val="MediumShading2-Accent4"/>
        <w:tblW w:w="5000" w:type="pct"/>
        <w:shd w:val="clear" w:color="auto" w:fill="5A2476"/>
        <w:tblLook w:val="04A0" w:firstRow="1" w:lastRow="0" w:firstColumn="1" w:lastColumn="0" w:noHBand="0" w:noVBand="1"/>
        <w:tblDescription w:val="Checklist"/>
      </w:tblPr>
      <w:tblGrid>
        <w:gridCol w:w="9026"/>
      </w:tblGrid>
      <w:tr w:rsidR="003911BB" w:rsidRPr="003A64DD" w14:paraId="427FF705"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701" w14:textId="77777777" w:rsidR="003911BB" w:rsidRPr="003A64DD" w:rsidRDefault="003911BB" w:rsidP="00821993">
            <w:pPr>
              <w:spacing w:before="120" w:after="120"/>
              <w:rPr>
                <w:rFonts w:ascii="Arial" w:hAnsi="Arial" w:cs="Arial"/>
              </w:rPr>
            </w:pPr>
            <w:r w:rsidRPr="003A64DD">
              <w:rPr>
                <w:rFonts w:ascii="Arial" w:hAnsi="Arial" w:cs="Arial"/>
              </w:rPr>
              <w:t>Checklist</w:t>
            </w:r>
          </w:p>
          <w:p w14:paraId="427FF702" w14:textId="77777777" w:rsidR="003911BB" w:rsidRPr="002100EF" w:rsidRDefault="003911BB" w:rsidP="00821993">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 xml:space="preserve">Are rapid assessment tools </w:t>
            </w:r>
            <w:proofErr w:type="gramStart"/>
            <w:r w:rsidRPr="003A64DD">
              <w:rPr>
                <w:rFonts w:ascii="Arial" w:hAnsi="Arial" w:cs="Arial"/>
              </w:rPr>
              <w:t>available which</w:t>
            </w:r>
            <w:proofErr w:type="gramEnd"/>
            <w:r w:rsidRPr="003A64DD">
              <w:rPr>
                <w:rFonts w:ascii="Arial" w:hAnsi="Arial" w:cs="Arial"/>
              </w:rPr>
              <w:t xml:space="preserve"> can be quickly modified to meet the needs of evolving situations?</w:t>
            </w:r>
          </w:p>
          <w:p w14:paraId="5FA93C19" w14:textId="3408F3D0" w:rsidR="003F5AAA" w:rsidRPr="003A64DD" w:rsidRDefault="007F76D7" w:rsidP="00821993">
            <w:pPr>
              <w:pStyle w:val="ListParagraph"/>
              <w:numPr>
                <w:ilvl w:val="0"/>
                <w:numId w:val="3"/>
              </w:numPr>
              <w:spacing w:before="120" w:after="120"/>
              <w:ind w:left="714" w:hanging="357"/>
              <w:contextualSpacing w:val="0"/>
              <w:rPr>
                <w:rFonts w:ascii="Arial" w:hAnsi="Arial" w:cs="Arial"/>
              </w:rPr>
            </w:pPr>
            <w:r>
              <w:rPr>
                <w:rFonts w:ascii="Arial" w:hAnsi="Arial" w:cs="Arial"/>
              </w:rPr>
              <w:t>Are hardcop</w:t>
            </w:r>
            <w:r w:rsidR="00071CBF">
              <w:rPr>
                <w:rFonts w:ascii="Arial" w:hAnsi="Arial" w:cs="Arial"/>
              </w:rPr>
              <w:t xml:space="preserve">ies </w:t>
            </w:r>
            <w:r w:rsidR="00D7779D">
              <w:rPr>
                <w:rFonts w:ascii="Arial" w:hAnsi="Arial" w:cs="Arial"/>
              </w:rPr>
              <w:t xml:space="preserve">printed and available </w:t>
            </w:r>
            <w:r w:rsidR="007B1718">
              <w:rPr>
                <w:rFonts w:ascii="Arial" w:hAnsi="Arial" w:cs="Arial"/>
              </w:rPr>
              <w:t>i</w:t>
            </w:r>
            <w:r w:rsidR="002100EF">
              <w:rPr>
                <w:rFonts w:ascii="Arial" w:hAnsi="Arial" w:cs="Arial"/>
              </w:rPr>
              <w:t xml:space="preserve">f </w:t>
            </w:r>
            <w:r w:rsidR="004F6E29">
              <w:rPr>
                <w:rFonts w:ascii="Arial" w:hAnsi="Arial" w:cs="Arial"/>
              </w:rPr>
              <w:t>internet connection or power supply</w:t>
            </w:r>
            <w:r w:rsidR="007124C9">
              <w:rPr>
                <w:rFonts w:ascii="Arial" w:hAnsi="Arial" w:cs="Arial"/>
              </w:rPr>
              <w:t xml:space="preserve"> </w:t>
            </w:r>
            <w:proofErr w:type="gramStart"/>
            <w:r w:rsidR="007124C9">
              <w:rPr>
                <w:rFonts w:ascii="Arial" w:hAnsi="Arial" w:cs="Arial"/>
              </w:rPr>
              <w:t>is interrupted</w:t>
            </w:r>
            <w:proofErr w:type="gramEnd"/>
            <w:r w:rsidR="007124C9">
              <w:rPr>
                <w:rFonts w:ascii="Arial" w:hAnsi="Arial" w:cs="Arial"/>
              </w:rPr>
              <w:t xml:space="preserve"> during </w:t>
            </w:r>
            <w:r w:rsidR="00E25A7E">
              <w:rPr>
                <w:rFonts w:ascii="Arial" w:hAnsi="Arial" w:cs="Arial"/>
              </w:rPr>
              <w:t>disaster event</w:t>
            </w:r>
            <w:r w:rsidR="00357892">
              <w:rPr>
                <w:rFonts w:ascii="Arial" w:hAnsi="Arial" w:cs="Arial"/>
              </w:rPr>
              <w:t>?</w:t>
            </w:r>
          </w:p>
          <w:p w14:paraId="427FF703" w14:textId="77777777" w:rsidR="003911BB" w:rsidRPr="003A64DD" w:rsidRDefault="003911BB" w:rsidP="00821993">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lastRenderedPageBreak/>
              <w:t xml:space="preserve">If an online or electronic disaster management tool is utilised, have EHPs been provided with logins and tested them to ensure they are active? </w:t>
            </w:r>
            <w:proofErr w:type="gramStart"/>
            <w:r w:rsidRPr="003A64DD">
              <w:rPr>
                <w:rFonts w:ascii="Arial" w:hAnsi="Arial" w:cs="Arial"/>
              </w:rPr>
              <w:t>Have staff been trained</w:t>
            </w:r>
            <w:proofErr w:type="gramEnd"/>
            <w:r w:rsidRPr="003A64DD">
              <w:rPr>
                <w:rFonts w:ascii="Arial" w:hAnsi="Arial" w:cs="Arial"/>
              </w:rPr>
              <w:t xml:space="preserve"> in the use of the tool?</w:t>
            </w:r>
          </w:p>
          <w:p w14:paraId="427FF704" w14:textId="77777777" w:rsidR="003911BB" w:rsidRPr="003A64DD" w:rsidRDefault="003911BB" w:rsidP="00821993">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 xml:space="preserve">Do regional public health plans outline methods of communication including the hierarchy for engaging with the </w:t>
            </w:r>
            <w:proofErr w:type="gramStart"/>
            <w:r w:rsidRPr="003A64DD">
              <w:rPr>
                <w:rFonts w:ascii="Arial" w:hAnsi="Arial" w:cs="Arial"/>
              </w:rPr>
              <w:t>disaster command control centre</w:t>
            </w:r>
            <w:proofErr w:type="gramEnd"/>
            <w:r w:rsidRPr="003A64DD">
              <w:rPr>
                <w:rFonts w:ascii="Arial" w:hAnsi="Arial" w:cs="Arial"/>
              </w:rPr>
              <w:t>?</w:t>
            </w:r>
          </w:p>
        </w:tc>
      </w:tr>
    </w:tbl>
    <w:p w14:paraId="427FF706" w14:textId="77777777" w:rsidR="00C33717" w:rsidRPr="00512283" w:rsidRDefault="00C33717" w:rsidP="003A64DD">
      <w:pPr>
        <w:pStyle w:val="Heading2"/>
        <w:ind w:left="1032" w:hanging="578"/>
      </w:pPr>
      <w:bookmarkStart w:id="21" w:name="_Toc29199879"/>
      <w:r w:rsidRPr="00512283">
        <w:lastRenderedPageBreak/>
        <w:t xml:space="preserve">Workplace </w:t>
      </w:r>
      <w:r w:rsidR="00B816D7">
        <w:t>h</w:t>
      </w:r>
      <w:r w:rsidR="00B816D7" w:rsidRPr="00512283">
        <w:t xml:space="preserve">ealth </w:t>
      </w:r>
      <w:r w:rsidRPr="00512283">
        <w:t xml:space="preserve">and </w:t>
      </w:r>
      <w:r w:rsidR="00B816D7">
        <w:t>s</w:t>
      </w:r>
      <w:r w:rsidR="00B816D7" w:rsidRPr="00512283">
        <w:t>afety</w:t>
      </w:r>
      <w:bookmarkEnd w:id="21"/>
    </w:p>
    <w:p w14:paraId="427FF707" w14:textId="77777777" w:rsidR="00B816D7" w:rsidRDefault="00592577" w:rsidP="003A64DD">
      <w:pPr>
        <w:spacing w:line="300" w:lineRule="exact"/>
        <w:rPr>
          <w:rFonts w:ascii="Arial" w:hAnsi="Arial" w:cs="Arial"/>
          <w:sz w:val="24"/>
          <w:szCs w:val="24"/>
        </w:rPr>
      </w:pPr>
      <w:r w:rsidRPr="003A64DD">
        <w:rPr>
          <w:rFonts w:ascii="Arial" w:hAnsi="Arial" w:cs="Arial"/>
          <w:sz w:val="24"/>
          <w:szCs w:val="24"/>
        </w:rPr>
        <w:t xml:space="preserve">The </w:t>
      </w:r>
      <w:r w:rsidR="00C57388" w:rsidRPr="003A64DD">
        <w:rPr>
          <w:rFonts w:ascii="Arial" w:hAnsi="Arial" w:cs="Arial"/>
          <w:sz w:val="24"/>
          <w:szCs w:val="24"/>
        </w:rPr>
        <w:t xml:space="preserve">risks inherent in working in a disaster </w:t>
      </w:r>
      <w:r w:rsidR="003A1B9A">
        <w:rPr>
          <w:rFonts w:ascii="Arial" w:hAnsi="Arial" w:cs="Arial"/>
          <w:sz w:val="24"/>
          <w:szCs w:val="24"/>
        </w:rPr>
        <w:t xml:space="preserve">or emergency </w:t>
      </w:r>
      <w:r w:rsidR="00C57388" w:rsidRPr="003A64DD">
        <w:rPr>
          <w:rFonts w:ascii="Arial" w:hAnsi="Arial" w:cs="Arial"/>
          <w:sz w:val="24"/>
          <w:szCs w:val="24"/>
        </w:rPr>
        <w:t xml:space="preserve">setting </w:t>
      </w:r>
      <w:proofErr w:type="gramStart"/>
      <w:r w:rsidRPr="003A64DD">
        <w:rPr>
          <w:rFonts w:ascii="Arial" w:hAnsi="Arial" w:cs="Arial"/>
          <w:sz w:val="24"/>
          <w:szCs w:val="24"/>
        </w:rPr>
        <w:t>should be considered</w:t>
      </w:r>
      <w:proofErr w:type="gramEnd"/>
      <w:r w:rsidRPr="003A64DD">
        <w:rPr>
          <w:rFonts w:ascii="Arial" w:hAnsi="Arial" w:cs="Arial"/>
          <w:sz w:val="24"/>
          <w:szCs w:val="24"/>
        </w:rPr>
        <w:t xml:space="preserve"> during the disaster</w:t>
      </w:r>
      <w:r w:rsidR="003A1B9A">
        <w:rPr>
          <w:rFonts w:ascii="Arial" w:hAnsi="Arial" w:cs="Arial"/>
          <w:sz w:val="24"/>
          <w:szCs w:val="24"/>
        </w:rPr>
        <w:t>/emergency</w:t>
      </w:r>
      <w:r w:rsidRPr="003A64DD">
        <w:rPr>
          <w:rFonts w:ascii="Arial" w:hAnsi="Arial" w:cs="Arial"/>
          <w:sz w:val="24"/>
          <w:szCs w:val="24"/>
        </w:rPr>
        <w:t xml:space="preserve"> </w:t>
      </w:r>
      <w:r w:rsidR="000F7D16" w:rsidRPr="003A64DD">
        <w:rPr>
          <w:rFonts w:ascii="Arial" w:hAnsi="Arial" w:cs="Arial"/>
          <w:sz w:val="24"/>
          <w:szCs w:val="24"/>
        </w:rPr>
        <w:t>planning stage</w:t>
      </w:r>
      <w:r w:rsidRPr="003A64DD">
        <w:rPr>
          <w:rFonts w:ascii="Arial" w:hAnsi="Arial" w:cs="Arial"/>
          <w:sz w:val="24"/>
          <w:szCs w:val="24"/>
        </w:rPr>
        <w:t xml:space="preserve"> as once a</w:t>
      </w:r>
      <w:r w:rsidR="003A1B9A">
        <w:rPr>
          <w:rFonts w:ascii="Arial" w:hAnsi="Arial" w:cs="Arial"/>
          <w:sz w:val="24"/>
          <w:szCs w:val="24"/>
        </w:rPr>
        <w:t>n emergency or</w:t>
      </w:r>
      <w:r w:rsidRPr="003A64DD">
        <w:rPr>
          <w:rFonts w:ascii="Arial" w:hAnsi="Arial" w:cs="Arial"/>
          <w:sz w:val="24"/>
          <w:szCs w:val="24"/>
        </w:rPr>
        <w:t xml:space="preserve"> disaster has been declared there will be insufficient time to </w:t>
      </w:r>
      <w:r w:rsidR="00C57388" w:rsidRPr="003A64DD">
        <w:rPr>
          <w:rFonts w:ascii="Arial" w:hAnsi="Arial" w:cs="Arial"/>
          <w:sz w:val="24"/>
          <w:szCs w:val="24"/>
        </w:rPr>
        <w:t xml:space="preserve">develop appropriate protocols and ensure that staff </w:t>
      </w:r>
      <w:r w:rsidR="00A30702">
        <w:rPr>
          <w:rFonts w:ascii="Arial" w:hAnsi="Arial" w:cs="Arial"/>
          <w:sz w:val="24"/>
          <w:szCs w:val="24"/>
        </w:rPr>
        <w:t>have appropriate PPE</w:t>
      </w:r>
      <w:r w:rsidR="00624C60">
        <w:rPr>
          <w:rFonts w:ascii="Arial" w:hAnsi="Arial" w:cs="Arial"/>
          <w:sz w:val="24"/>
          <w:szCs w:val="24"/>
        </w:rPr>
        <w:t>, immunisations</w:t>
      </w:r>
      <w:r w:rsidR="00A30702" w:rsidRPr="003A64DD">
        <w:rPr>
          <w:rFonts w:ascii="Arial" w:hAnsi="Arial" w:cs="Arial"/>
          <w:sz w:val="24"/>
          <w:szCs w:val="24"/>
        </w:rPr>
        <w:t xml:space="preserve"> </w:t>
      </w:r>
      <w:r w:rsidR="00A30702">
        <w:rPr>
          <w:rFonts w:ascii="Arial" w:hAnsi="Arial" w:cs="Arial"/>
          <w:sz w:val="24"/>
          <w:szCs w:val="24"/>
        </w:rPr>
        <w:t xml:space="preserve">and are </w:t>
      </w:r>
      <w:r w:rsidRPr="003A64DD">
        <w:rPr>
          <w:rFonts w:ascii="Arial" w:hAnsi="Arial" w:cs="Arial"/>
          <w:sz w:val="24"/>
          <w:szCs w:val="24"/>
        </w:rPr>
        <w:t>adequate</w:t>
      </w:r>
      <w:r w:rsidR="00A30702">
        <w:rPr>
          <w:rFonts w:ascii="Arial" w:hAnsi="Arial" w:cs="Arial"/>
          <w:sz w:val="24"/>
          <w:szCs w:val="24"/>
        </w:rPr>
        <w:t>ly</w:t>
      </w:r>
      <w:r w:rsidR="00C57388" w:rsidRPr="003A64DD">
        <w:rPr>
          <w:rFonts w:ascii="Arial" w:hAnsi="Arial" w:cs="Arial"/>
          <w:sz w:val="24"/>
          <w:szCs w:val="24"/>
        </w:rPr>
        <w:t xml:space="preserve"> equip</w:t>
      </w:r>
      <w:r w:rsidR="00A30702">
        <w:rPr>
          <w:rFonts w:ascii="Arial" w:hAnsi="Arial" w:cs="Arial"/>
          <w:sz w:val="24"/>
          <w:szCs w:val="24"/>
        </w:rPr>
        <w:t xml:space="preserve">ped </w:t>
      </w:r>
      <w:r w:rsidR="00C57388" w:rsidRPr="003A64DD">
        <w:rPr>
          <w:rFonts w:ascii="Arial" w:hAnsi="Arial" w:cs="Arial"/>
          <w:sz w:val="24"/>
          <w:szCs w:val="24"/>
        </w:rPr>
        <w:t>to manage possible hazards.</w:t>
      </w:r>
    </w:p>
    <w:p w14:paraId="427FF708" w14:textId="3412D1D7" w:rsidR="00C33717" w:rsidRPr="003A64DD" w:rsidRDefault="00C57388" w:rsidP="003A64DD">
      <w:pPr>
        <w:spacing w:line="300" w:lineRule="exact"/>
        <w:rPr>
          <w:rFonts w:ascii="Arial" w:hAnsi="Arial" w:cs="Arial"/>
          <w:sz w:val="24"/>
          <w:szCs w:val="24"/>
        </w:rPr>
      </w:pPr>
      <w:r w:rsidRPr="003A64DD">
        <w:rPr>
          <w:rFonts w:ascii="Arial" w:hAnsi="Arial" w:cs="Arial"/>
          <w:sz w:val="24"/>
          <w:szCs w:val="24"/>
        </w:rPr>
        <w:t>Consideration should be given</w:t>
      </w:r>
      <w:r w:rsidR="00C33717" w:rsidRPr="003A64DD">
        <w:rPr>
          <w:rFonts w:ascii="Arial" w:hAnsi="Arial" w:cs="Arial"/>
          <w:sz w:val="24"/>
          <w:szCs w:val="24"/>
        </w:rPr>
        <w:t xml:space="preserve"> to the training needs of responders and </w:t>
      </w:r>
      <w:r w:rsidRPr="003A64DD">
        <w:rPr>
          <w:rFonts w:ascii="Arial" w:hAnsi="Arial" w:cs="Arial"/>
          <w:sz w:val="24"/>
          <w:szCs w:val="24"/>
        </w:rPr>
        <w:t xml:space="preserve">the skills they are likely to require to work in a disaster setting </w:t>
      </w:r>
      <w:r w:rsidR="00C33717" w:rsidRPr="003A64DD">
        <w:rPr>
          <w:rFonts w:ascii="Arial" w:hAnsi="Arial" w:cs="Arial"/>
          <w:sz w:val="24"/>
          <w:szCs w:val="24"/>
        </w:rPr>
        <w:t>(</w:t>
      </w:r>
      <w:r w:rsidR="00B816D7">
        <w:rPr>
          <w:rFonts w:ascii="Arial" w:hAnsi="Arial" w:cs="Arial"/>
          <w:sz w:val="24"/>
          <w:szCs w:val="24"/>
        </w:rPr>
        <w:t xml:space="preserve">such as </w:t>
      </w:r>
      <w:r w:rsidR="00C33717" w:rsidRPr="003A64DD">
        <w:rPr>
          <w:rFonts w:ascii="Arial" w:hAnsi="Arial" w:cs="Arial"/>
          <w:sz w:val="24"/>
          <w:szCs w:val="24"/>
        </w:rPr>
        <w:t>first aid accreditation, four wheel drive vehicle competency</w:t>
      </w:r>
      <w:r w:rsidR="003A1B9A">
        <w:rPr>
          <w:rFonts w:ascii="Arial" w:hAnsi="Arial" w:cs="Arial"/>
          <w:sz w:val="24"/>
          <w:szCs w:val="24"/>
        </w:rPr>
        <w:t xml:space="preserve"> etc.</w:t>
      </w:r>
      <w:r w:rsidR="00C33717" w:rsidRPr="003A64DD">
        <w:rPr>
          <w:rFonts w:ascii="Arial" w:hAnsi="Arial" w:cs="Arial"/>
          <w:sz w:val="24"/>
          <w:szCs w:val="24"/>
        </w:rPr>
        <w:t>).</w:t>
      </w:r>
      <w:r w:rsidR="00825EF3" w:rsidRPr="003A64DD">
        <w:rPr>
          <w:rFonts w:ascii="Arial" w:hAnsi="Arial" w:cs="Arial"/>
          <w:sz w:val="24"/>
          <w:szCs w:val="24"/>
        </w:rPr>
        <w:t xml:space="preserve"> </w:t>
      </w:r>
      <w:r w:rsidR="00C33717" w:rsidRPr="003A64DD">
        <w:rPr>
          <w:rFonts w:ascii="Arial" w:hAnsi="Arial" w:cs="Arial"/>
          <w:sz w:val="24"/>
          <w:szCs w:val="24"/>
        </w:rPr>
        <w:t>Likewise</w:t>
      </w:r>
      <w:r w:rsidR="00181181">
        <w:rPr>
          <w:rFonts w:ascii="Arial" w:hAnsi="Arial" w:cs="Arial"/>
          <w:sz w:val="24"/>
          <w:szCs w:val="24"/>
        </w:rPr>
        <w:t>,</w:t>
      </w:r>
      <w:r w:rsidR="00C33717" w:rsidRPr="003A64DD">
        <w:rPr>
          <w:rFonts w:ascii="Arial" w:hAnsi="Arial" w:cs="Arial"/>
          <w:sz w:val="24"/>
          <w:szCs w:val="24"/>
        </w:rPr>
        <w:t xml:space="preserve"> it is good practice for responders to be competent with undertaking job safety analysis and personal risk assessments for both their own work and </w:t>
      </w:r>
      <w:r w:rsidRPr="003A64DD">
        <w:rPr>
          <w:rFonts w:ascii="Arial" w:hAnsi="Arial" w:cs="Arial"/>
          <w:sz w:val="24"/>
          <w:szCs w:val="24"/>
        </w:rPr>
        <w:t xml:space="preserve">the </w:t>
      </w:r>
      <w:r w:rsidR="00C33717" w:rsidRPr="003A64DD">
        <w:rPr>
          <w:rFonts w:ascii="Arial" w:hAnsi="Arial" w:cs="Arial"/>
          <w:sz w:val="24"/>
          <w:szCs w:val="24"/>
        </w:rPr>
        <w:t>direction of others. In addition to the normal Workplace Health and Safety (WHS) legislative requirements, persons in the disaster zone should be aware of stress indications and trauma indicators.</w:t>
      </w:r>
    </w:p>
    <w:p w14:paraId="427FF709" w14:textId="77777777" w:rsidR="00B36224" w:rsidRPr="003A64DD" w:rsidRDefault="00B36224"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Managing </w:t>
      </w:r>
      <w:r w:rsidR="00B816D7">
        <w:rPr>
          <w:rFonts w:ascii="Arial" w:hAnsi="Arial" w:cs="Arial"/>
          <w:color w:val="095489"/>
          <w:sz w:val="24"/>
          <w:szCs w:val="24"/>
        </w:rPr>
        <w:t>s</w:t>
      </w:r>
      <w:r w:rsidR="00B816D7" w:rsidRPr="003A64DD">
        <w:rPr>
          <w:rFonts w:ascii="Arial" w:hAnsi="Arial" w:cs="Arial"/>
          <w:color w:val="095489"/>
          <w:sz w:val="24"/>
          <w:szCs w:val="24"/>
        </w:rPr>
        <w:t>tress</w:t>
      </w:r>
    </w:p>
    <w:p w14:paraId="427FF70A" w14:textId="77777777" w:rsidR="00B816D7" w:rsidRDefault="00B36224" w:rsidP="003A64DD">
      <w:pPr>
        <w:spacing w:line="300" w:lineRule="exact"/>
        <w:rPr>
          <w:rFonts w:ascii="Arial" w:hAnsi="Arial" w:cs="Arial"/>
          <w:sz w:val="24"/>
          <w:szCs w:val="24"/>
        </w:rPr>
      </w:pPr>
      <w:r w:rsidRPr="003A64DD">
        <w:rPr>
          <w:rFonts w:ascii="Arial" w:hAnsi="Arial" w:cs="Arial"/>
          <w:sz w:val="24"/>
          <w:szCs w:val="24"/>
        </w:rPr>
        <w:t xml:space="preserve">In addition to the normal </w:t>
      </w:r>
      <w:r w:rsidR="003F463A" w:rsidRPr="003A64DD">
        <w:rPr>
          <w:rFonts w:ascii="Arial" w:hAnsi="Arial" w:cs="Arial"/>
          <w:sz w:val="24"/>
          <w:szCs w:val="24"/>
        </w:rPr>
        <w:t>WHS</w:t>
      </w:r>
      <w:r w:rsidRPr="003A64DD">
        <w:rPr>
          <w:rFonts w:ascii="Arial" w:hAnsi="Arial" w:cs="Arial"/>
          <w:sz w:val="24"/>
          <w:szCs w:val="24"/>
        </w:rPr>
        <w:t xml:space="preserve"> legislative requirements, persons </w:t>
      </w:r>
      <w:r w:rsidR="00C57388" w:rsidRPr="003A64DD">
        <w:rPr>
          <w:rFonts w:ascii="Arial" w:hAnsi="Arial" w:cs="Arial"/>
          <w:sz w:val="24"/>
          <w:szCs w:val="24"/>
        </w:rPr>
        <w:t xml:space="preserve">working </w:t>
      </w:r>
      <w:r w:rsidRPr="003A64DD">
        <w:rPr>
          <w:rFonts w:ascii="Arial" w:hAnsi="Arial" w:cs="Arial"/>
          <w:sz w:val="24"/>
          <w:szCs w:val="24"/>
        </w:rPr>
        <w:t xml:space="preserve">in </w:t>
      </w:r>
      <w:r w:rsidR="00C57388" w:rsidRPr="003A64DD">
        <w:rPr>
          <w:rFonts w:ascii="Arial" w:hAnsi="Arial" w:cs="Arial"/>
          <w:sz w:val="24"/>
          <w:szCs w:val="24"/>
        </w:rPr>
        <w:t xml:space="preserve">a </w:t>
      </w:r>
      <w:r w:rsidRPr="003A64DD">
        <w:rPr>
          <w:rFonts w:ascii="Arial" w:hAnsi="Arial" w:cs="Arial"/>
          <w:sz w:val="24"/>
          <w:szCs w:val="24"/>
        </w:rPr>
        <w:t xml:space="preserve">disaster </w:t>
      </w:r>
      <w:r w:rsidR="003A1B9A">
        <w:rPr>
          <w:rFonts w:ascii="Arial" w:hAnsi="Arial" w:cs="Arial"/>
          <w:sz w:val="24"/>
          <w:szCs w:val="24"/>
        </w:rPr>
        <w:t xml:space="preserve">or emergency </w:t>
      </w:r>
      <w:r w:rsidR="00C57388" w:rsidRPr="003A64DD">
        <w:rPr>
          <w:rFonts w:ascii="Arial" w:hAnsi="Arial" w:cs="Arial"/>
          <w:sz w:val="24"/>
          <w:szCs w:val="24"/>
        </w:rPr>
        <w:t>setting</w:t>
      </w:r>
      <w:r w:rsidRPr="003A64DD">
        <w:rPr>
          <w:rFonts w:ascii="Arial" w:hAnsi="Arial" w:cs="Arial"/>
          <w:sz w:val="24"/>
          <w:szCs w:val="24"/>
        </w:rPr>
        <w:t xml:space="preserve"> should be aware of </w:t>
      </w:r>
      <w:r w:rsidR="00C57388" w:rsidRPr="003A64DD">
        <w:rPr>
          <w:rFonts w:ascii="Arial" w:hAnsi="Arial" w:cs="Arial"/>
          <w:sz w:val="24"/>
          <w:szCs w:val="24"/>
        </w:rPr>
        <w:t xml:space="preserve">the </w:t>
      </w:r>
      <w:r w:rsidR="0057345A" w:rsidRPr="003A64DD">
        <w:rPr>
          <w:rFonts w:ascii="Arial" w:hAnsi="Arial" w:cs="Arial"/>
          <w:sz w:val="24"/>
          <w:szCs w:val="24"/>
        </w:rPr>
        <w:t xml:space="preserve">physical, cognitive and emotional </w:t>
      </w:r>
      <w:r w:rsidR="00C57388" w:rsidRPr="003A64DD">
        <w:rPr>
          <w:rFonts w:ascii="Arial" w:hAnsi="Arial" w:cs="Arial"/>
          <w:sz w:val="24"/>
          <w:szCs w:val="24"/>
        </w:rPr>
        <w:t xml:space="preserve">indications of </w:t>
      </w:r>
      <w:r w:rsidRPr="003A64DD">
        <w:rPr>
          <w:rFonts w:ascii="Arial" w:hAnsi="Arial" w:cs="Arial"/>
          <w:sz w:val="24"/>
          <w:szCs w:val="24"/>
        </w:rPr>
        <w:t>stress and trauma</w:t>
      </w:r>
      <w:r w:rsidR="0067051C" w:rsidRPr="003A64DD">
        <w:rPr>
          <w:rFonts w:ascii="Arial" w:hAnsi="Arial" w:cs="Arial"/>
          <w:sz w:val="24"/>
          <w:szCs w:val="24"/>
        </w:rPr>
        <w:t xml:space="preserve"> such as</w:t>
      </w:r>
      <w:r w:rsidR="00B816D7">
        <w:rPr>
          <w:rFonts w:ascii="Arial" w:hAnsi="Arial" w:cs="Arial"/>
          <w:sz w:val="24"/>
          <w:szCs w:val="24"/>
        </w:rPr>
        <w:t>:</w:t>
      </w:r>
    </w:p>
    <w:p w14:paraId="427FF70B" w14:textId="77777777" w:rsidR="00B816D7" w:rsidRPr="00B5372A" w:rsidRDefault="0057345A" w:rsidP="00F9220B">
      <w:pPr>
        <w:pStyle w:val="ListParagraph"/>
        <w:numPr>
          <w:ilvl w:val="0"/>
          <w:numId w:val="14"/>
        </w:numPr>
        <w:spacing w:line="300" w:lineRule="exact"/>
        <w:rPr>
          <w:rFonts w:ascii="Arial" w:hAnsi="Arial" w:cs="Arial"/>
          <w:sz w:val="24"/>
          <w:szCs w:val="24"/>
        </w:rPr>
      </w:pPr>
      <w:r w:rsidRPr="00B5372A">
        <w:rPr>
          <w:rFonts w:ascii="Arial" w:hAnsi="Arial" w:cs="Arial"/>
          <w:sz w:val="24"/>
          <w:szCs w:val="24"/>
        </w:rPr>
        <w:t>elevated blood pressure</w:t>
      </w:r>
    </w:p>
    <w:p w14:paraId="427FF70C" w14:textId="77777777" w:rsidR="00B816D7" w:rsidRPr="00B5372A" w:rsidRDefault="0067051C" w:rsidP="00F9220B">
      <w:pPr>
        <w:pStyle w:val="ListParagraph"/>
        <w:numPr>
          <w:ilvl w:val="0"/>
          <w:numId w:val="14"/>
        </w:numPr>
        <w:spacing w:line="300" w:lineRule="exact"/>
        <w:rPr>
          <w:rFonts w:ascii="Arial" w:hAnsi="Arial" w:cs="Arial"/>
          <w:sz w:val="24"/>
          <w:szCs w:val="24"/>
        </w:rPr>
      </w:pPr>
      <w:r w:rsidRPr="00B5372A">
        <w:rPr>
          <w:rFonts w:ascii="Arial" w:hAnsi="Arial" w:cs="Arial"/>
          <w:sz w:val="24"/>
          <w:szCs w:val="24"/>
        </w:rPr>
        <w:t>difficulty concentrati</w:t>
      </w:r>
      <w:r w:rsidR="0057345A" w:rsidRPr="00B5372A">
        <w:rPr>
          <w:rFonts w:ascii="Arial" w:hAnsi="Arial" w:cs="Arial"/>
          <w:sz w:val="24"/>
          <w:szCs w:val="24"/>
        </w:rPr>
        <w:t>ng</w:t>
      </w:r>
    </w:p>
    <w:p w14:paraId="427FF70D" w14:textId="77777777" w:rsidR="00B816D7" w:rsidRPr="00B5372A" w:rsidRDefault="0057345A" w:rsidP="00F9220B">
      <w:pPr>
        <w:pStyle w:val="ListParagraph"/>
        <w:numPr>
          <w:ilvl w:val="0"/>
          <w:numId w:val="14"/>
        </w:numPr>
        <w:spacing w:line="300" w:lineRule="exact"/>
        <w:rPr>
          <w:rFonts w:ascii="Arial" w:hAnsi="Arial" w:cs="Arial"/>
          <w:sz w:val="24"/>
          <w:szCs w:val="24"/>
        </w:rPr>
      </w:pPr>
      <w:proofErr w:type="gramStart"/>
      <w:r w:rsidRPr="00B5372A">
        <w:rPr>
          <w:rFonts w:ascii="Arial" w:hAnsi="Arial" w:cs="Arial"/>
          <w:sz w:val="24"/>
          <w:szCs w:val="24"/>
        </w:rPr>
        <w:t>feeling</w:t>
      </w:r>
      <w:proofErr w:type="gramEnd"/>
      <w:r w:rsidRPr="00B5372A">
        <w:rPr>
          <w:rFonts w:ascii="Arial" w:hAnsi="Arial" w:cs="Arial"/>
          <w:sz w:val="24"/>
          <w:szCs w:val="24"/>
        </w:rPr>
        <w:t xml:space="preserve"> overwhelmed.</w:t>
      </w:r>
    </w:p>
    <w:p w14:paraId="427FF70E" w14:textId="71371F68" w:rsidR="00B36224" w:rsidRPr="003A64DD" w:rsidRDefault="00C57388" w:rsidP="003A64DD">
      <w:pPr>
        <w:spacing w:line="300" w:lineRule="exact"/>
        <w:rPr>
          <w:rFonts w:ascii="Arial" w:hAnsi="Arial" w:cs="Arial"/>
          <w:sz w:val="24"/>
          <w:szCs w:val="24"/>
        </w:rPr>
      </w:pPr>
      <w:r w:rsidRPr="003A64DD">
        <w:rPr>
          <w:rFonts w:ascii="Arial" w:hAnsi="Arial" w:cs="Arial"/>
          <w:sz w:val="24"/>
          <w:szCs w:val="24"/>
        </w:rPr>
        <w:t xml:space="preserve">During a disaster </w:t>
      </w:r>
      <w:r w:rsidR="003A1B9A">
        <w:rPr>
          <w:rFonts w:ascii="Arial" w:hAnsi="Arial" w:cs="Arial"/>
          <w:sz w:val="24"/>
          <w:szCs w:val="24"/>
        </w:rPr>
        <w:t xml:space="preserve">or </w:t>
      </w:r>
      <w:r w:rsidR="00181181">
        <w:rPr>
          <w:rFonts w:ascii="Arial" w:hAnsi="Arial" w:cs="Arial"/>
          <w:sz w:val="24"/>
          <w:szCs w:val="24"/>
        </w:rPr>
        <w:t>emergency,</w:t>
      </w:r>
      <w:r w:rsidR="003A1B9A">
        <w:rPr>
          <w:rFonts w:ascii="Arial" w:hAnsi="Arial" w:cs="Arial"/>
          <w:sz w:val="24"/>
          <w:szCs w:val="24"/>
        </w:rPr>
        <w:t xml:space="preserve"> </w:t>
      </w:r>
      <w:r w:rsidRPr="003A64DD">
        <w:rPr>
          <w:rFonts w:ascii="Arial" w:hAnsi="Arial" w:cs="Arial"/>
          <w:sz w:val="24"/>
          <w:szCs w:val="24"/>
        </w:rPr>
        <w:t>t</w:t>
      </w:r>
      <w:r w:rsidR="00B36224" w:rsidRPr="003A64DD">
        <w:rPr>
          <w:rFonts w:ascii="Arial" w:hAnsi="Arial" w:cs="Arial"/>
          <w:sz w:val="24"/>
          <w:szCs w:val="24"/>
        </w:rPr>
        <w:t xml:space="preserve">he working and </w:t>
      </w:r>
      <w:proofErr w:type="gramStart"/>
      <w:r w:rsidRPr="003A64DD">
        <w:rPr>
          <w:rFonts w:ascii="Arial" w:hAnsi="Arial" w:cs="Arial"/>
          <w:sz w:val="24"/>
          <w:szCs w:val="24"/>
        </w:rPr>
        <w:t>possibly also</w:t>
      </w:r>
      <w:proofErr w:type="gramEnd"/>
      <w:r w:rsidRPr="003A64DD">
        <w:rPr>
          <w:rFonts w:ascii="Arial" w:hAnsi="Arial" w:cs="Arial"/>
          <w:sz w:val="24"/>
          <w:szCs w:val="24"/>
        </w:rPr>
        <w:t xml:space="preserve"> the </w:t>
      </w:r>
      <w:r w:rsidR="00B36224" w:rsidRPr="003A64DD">
        <w:rPr>
          <w:rFonts w:ascii="Arial" w:hAnsi="Arial" w:cs="Arial"/>
          <w:sz w:val="24"/>
          <w:szCs w:val="24"/>
        </w:rPr>
        <w:t xml:space="preserve">living environment </w:t>
      </w:r>
      <w:r w:rsidR="001C17D0" w:rsidRPr="003A64DD">
        <w:rPr>
          <w:rFonts w:ascii="Arial" w:hAnsi="Arial" w:cs="Arial"/>
          <w:sz w:val="24"/>
          <w:szCs w:val="24"/>
        </w:rPr>
        <w:t xml:space="preserve">of staff may be </w:t>
      </w:r>
      <w:r w:rsidR="00B36224" w:rsidRPr="003A64DD">
        <w:rPr>
          <w:rFonts w:ascii="Arial" w:hAnsi="Arial" w:cs="Arial"/>
          <w:sz w:val="24"/>
          <w:szCs w:val="24"/>
        </w:rPr>
        <w:t>arduous</w:t>
      </w:r>
      <w:r w:rsidR="001C17D0" w:rsidRPr="003A64DD">
        <w:rPr>
          <w:rFonts w:ascii="Arial" w:hAnsi="Arial" w:cs="Arial"/>
          <w:sz w:val="24"/>
          <w:szCs w:val="24"/>
        </w:rPr>
        <w:t xml:space="preserve">. It is therefore important that </w:t>
      </w:r>
      <w:r w:rsidR="00B36224" w:rsidRPr="003A64DD">
        <w:rPr>
          <w:rFonts w:ascii="Arial" w:hAnsi="Arial" w:cs="Arial"/>
          <w:sz w:val="24"/>
          <w:szCs w:val="24"/>
        </w:rPr>
        <w:t xml:space="preserve">team members </w:t>
      </w:r>
      <w:proofErr w:type="gramStart"/>
      <w:r w:rsidR="001C17D0" w:rsidRPr="003A64DD">
        <w:rPr>
          <w:rFonts w:ascii="Arial" w:hAnsi="Arial" w:cs="Arial"/>
          <w:sz w:val="24"/>
          <w:szCs w:val="24"/>
        </w:rPr>
        <w:t>are</w:t>
      </w:r>
      <w:proofErr w:type="gramEnd"/>
      <w:r w:rsidR="001C17D0" w:rsidRPr="003A64DD">
        <w:rPr>
          <w:rFonts w:ascii="Arial" w:hAnsi="Arial" w:cs="Arial"/>
          <w:sz w:val="24"/>
          <w:szCs w:val="24"/>
        </w:rPr>
        <w:t xml:space="preserve"> of </w:t>
      </w:r>
      <w:r w:rsidR="00B36224" w:rsidRPr="003A64DD">
        <w:rPr>
          <w:rFonts w:ascii="Arial" w:hAnsi="Arial" w:cs="Arial"/>
          <w:sz w:val="24"/>
          <w:szCs w:val="24"/>
        </w:rPr>
        <w:t xml:space="preserve">sound physical and mental health. </w:t>
      </w:r>
      <w:r w:rsidR="001C17D0" w:rsidRPr="003A64DD">
        <w:rPr>
          <w:rFonts w:ascii="Arial" w:hAnsi="Arial" w:cs="Arial"/>
          <w:sz w:val="24"/>
          <w:szCs w:val="24"/>
        </w:rPr>
        <w:t>Staff should be aware of the need</w:t>
      </w:r>
      <w:r w:rsidR="0067051C" w:rsidRPr="003A64DD">
        <w:rPr>
          <w:rFonts w:ascii="Arial" w:hAnsi="Arial" w:cs="Arial"/>
          <w:sz w:val="24"/>
          <w:szCs w:val="24"/>
        </w:rPr>
        <w:t xml:space="preserve"> to take care of themselves and ensure that they are eating healthily and having adequate sleep.</w:t>
      </w:r>
      <w:r w:rsidR="0057345A" w:rsidRPr="003A64DD">
        <w:rPr>
          <w:rFonts w:ascii="Arial" w:hAnsi="Arial" w:cs="Arial"/>
          <w:sz w:val="24"/>
          <w:szCs w:val="24"/>
        </w:rPr>
        <w:t xml:space="preserve"> </w:t>
      </w:r>
    </w:p>
    <w:p w14:paraId="427FF70F" w14:textId="77777777" w:rsidR="00825EF3" w:rsidRPr="00512283" w:rsidRDefault="00825EF3" w:rsidP="003A64DD">
      <w:pPr>
        <w:pStyle w:val="Heading2"/>
        <w:ind w:left="1032" w:hanging="578"/>
      </w:pPr>
      <w:bookmarkStart w:id="22" w:name="_Toc29199880"/>
      <w:r w:rsidRPr="00512283">
        <w:t xml:space="preserve">Working with </w:t>
      </w:r>
      <w:r w:rsidR="00B816D7">
        <w:t>o</w:t>
      </w:r>
      <w:r w:rsidR="00B816D7" w:rsidRPr="00512283">
        <w:t xml:space="preserve">ther </w:t>
      </w:r>
      <w:r w:rsidR="00B816D7">
        <w:t>g</w:t>
      </w:r>
      <w:r w:rsidR="00B816D7" w:rsidRPr="00512283">
        <w:t>roups</w:t>
      </w:r>
      <w:bookmarkEnd w:id="22"/>
    </w:p>
    <w:p w14:paraId="427FF710" w14:textId="77777777" w:rsidR="00825EF3" w:rsidRPr="003A64DD" w:rsidRDefault="00825EF3" w:rsidP="003A64DD">
      <w:pPr>
        <w:spacing w:line="300" w:lineRule="exact"/>
        <w:rPr>
          <w:rFonts w:ascii="Arial" w:hAnsi="Arial" w:cs="Arial"/>
          <w:sz w:val="24"/>
          <w:szCs w:val="24"/>
        </w:rPr>
      </w:pPr>
      <w:r w:rsidRPr="003A64DD">
        <w:rPr>
          <w:rFonts w:ascii="Arial" w:hAnsi="Arial" w:cs="Arial"/>
          <w:sz w:val="24"/>
          <w:szCs w:val="24"/>
        </w:rPr>
        <w:t xml:space="preserve">The multi-disciplinary nature of EH work </w:t>
      </w:r>
      <w:r w:rsidR="001C17D0" w:rsidRPr="003A64DD">
        <w:rPr>
          <w:rFonts w:ascii="Arial" w:hAnsi="Arial" w:cs="Arial"/>
          <w:sz w:val="24"/>
          <w:szCs w:val="24"/>
        </w:rPr>
        <w:t xml:space="preserve">will </w:t>
      </w:r>
      <w:r w:rsidRPr="003A64DD">
        <w:rPr>
          <w:rFonts w:ascii="Arial" w:hAnsi="Arial" w:cs="Arial"/>
          <w:sz w:val="24"/>
          <w:szCs w:val="24"/>
        </w:rPr>
        <w:t xml:space="preserve">require close cooperation with other groups involved in </w:t>
      </w:r>
      <w:r w:rsidR="001C17D0" w:rsidRPr="003A64DD">
        <w:rPr>
          <w:rFonts w:ascii="Arial" w:hAnsi="Arial" w:cs="Arial"/>
          <w:sz w:val="24"/>
          <w:szCs w:val="24"/>
        </w:rPr>
        <w:t xml:space="preserve">the </w:t>
      </w:r>
      <w:r w:rsidRPr="003A64DD">
        <w:rPr>
          <w:rFonts w:ascii="Arial" w:hAnsi="Arial" w:cs="Arial"/>
          <w:sz w:val="24"/>
          <w:szCs w:val="24"/>
        </w:rPr>
        <w:t xml:space="preserve">disaster </w:t>
      </w:r>
      <w:r w:rsidR="003A1B9A">
        <w:rPr>
          <w:rFonts w:ascii="Arial" w:hAnsi="Arial" w:cs="Arial"/>
          <w:sz w:val="24"/>
          <w:szCs w:val="24"/>
        </w:rPr>
        <w:t xml:space="preserve">and emergency </w:t>
      </w:r>
      <w:r w:rsidRPr="003A64DD">
        <w:rPr>
          <w:rFonts w:ascii="Arial" w:hAnsi="Arial" w:cs="Arial"/>
          <w:sz w:val="24"/>
          <w:szCs w:val="24"/>
        </w:rPr>
        <w:t xml:space="preserve">response. A range of community groups may be involved with aspects of the disaster response, and they may provide significant contribution to relief efforts. In large </w:t>
      </w:r>
      <w:proofErr w:type="gramStart"/>
      <w:r w:rsidRPr="003A64DD">
        <w:rPr>
          <w:rFonts w:ascii="Arial" w:hAnsi="Arial" w:cs="Arial"/>
          <w:sz w:val="24"/>
          <w:szCs w:val="24"/>
        </w:rPr>
        <w:t>disasters</w:t>
      </w:r>
      <w:proofErr w:type="gramEnd"/>
      <w:r w:rsidRPr="003A64DD">
        <w:rPr>
          <w:rFonts w:ascii="Arial" w:hAnsi="Arial" w:cs="Arial"/>
          <w:sz w:val="24"/>
          <w:szCs w:val="24"/>
        </w:rPr>
        <w:t xml:space="preserve"> this may include governmental and non-governmental groups, such as the Australian Red Cross (ARC) and Salvation Army.</w:t>
      </w:r>
    </w:p>
    <w:p w14:paraId="427FF711" w14:textId="77777777" w:rsidR="00916399" w:rsidRPr="003A64DD" w:rsidRDefault="00D02D79"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Engaging with the </w:t>
      </w:r>
      <w:r w:rsidR="00B4262D">
        <w:rPr>
          <w:rFonts w:ascii="Arial" w:hAnsi="Arial" w:cs="Arial"/>
          <w:color w:val="095489"/>
          <w:sz w:val="24"/>
          <w:szCs w:val="24"/>
        </w:rPr>
        <w:t xml:space="preserve">Australian </w:t>
      </w:r>
      <w:r w:rsidR="00916399" w:rsidRPr="003A64DD">
        <w:rPr>
          <w:rFonts w:ascii="Arial" w:hAnsi="Arial" w:cs="Arial"/>
          <w:color w:val="095489"/>
          <w:sz w:val="24"/>
          <w:szCs w:val="24"/>
        </w:rPr>
        <w:t>Defence Force</w:t>
      </w:r>
    </w:p>
    <w:p w14:paraId="427FF712" w14:textId="77777777" w:rsidR="00B4262D" w:rsidRDefault="00916399" w:rsidP="003A64DD">
      <w:pPr>
        <w:spacing w:line="300" w:lineRule="exact"/>
        <w:rPr>
          <w:rFonts w:ascii="Arial" w:hAnsi="Arial" w:cs="Arial"/>
          <w:sz w:val="24"/>
          <w:szCs w:val="24"/>
        </w:rPr>
      </w:pPr>
      <w:r w:rsidRPr="003A64DD">
        <w:rPr>
          <w:rFonts w:ascii="Arial" w:hAnsi="Arial" w:cs="Arial"/>
          <w:sz w:val="24"/>
          <w:szCs w:val="24"/>
        </w:rPr>
        <w:t xml:space="preserve">In some disaster response situations, particularly those that require a large amount of resources or immediate operational assets, the military </w:t>
      </w:r>
      <w:proofErr w:type="gramStart"/>
      <w:r w:rsidRPr="003A64DD">
        <w:rPr>
          <w:rFonts w:ascii="Arial" w:hAnsi="Arial" w:cs="Arial"/>
          <w:sz w:val="24"/>
          <w:szCs w:val="24"/>
        </w:rPr>
        <w:t>may be called upon</w:t>
      </w:r>
      <w:proofErr w:type="gramEnd"/>
      <w:r w:rsidRPr="003A64DD">
        <w:rPr>
          <w:rFonts w:ascii="Arial" w:hAnsi="Arial" w:cs="Arial"/>
          <w:sz w:val="24"/>
          <w:szCs w:val="24"/>
        </w:rPr>
        <w:t xml:space="preserve"> to </w:t>
      </w:r>
      <w:r w:rsidRPr="003A64DD">
        <w:rPr>
          <w:rFonts w:ascii="Arial" w:hAnsi="Arial" w:cs="Arial"/>
          <w:sz w:val="24"/>
          <w:szCs w:val="24"/>
        </w:rPr>
        <w:lastRenderedPageBreak/>
        <w:t xml:space="preserve">assist and provide support. The decision to deploy the military to a disaster zone </w:t>
      </w:r>
      <w:proofErr w:type="gramStart"/>
      <w:r w:rsidRPr="003A64DD">
        <w:rPr>
          <w:rFonts w:ascii="Arial" w:hAnsi="Arial" w:cs="Arial"/>
          <w:sz w:val="24"/>
          <w:szCs w:val="24"/>
        </w:rPr>
        <w:t>will be made</w:t>
      </w:r>
      <w:proofErr w:type="gramEnd"/>
      <w:r w:rsidRPr="003A64DD">
        <w:rPr>
          <w:rFonts w:ascii="Arial" w:hAnsi="Arial" w:cs="Arial"/>
          <w:sz w:val="24"/>
          <w:szCs w:val="24"/>
        </w:rPr>
        <w:t xml:space="preserve"> at the </w:t>
      </w:r>
      <w:r w:rsidR="00B4262D">
        <w:rPr>
          <w:rFonts w:ascii="Arial" w:hAnsi="Arial" w:cs="Arial"/>
          <w:sz w:val="24"/>
          <w:szCs w:val="24"/>
        </w:rPr>
        <w:t>f</w:t>
      </w:r>
      <w:r w:rsidR="00B4262D" w:rsidRPr="003A64DD">
        <w:rPr>
          <w:rFonts w:ascii="Arial" w:hAnsi="Arial" w:cs="Arial"/>
          <w:sz w:val="24"/>
          <w:szCs w:val="24"/>
        </w:rPr>
        <w:t xml:space="preserve">ederal </w:t>
      </w:r>
      <w:r w:rsidRPr="003A64DD">
        <w:rPr>
          <w:rFonts w:ascii="Arial" w:hAnsi="Arial" w:cs="Arial"/>
          <w:sz w:val="24"/>
          <w:szCs w:val="24"/>
        </w:rPr>
        <w:t>level.</w:t>
      </w:r>
    </w:p>
    <w:p w14:paraId="427FF713" w14:textId="77777777" w:rsidR="00916399" w:rsidRPr="003A64DD" w:rsidRDefault="00916399" w:rsidP="003A64DD">
      <w:pPr>
        <w:spacing w:line="300" w:lineRule="exact"/>
        <w:rPr>
          <w:rFonts w:ascii="Arial" w:hAnsi="Arial" w:cs="Arial"/>
          <w:sz w:val="24"/>
          <w:szCs w:val="24"/>
        </w:rPr>
      </w:pPr>
      <w:r w:rsidRPr="003A64DD">
        <w:rPr>
          <w:rFonts w:ascii="Arial" w:hAnsi="Arial" w:cs="Arial"/>
          <w:sz w:val="24"/>
          <w:szCs w:val="24"/>
        </w:rPr>
        <w:t xml:space="preserve">In the event that the military </w:t>
      </w:r>
      <w:proofErr w:type="gramStart"/>
      <w:r w:rsidRPr="003A64DD">
        <w:rPr>
          <w:rFonts w:ascii="Arial" w:hAnsi="Arial" w:cs="Arial"/>
          <w:sz w:val="24"/>
          <w:szCs w:val="24"/>
        </w:rPr>
        <w:t>is deployed</w:t>
      </w:r>
      <w:proofErr w:type="gramEnd"/>
      <w:r w:rsidRPr="003A64DD">
        <w:rPr>
          <w:rFonts w:ascii="Arial" w:hAnsi="Arial" w:cs="Arial"/>
          <w:sz w:val="24"/>
          <w:szCs w:val="24"/>
        </w:rPr>
        <w:t>, the disaster command and control centre will be responsible for coordinating all involved parties to ensure the limited resources are targeted at the immediate priority areas and that all command and control is filtered through a central location. The military is able to focus assets on the ground at short notice including mobile water treatment systems, field kitchens, evacuation centres and field hospitals.</w:t>
      </w:r>
    </w:p>
    <w:p w14:paraId="427FF714" w14:textId="77777777" w:rsidR="00916399" w:rsidRPr="003A64DD" w:rsidRDefault="00916399"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Working with </w:t>
      </w:r>
      <w:r w:rsidR="00B4262D">
        <w:rPr>
          <w:rFonts w:ascii="Arial" w:hAnsi="Arial" w:cs="Arial"/>
          <w:color w:val="095489"/>
          <w:sz w:val="24"/>
          <w:szCs w:val="24"/>
        </w:rPr>
        <w:t>c</w:t>
      </w:r>
      <w:r w:rsidR="00B4262D" w:rsidRPr="003A64DD">
        <w:rPr>
          <w:rFonts w:ascii="Arial" w:hAnsi="Arial" w:cs="Arial"/>
          <w:color w:val="095489"/>
          <w:sz w:val="24"/>
          <w:szCs w:val="24"/>
        </w:rPr>
        <w:t xml:space="preserve">ommunity </w:t>
      </w:r>
      <w:r w:rsidR="00B4262D">
        <w:rPr>
          <w:rFonts w:ascii="Arial" w:hAnsi="Arial" w:cs="Arial"/>
          <w:color w:val="095489"/>
          <w:sz w:val="24"/>
          <w:szCs w:val="24"/>
        </w:rPr>
        <w:t>g</w:t>
      </w:r>
      <w:r w:rsidR="00B4262D" w:rsidRPr="003A64DD">
        <w:rPr>
          <w:rFonts w:ascii="Arial" w:hAnsi="Arial" w:cs="Arial"/>
          <w:color w:val="095489"/>
          <w:sz w:val="24"/>
          <w:szCs w:val="24"/>
        </w:rPr>
        <w:t xml:space="preserve">roups </w:t>
      </w:r>
      <w:r w:rsidRPr="003A64DD">
        <w:rPr>
          <w:rFonts w:ascii="Arial" w:hAnsi="Arial" w:cs="Arial"/>
          <w:color w:val="095489"/>
          <w:sz w:val="24"/>
          <w:szCs w:val="24"/>
        </w:rPr>
        <w:t>and NGOs</w:t>
      </w:r>
    </w:p>
    <w:p w14:paraId="427FF715" w14:textId="77777777" w:rsidR="00B4262D" w:rsidRDefault="00916399" w:rsidP="003A64DD">
      <w:pPr>
        <w:spacing w:line="300" w:lineRule="exact"/>
        <w:rPr>
          <w:rFonts w:ascii="Arial" w:hAnsi="Arial" w:cs="Arial"/>
          <w:sz w:val="24"/>
          <w:szCs w:val="24"/>
        </w:rPr>
      </w:pPr>
      <w:r w:rsidRPr="003A64DD">
        <w:rPr>
          <w:rFonts w:ascii="Arial" w:hAnsi="Arial" w:cs="Arial"/>
          <w:sz w:val="24"/>
          <w:szCs w:val="24"/>
        </w:rPr>
        <w:t>C</w:t>
      </w:r>
      <w:r w:rsidR="004C3158" w:rsidRPr="003A64DD">
        <w:rPr>
          <w:rFonts w:ascii="Arial" w:hAnsi="Arial" w:cs="Arial"/>
          <w:sz w:val="24"/>
          <w:szCs w:val="24"/>
        </w:rPr>
        <w:t xml:space="preserve">ommunity volunteer groups and non-governmental organisations </w:t>
      </w:r>
      <w:r w:rsidRPr="003A64DD">
        <w:rPr>
          <w:rFonts w:ascii="Arial" w:hAnsi="Arial" w:cs="Arial"/>
          <w:sz w:val="24"/>
          <w:szCs w:val="24"/>
        </w:rPr>
        <w:t xml:space="preserve">often </w:t>
      </w:r>
      <w:r w:rsidR="004C3158" w:rsidRPr="003A64DD">
        <w:rPr>
          <w:rFonts w:ascii="Arial" w:hAnsi="Arial" w:cs="Arial"/>
          <w:sz w:val="24"/>
          <w:szCs w:val="24"/>
        </w:rPr>
        <w:t>play a significant part in any r</w:t>
      </w:r>
      <w:r w:rsidRPr="003A64DD">
        <w:rPr>
          <w:rFonts w:ascii="Arial" w:hAnsi="Arial" w:cs="Arial"/>
          <w:sz w:val="24"/>
          <w:szCs w:val="24"/>
        </w:rPr>
        <w:t>esponse and recovery operation such as helping to operate evacuation and emergency shelters</w:t>
      </w:r>
      <w:r w:rsidR="00551F2F" w:rsidRPr="003A64DD">
        <w:rPr>
          <w:rFonts w:ascii="Arial" w:hAnsi="Arial" w:cs="Arial"/>
          <w:sz w:val="24"/>
          <w:szCs w:val="24"/>
        </w:rPr>
        <w:t xml:space="preserve">, </w:t>
      </w:r>
      <w:r w:rsidRPr="003A64DD">
        <w:rPr>
          <w:rFonts w:ascii="Arial" w:hAnsi="Arial" w:cs="Arial"/>
          <w:sz w:val="24"/>
          <w:szCs w:val="24"/>
        </w:rPr>
        <w:t>providing welfare assistance and counselling</w:t>
      </w:r>
      <w:r w:rsidR="00551F2F" w:rsidRPr="003A64DD">
        <w:rPr>
          <w:rFonts w:ascii="Arial" w:hAnsi="Arial" w:cs="Arial"/>
          <w:sz w:val="24"/>
          <w:szCs w:val="24"/>
        </w:rPr>
        <w:t xml:space="preserve"> services.</w:t>
      </w:r>
    </w:p>
    <w:p w14:paraId="427FF716" w14:textId="351FFF56" w:rsidR="004C3158" w:rsidRPr="003A64DD" w:rsidRDefault="00E5352A" w:rsidP="003A64DD">
      <w:pPr>
        <w:spacing w:line="300" w:lineRule="exact"/>
        <w:rPr>
          <w:rFonts w:ascii="Arial" w:hAnsi="Arial" w:cs="Arial"/>
          <w:sz w:val="24"/>
          <w:szCs w:val="24"/>
        </w:rPr>
      </w:pPr>
      <w:r>
        <w:rPr>
          <w:rFonts w:ascii="Arial" w:hAnsi="Arial" w:cs="Arial"/>
          <w:sz w:val="24"/>
          <w:szCs w:val="24"/>
        </w:rPr>
        <w:t>Non-government organisations (</w:t>
      </w:r>
      <w:r w:rsidR="004C3158" w:rsidRPr="003A64DD">
        <w:rPr>
          <w:rFonts w:ascii="Arial" w:hAnsi="Arial" w:cs="Arial"/>
          <w:sz w:val="24"/>
          <w:szCs w:val="24"/>
        </w:rPr>
        <w:t>NGOs</w:t>
      </w:r>
      <w:r>
        <w:rPr>
          <w:rFonts w:ascii="Arial" w:hAnsi="Arial" w:cs="Arial"/>
          <w:sz w:val="24"/>
          <w:szCs w:val="24"/>
        </w:rPr>
        <w:t>)</w:t>
      </w:r>
      <w:r w:rsidR="004C3158" w:rsidRPr="003A64DD">
        <w:rPr>
          <w:rFonts w:ascii="Arial" w:hAnsi="Arial" w:cs="Arial"/>
          <w:sz w:val="24"/>
          <w:szCs w:val="24"/>
        </w:rPr>
        <w:t xml:space="preserve"> can have varying levels of integration with disaster management structures and </w:t>
      </w:r>
      <w:proofErr w:type="gramStart"/>
      <w:r w:rsidR="004C3158" w:rsidRPr="003A64DD">
        <w:rPr>
          <w:rFonts w:ascii="Arial" w:hAnsi="Arial" w:cs="Arial"/>
          <w:sz w:val="24"/>
          <w:szCs w:val="24"/>
        </w:rPr>
        <w:t>may also</w:t>
      </w:r>
      <w:proofErr w:type="gramEnd"/>
      <w:r w:rsidR="004C3158" w:rsidRPr="003A64DD">
        <w:rPr>
          <w:rFonts w:ascii="Arial" w:hAnsi="Arial" w:cs="Arial"/>
          <w:sz w:val="24"/>
          <w:szCs w:val="24"/>
        </w:rPr>
        <w:t xml:space="preserve"> offer their own services independent of the efforts of local, state, and federal government agencies. At </w:t>
      </w:r>
      <w:proofErr w:type="gramStart"/>
      <w:r w:rsidR="004C3158" w:rsidRPr="003A64DD">
        <w:rPr>
          <w:rFonts w:ascii="Arial" w:hAnsi="Arial" w:cs="Arial"/>
          <w:sz w:val="24"/>
          <w:szCs w:val="24"/>
        </w:rPr>
        <w:t>times</w:t>
      </w:r>
      <w:proofErr w:type="gramEnd"/>
      <w:r w:rsidR="004C3158" w:rsidRPr="003A64DD">
        <w:rPr>
          <w:rFonts w:ascii="Arial" w:hAnsi="Arial" w:cs="Arial"/>
          <w:sz w:val="24"/>
          <w:szCs w:val="24"/>
        </w:rPr>
        <w:t xml:space="preserve"> they may work outside of the official emergency response structure entirely and not coordinate their efforts with those of other organi</w:t>
      </w:r>
      <w:r w:rsidR="00825EF3" w:rsidRPr="003A64DD">
        <w:rPr>
          <w:rFonts w:ascii="Arial" w:hAnsi="Arial" w:cs="Arial"/>
          <w:sz w:val="24"/>
          <w:szCs w:val="24"/>
        </w:rPr>
        <w:t>s</w:t>
      </w:r>
      <w:r w:rsidR="004C3158" w:rsidRPr="003A64DD">
        <w:rPr>
          <w:rFonts w:ascii="Arial" w:hAnsi="Arial" w:cs="Arial"/>
          <w:sz w:val="24"/>
          <w:szCs w:val="24"/>
        </w:rPr>
        <w:t>ations.</w:t>
      </w:r>
    </w:p>
    <w:p w14:paraId="427FF717" w14:textId="77777777" w:rsidR="004C3158" w:rsidRPr="003A64DD" w:rsidRDefault="004C3158" w:rsidP="003A64DD">
      <w:pPr>
        <w:spacing w:line="300" w:lineRule="exact"/>
        <w:rPr>
          <w:rFonts w:ascii="Arial" w:hAnsi="Arial" w:cs="Arial"/>
          <w:sz w:val="24"/>
          <w:szCs w:val="24"/>
        </w:rPr>
      </w:pPr>
      <w:r w:rsidRPr="003A64DD">
        <w:rPr>
          <w:rFonts w:ascii="Arial" w:hAnsi="Arial" w:cs="Arial"/>
          <w:sz w:val="24"/>
          <w:szCs w:val="24"/>
        </w:rPr>
        <w:t xml:space="preserve">The level of involvement that EH </w:t>
      </w:r>
      <w:r w:rsidR="00551F2F" w:rsidRPr="003A64DD">
        <w:rPr>
          <w:rFonts w:ascii="Arial" w:hAnsi="Arial" w:cs="Arial"/>
          <w:sz w:val="24"/>
          <w:szCs w:val="24"/>
        </w:rPr>
        <w:t xml:space="preserve">will have </w:t>
      </w:r>
      <w:r w:rsidRPr="003A64DD">
        <w:rPr>
          <w:rFonts w:ascii="Arial" w:hAnsi="Arial" w:cs="Arial"/>
          <w:sz w:val="24"/>
          <w:szCs w:val="24"/>
        </w:rPr>
        <w:t xml:space="preserve">with community groups </w:t>
      </w:r>
      <w:r w:rsidR="00551F2F" w:rsidRPr="003A64DD">
        <w:rPr>
          <w:rFonts w:ascii="Arial" w:hAnsi="Arial" w:cs="Arial"/>
          <w:sz w:val="24"/>
          <w:szCs w:val="24"/>
        </w:rPr>
        <w:t xml:space="preserve">will </w:t>
      </w:r>
      <w:r w:rsidRPr="003A64DD">
        <w:rPr>
          <w:rFonts w:ascii="Arial" w:hAnsi="Arial" w:cs="Arial"/>
          <w:sz w:val="24"/>
          <w:szCs w:val="24"/>
        </w:rPr>
        <w:t>var</w:t>
      </w:r>
      <w:r w:rsidR="00551F2F" w:rsidRPr="003A64DD">
        <w:rPr>
          <w:rFonts w:ascii="Arial" w:hAnsi="Arial" w:cs="Arial"/>
          <w:sz w:val="24"/>
          <w:szCs w:val="24"/>
        </w:rPr>
        <w:t>y</w:t>
      </w:r>
      <w:r w:rsidRPr="003A64DD">
        <w:rPr>
          <w:rFonts w:ascii="Arial" w:hAnsi="Arial" w:cs="Arial"/>
          <w:sz w:val="24"/>
          <w:szCs w:val="24"/>
        </w:rPr>
        <w:t xml:space="preserve"> according to the type of activities NGOs are involved in and their level of integration with the disaster management structure. EHPs may find themselves working directly with NGOs, for example such as providing advice to operators of kitchens supplying food to emergency response personnel and displaced persons. In other situations, input may be required into services contracted with nongovernmental </w:t>
      </w:r>
      <w:r w:rsidR="00B4262D" w:rsidRPr="003A64DD">
        <w:rPr>
          <w:rFonts w:ascii="Arial" w:hAnsi="Arial" w:cs="Arial"/>
          <w:sz w:val="24"/>
          <w:szCs w:val="24"/>
        </w:rPr>
        <w:t>organi</w:t>
      </w:r>
      <w:r w:rsidR="00B4262D">
        <w:rPr>
          <w:rFonts w:ascii="Arial" w:hAnsi="Arial" w:cs="Arial"/>
          <w:sz w:val="24"/>
          <w:szCs w:val="24"/>
        </w:rPr>
        <w:t>s</w:t>
      </w:r>
      <w:r w:rsidR="00B4262D" w:rsidRPr="003A64DD">
        <w:rPr>
          <w:rFonts w:ascii="Arial" w:hAnsi="Arial" w:cs="Arial"/>
          <w:sz w:val="24"/>
          <w:szCs w:val="24"/>
        </w:rPr>
        <w:t xml:space="preserve">ations </w:t>
      </w:r>
      <w:r w:rsidRPr="003A64DD">
        <w:rPr>
          <w:rFonts w:ascii="Arial" w:hAnsi="Arial" w:cs="Arial"/>
          <w:sz w:val="24"/>
          <w:szCs w:val="24"/>
        </w:rPr>
        <w:t>that may not be available through public agencies, such as waste management services.</w:t>
      </w:r>
    </w:p>
    <w:p w14:paraId="427FF718" w14:textId="77777777" w:rsidR="00526875" w:rsidRPr="00512283" w:rsidRDefault="00526875" w:rsidP="003A64DD">
      <w:pPr>
        <w:pStyle w:val="Heading2"/>
        <w:ind w:left="1032" w:hanging="578"/>
      </w:pPr>
      <w:bookmarkStart w:id="23" w:name="_Toc29199881"/>
      <w:r w:rsidRPr="00512283">
        <w:t xml:space="preserve">Dealing with </w:t>
      </w:r>
      <w:r w:rsidR="00B4262D">
        <w:t>p</w:t>
      </w:r>
      <w:r w:rsidR="00B4262D" w:rsidRPr="00512283">
        <w:t xml:space="preserve">eople </w:t>
      </w:r>
      <w:r w:rsidR="00B4262D">
        <w:t>a</w:t>
      </w:r>
      <w:r w:rsidR="00B4262D" w:rsidRPr="00512283">
        <w:t xml:space="preserve">ffected </w:t>
      </w:r>
      <w:r w:rsidRPr="00512283">
        <w:t xml:space="preserve">by a </w:t>
      </w:r>
      <w:r w:rsidR="00B4262D">
        <w:t>d</w:t>
      </w:r>
      <w:r w:rsidR="00B4262D" w:rsidRPr="00512283">
        <w:t>isaster</w:t>
      </w:r>
      <w:r w:rsidR="00A05D1F">
        <w:t xml:space="preserve"> or emergency</w:t>
      </w:r>
      <w:bookmarkEnd w:id="23"/>
    </w:p>
    <w:p w14:paraId="427FF719" w14:textId="77777777" w:rsidR="003107BF" w:rsidRDefault="00526875" w:rsidP="003A64DD">
      <w:pPr>
        <w:spacing w:line="300" w:lineRule="exact"/>
        <w:rPr>
          <w:rFonts w:ascii="Arial" w:hAnsi="Arial" w:cs="Arial"/>
          <w:sz w:val="24"/>
          <w:szCs w:val="24"/>
        </w:rPr>
      </w:pPr>
      <w:r w:rsidRPr="003A64DD">
        <w:rPr>
          <w:rFonts w:ascii="Arial" w:hAnsi="Arial" w:cs="Arial"/>
          <w:sz w:val="24"/>
          <w:szCs w:val="24"/>
        </w:rPr>
        <w:t>During the early stages of a disaster</w:t>
      </w:r>
      <w:r w:rsidR="00CB4496">
        <w:rPr>
          <w:rFonts w:ascii="Arial" w:hAnsi="Arial" w:cs="Arial"/>
          <w:sz w:val="24"/>
          <w:szCs w:val="24"/>
        </w:rPr>
        <w:t>,</w:t>
      </w:r>
      <w:r w:rsidRPr="003A64DD">
        <w:rPr>
          <w:rFonts w:ascii="Arial" w:hAnsi="Arial" w:cs="Arial"/>
          <w:sz w:val="24"/>
          <w:szCs w:val="24"/>
        </w:rPr>
        <w:t xml:space="preserve"> EHPs will be required to deal with a wide range of people who </w:t>
      </w:r>
      <w:proofErr w:type="gramStart"/>
      <w:r w:rsidRPr="003A64DD">
        <w:rPr>
          <w:rFonts w:ascii="Arial" w:hAnsi="Arial" w:cs="Arial"/>
          <w:sz w:val="24"/>
          <w:szCs w:val="24"/>
        </w:rPr>
        <w:t>have been affected</w:t>
      </w:r>
      <w:proofErr w:type="gramEnd"/>
      <w:r w:rsidRPr="003A64DD">
        <w:rPr>
          <w:rFonts w:ascii="Arial" w:hAnsi="Arial" w:cs="Arial"/>
          <w:sz w:val="24"/>
          <w:szCs w:val="24"/>
        </w:rPr>
        <w:t xml:space="preserve"> by the emergency, be it within an evacuation setting or during an inspection of affected properties.</w:t>
      </w:r>
      <w:r w:rsidR="003107BF">
        <w:rPr>
          <w:rFonts w:ascii="Arial" w:hAnsi="Arial" w:cs="Arial"/>
          <w:sz w:val="24"/>
          <w:szCs w:val="24"/>
        </w:rPr>
        <w:t xml:space="preserve"> </w:t>
      </w:r>
    </w:p>
    <w:p w14:paraId="427FF71A" w14:textId="77777777" w:rsidR="00CB4496" w:rsidRDefault="00526875" w:rsidP="003A64DD">
      <w:pPr>
        <w:spacing w:line="300" w:lineRule="exact"/>
        <w:rPr>
          <w:rFonts w:ascii="Arial" w:hAnsi="Arial" w:cs="Arial"/>
          <w:sz w:val="24"/>
          <w:szCs w:val="24"/>
        </w:rPr>
      </w:pPr>
      <w:r w:rsidRPr="003A64DD">
        <w:rPr>
          <w:rFonts w:ascii="Arial" w:hAnsi="Arial" w:cs="Arial"/>
          <w:sz w:val="24"/>
          <w:szCs w:val="24"/>
        </w:rPr>
        <w:t xml:space="preserve">It should be expected that people’s response to a disaster </w:t>
      </w:r>
      <w:r w:rsidR="003A1B9A">
        <w:rPr>
          <w:rFonts w:ascii="Arial" w:hAnsi="Arial" w:cs="Arial"/>
          <w:sz w:val="24"/>
          <w:szCs w:val="24"/>
        </w:rPr>
        <w:t xml:space="preserve">or emergency </w:t>
      </w:r>
      <w:proofErr w:type="gramStart"/>
      <w:r w:rsidRPr="003A64DD">
        <w:rPr>
          <w:rFonts w:ascii="Arial" w:hAnsi="Arial" w:cs="Arial"/>
          <w:sz w:val="24"/>
          <w:szCs w:val="24"/>
        </w:rPr>
        <w:t>will</w:t>
      </w:r>
      <w:proofErr w:type="gramEnd"/>
      <w:r w:rsidRPr="003A64DD">
        <w:rPr>
          <w:rFonts w:ascii="Arial" w:hAnsi="Arial" w:cs="Arial"/>
          <w:sz w:val="24"/>
          <w:szCs w:val="24"/>
        </w:rPr>
        <w:t xml:space="preserve"> vary</w:t>
      </w:r>
      <w:r w:rsidR="00CB4496">
        <w:rPr>
          <w:rFonts w:ascii="Arial" w:hAnsi="Arial" w:cs="Arial"/>
          <w:sz w:val="24"/>
          <w:szCs w:val="24"/>
        </w:rPr>
        <w:t>. S</w:t>
      </w:r>
      <w:r w:rsidRPr="003A64DD">
        <w:rPr>
          <w:rFonts w:ascii="Arial" w:hAnsi="Arial" w:cs="Arial"/>
          <w:sz w:val="24"/>
          <w:szCs w:val="24"/>
        </w:rPr>
        <w:t>ome p</w:t>
      </w:r>
      <w:r w:rsidR="001C17D0" w:rsidRPr="003A64DD">
        <w:rPr>
          <w:rFonts w:ascii="Arial" w:hAnsi="Arial" w:cs="Arial"/>
          <w:sz w:val="24"/>
          <w:szCs w:val="24"/>
        </w:rPr>
        <w:t>e</w:t>
      </w:r>
      <w:r w:rsidRPr="003A64DD">
        <w:rPr>
          <w:rFonts w:ascii="Arial" w:hAnsi="Arial" w:cs="Arial"/>
          <w:sz w:val="24"/>
          <w:szCs w:val="24"/>
        </w:rPr>
        <w:t>opl</w:t>
      </w:r>
      <w:r w:rsidR="001C17D0" w:rsidRPr="003A64DD">
        <w:rPr>
          <w:rFonts w:ascii="Arial" w:hAnsi="Arial" w:cs="Arial"/>
          <w:sz w:val="24"/>
          <w:szCs w:val="24"/>
        </w:rPr>
        <w:t>e</w:t>
      </w:r>
      <w:r w:rsidRPr="003A64DD">
        <w:rPr>
          <w:rFonts w:ascii="Arial" w:hAnsi="Arial" w:cs="Arial"/>
          <w:sz w:val="24"/>
          <w:szCs w:val="24"/>
        </w:rPr>
        <w:t xml:space="preserve"> may be upset, others frustrated or even angry. It is important that EHPs behave professionally at all times and communicate respectfully and sensitively with people being mindful of the impact of the disaster on the lives and livelihoods of community members.</w:t>
      </w:r>
    </w:p>
    <w:p w14:paraId="427FF71B" w14:textId="77777777" w:rsidR="00526875" w:rsidRPr="003A64DD" w:rsidRDefault="00526875" w:rsidP="003A64DD">
      <w:pPr>
        <w:spacing w:line="300" w:lineRule="exact"/>
        <w:rPr>
          <w:rFonts w:ascii="Arial" w:hAnsi="Arial" w:cs="Arial"/>
          <w:sz w:val="24"/>
          <w:szCs w:val="24"/>
        </w:rPr>
      </w:pPr>
      <w:r w:rsidRPr="003A64DD">
        <w:rPr>
          <w:rFonts w:ascii="Arial" w:hAnsi="Arial" w:cs="Arial"/>
          <w:sz w:val="24"/>
          <w:szCs w:val="24"/>
        </w:rPr>
        <w:t>Some general considerations for EHPs when c</w:t>
      </w:r>
      <w:r w:rsidR="003107BF">
        <w:rPr>
          <w:rFonts w:ascii="Arial" w:hAnsi="Arial" w:cs="Arial"/>
          <w:sz w:val="24"/>
          <w:szCs w:val="24"/>
        </w:rPr>
        <w:t>ommunicating in a disaster</w:t>
      </w:r>
      <w:r w:rsidR="00CB4496">
        <w:rPr>
          <w:rFonts w:ascii="Arial" w:hAnsi="Arial" w:cs="Arial"/>
          <w:sz w:val="24"/>
          <w:szCs w:val="24"/>
        </w:rPr>
        <w:t xml:space="preserve"> include</w:t>
      </w:r>
      <w:r w:rsidRPr="003A64DD">
        <w:rPr>
          <w:rFonts w:ascii="Arial" w:hAnsi="Arial" w:cs="Arial"/>
          <w:sz w:val="24"/>
          <w:szCs w:val="24"/>
        </w:rPr>
        <w:t>:</w:t>
      </w:r>
    </w:p>
    <w:p w14:paraId="427FF71C" w14:textId="77777777" w:rsidR="00526875" w:rsidRPr="00626E8E" w:rsidRDefault="00CB4496" w:rsidP="00F9220B">
      <w:pPr>
        <w:pStyle w:val="ListParagraph"/>
        <w:numPr>
          <w:ilvl w:val="0"/>
          <w:numId w:val="15"/>
        </w:numPr>
        <w:spacing w:line="300" w:lineRule="exact"/>
        <w:rPr>
          <w:rFonts w:ascii="Arial" w:hAnsi="Arial" w:cs="Arial"/>
          <w:sz w:val="24"/>
          <w:szCs w:val="24"/>
        </w:rPr>
      </w:pPr>
      <w:r>
        <w:rPr>
          <w:rFonts w:ascii="Arial" w:hAnsi="Arial" w:cs="Arial"/>
          <w:sz w:val="24"/>
          <w:szCs w:val="24"/>
        </w:rPr>
        <w:t>o</w:t>
      </w:r>
      <w:r w:rsidRPr="00626E8E">
        <w:rPr>
          <w:rFonts w:ascii="Arial" w:hAnsi="Arial" w:cs="Arial"/>
          <w:sz w:val="24"/>
          <w:szCs w:val="24"/>
        </w:rPr>
        <w:t xml:space="preserve">nly </w:t>
      </w:r>
      <w:r w:rsidR="00526875" w:rsidRPr="00626E8E">
        <w:rPr>
          <w:rFonts w:ascii="Arial" w:hAnsi="Arial" w:cs="Arial"/>
          <w:sz w:val="24"/>
          <w:szCs w:val="24"/>
        </w:rPr>
        <w:t>provide or send necessary, relevant information</w:t>
      </w:r>
    </w:p>
    <w:p w14:paraId="427FF71D" w14:textId="77777777" w:rsidR="00526875" w:rsidRPr="00626E8E" w:rsidRDefault="00CB4496" w:rsidP="00F9220B">
      <w:pPr>
        <w:pStyle w:val="ListParagraph"/>
        <w:numPr>
          <w:ilvl w:val="0"/>
          <w:numId w:val="15"/>
        </w:numPr>
        <w:spacing w:line="300" w:lineRule="exact"/>
        <w:rPr>
          <w:rFonts w:ascii="Arial" w:hAnsi="Arial" w:cs="Arial"/>
          <w:sz w:val="24"/>
          <w:szCs w:val="24"/>
        </w:rPr>
      </w:pPr>
      <w:r>
        <w:rPr>
          <w:rFonts w:ascii="Arial" w:hAnsi="Arial" w:cs="Arial"/>
          <w:sz w:val="24"/>
          <w:szCs w:val="24"/>
        </w:rPr>
        <w:t>k</w:t>
      </w:r>
      <w:r w:rsidRPr="00626E8E">
        <w:rPr>
          <w:rFonts w:ascii="Arial" w:hAnsi="Arial" w:cs="Arial"/>
          <w:sz w:val="24"/>
          <w:szCs w:val="24"/>
        </w:rPr>
        <w:t xml:space="preserve">eep </w:t>
      </w:r>
      <w:r w:rsidR="00526875" w:rsidRPr="00626E8E">
        <w:rPr>
          <w:rFonts w:ascii="Arial" w:hAnsi="Arial" w:cs="Arial"/>
          <w:sz w:val="24"/>
          <w:szCs w:val="24"/>
        </w:rPr>
        <w:t>information consistent, accurate, short and sharp</w:t>
      </w:r>
    </w:p>
    <w:p w14:paraId="427FF71E" w14:textId="77777777" w:rsidR="00526875" w:rsidRPr="00626E8E" w:rsidRDefault="00CB4496" w:rsidP="00F9220B">
      <w:pPr>
        <w:pStyle w:val="ListParagraph"/>
        <w:numPr>
          <w:ilvl w:val="0"/>
          <w:numId w:val="15"/>
        </w:numPr>
        <w:spacing w:line="300" w:lineRule="exact"/>
        <w:rPr>
          <w:rFonts w:ascii="Arial" w:hAnsi="Arial" w:cs="Arial"/>
          <w:sz w:val="24"/>
          <w:szCs w:val="24"/>
        </w:rPr>
      </w:pPr>
      <w:r>
        <w:rPr>
          <w:rFonts w:ascii="Arial" w:hAnsi="Arial" w:cs="Arial"/>
          <w:sz w:val="24"/>
          <w:szCs w:val="24"/>
        </w:rPr>
        <w:t>u</w:t>
      </w:r>
      <w:r w:rsidRPr="00626E8E">
        <w:rPr>
          <w:rFonts w:ascii="Arial" w:hAnsi="Arial" w:cs="Arial"/>
          <w:sz w:val="24"/>
          <w:szCs w:val="24"/>
        </w:rPr>
        <w:t xml:space="preserve">se </w:t>
      </w:r>
      <w:r w:rsidR="00526875" w:rsidRPr="00626E8E">
        <w:rPr>
          <w:rFonts w:ascii="Arial" w:hAnsi="Arial" w:cs="Arial"/>
          <w:sz w:val="24"/>
          <w:szCs w:val="24"/>
        </w:rPr>
        <w:t>clear language and uncomplicated sentences</w:t>
      </w:r>
    </w:p>
    <w:p w14:paraId="427FF71F" w14:textId="77777777" w:rsidR="00526875" w:rsidRPr="00626E8E" w:rsidRDefault="00CB4496" w:rsidP="00F9220B">
      <w:pPr>
        <w:pStyle w:val="ListParagraph"/>
        <w:numPr>
          <w:ilvl w:val="0"/>
          <w:numId w:val="15"/>
        </w:numPr>
        <w:spacing w:line="300" w:lineRule="exact"/>
        <w:rPr>
          <w:rFonts w:ascii="Arial" w:hAnsi="Arial" w:cs="Arial"/>
          <w:sz w:val="24"/>
          <w:szCs w:val="24"/>
        </w:rPr>
      </w:pPr>
      <w:r>
        <w:rPr>
          <w:rFonts w:ascii="Arial" w:hAnsi="Arial" w:cs="Arial"/>
          <w:sz w:val="24"/>
          <w:szCs w:val="24"/>
        </w:rPr>
        <w:t>u</w:t>
      </w:r>
      <w:r w:rsidRPr="00626E8E">
        <w:rPr>
          <w:rFonts w:ascii="Arial" w:hAnsi="Arial" w:cs="Arial"/>
          <w:sz w:val="24"/>
          <w:szCs w:val="24"/>
        </w:rPr>
        <w:t xml:space="preserve">se </w:t>
      </w:r>
      <w:r w:rsidR="00526875" w:rsidRPr="00626E8E">
        <w:rPr>
          <w:rFonts w:ascii="Arial" w:hAnsi="Arial" w:cs="Arial"/>
          <w:sz w:val="24"/>
          <w:szCs w:val="24"/>
        </w:rPr>
        <w:t xml:space="preserve">positive or value-neutral language wherever possible, </w:t>
      </w:r>
      <w:r w:rsidR="00173463" w:rsidRPr="00626E8E">
        <w:rPr>
          <w:rFonts w:ascii="Arial" w:hAnsi="Arial" w:cs="Arial"/>
          <w:sz w:val="24"/>
          <w:szCs w:val="24"/>
        </w:rPr>
        <w:t>e.g.</w:t>
      </w:r>
      <w:r w:rsidR="00526875" w:rsidRPr="00626E8E">
        <w:rPr>
          <w:rFonts w:ascii="Arial" w:hAnsi="Arial" w:cs="Arial"/>
          <w:sz w:val="24"/>
          <w:szCs w:val="24"/>
        </w:rPr>
        <w:t xml:space="preserve"> use ‘survivor’ or ‘affected person’ rather than ‘victim’</w:t>
      </w:r>
    </w:p>
    <w:p w14:paraId="427FF720" w14:textId="77777777" w:rsidR="00526875" w:rsidRPr="00626E8E" w:rsidRDefault="00CB4496" w:rsidP="00F9220B">
      <w:pPr>
        <w:pStyle w:val="ListParagraph"/>
        <w:numPr>
          <w:ilvl w:val="0"/>
          <w:numId w:val="15"/>
        </w:numPr>
        <w:spacing w:line="300" w:lineRule="exact"/>
        <w:rPr>
          <w:rFonts w:ascii="Arial" w:hAnsi="Arial" w:cs="Arial"/>
          <w:sz w:val="24"/>
          <w:szCs w:val="24"/>
        </w:rPr>
      </w:pPr>
      <w:r>
        <w:rPr>
          <w:rFonts w:ascii="Arial" w:hAnsi="Arial" w:cs="Arial"/>
          <w:sz w:val="24"/>
          <w:szCs w:val="24"/>
        </w:rPr>
        <w:lastRenderedPageBreak/>
        <w:t>p</w:t>
      </w:r>
      <w:r w:rsidRPr="00626E8E">
        <w:rPr>
          <w:rFonts w:ascii="Arial" w:hAnsi="Arial" w:cs="Arial"/>
          <w:sz w:val="24"/>
          <w:szCs w:val="24"/>
        </w:rPr>
        <w:t xml:space="preserve">rovide </w:t>
      </w:r>
      <w:r w:rsidR="00526875" w:rsidRPr="00626E8E">
        <w:rPr>
          <w:rFonts w:ascii="Arial" w:hAnsi="Arial" w:cs="Arial"/>
          <w:sz w:val="24"/>
          <w:szCs w:val="24"/>
        </w:rPr>
        <w:t>information in various formats, including printed material that people can read later</w:t>
      </w:r>
    </w:p>
    <w:p w14:paraId="427FF721" w14:textId="77777777" w:rsidR="00526875" w:rsidRPr="00626E8E" w:rsidRDefault="00CB4496" w:rsidP="00F9220B">
      <w:pPr>
        <w:pStyle w:val="ListParagraph"/>
        <w:numPr>
          <w:ilvl w:val="0"/>
          <w:numId w:val="15"/>
        </w:numPr>
        <w:spacing w:line="300" w:lineRule="exact"/>
        <w:rPr>
          <w:rFonts w:ascii="Arial" w:hAnsi="Arial" w:cs="Arial"/>
          <w:sz w:val="24"/>
          <w:szCs w:val="24"/>
        </w:rPr>
      </w:pPr>
      <w:r>
        <w:rPr>
          <w:rFonts w:ascii="Arial" w:hAnsi="Arial" w:cs="Arial"/>
          <w:sz w:val="24"/>
          <w:szCs w:val="24"/>
        </w:rPr>
        <w:t>r</w:t>
      </w:r>
      <w:r w:rsidRPr="00626E8E">
        <w:rPr>
          <w:rFonts w:ascii="Arial" w:hAnsi="Arial" w:cs="Arial"/>
          <w:sz w:val="24"/>
          <w:szCs w:val="24"/>
        </w:rPr>
        <w:t xml:space="preserve">epeat </w:t>
      </w:r>
      <w:r w:rsidR="00526875" w:rsidRPr="00626E8E">
        <w:rPr>
          <w:rFonts w:ascii="Arial" w:hAnsi="Arial" w:cs="Arial"/>
          <w:sz w:val="24"/>
          <w:szCs w:val="24"/>
        </w:rPr>
        <w:t>information frequently</w:t>
      </w:r>
    </w:p>
    <w:p w14:paraId="427FF722" w14:textId="77777777" w:rsidR="003107BF" w:rsidRDefault="00CB4496" w:rsidP="00F9220B">
      <w:pPr>
        <w:pStyle w:val="ListParagraph"/>
        <w:numPr>
          <w:ilvl w:val="0"/>
          <w:numId w:val="15"/>
        </w:numPr>
        <w:spacing w:line="300" w:lineRule="exact"/>
        <w:rPr>
          <w:rFonts w:ascii="Arial" w:hAnsi="Arial" w:cs="Arial"/>
          <w:sz w:val="24"/>
          <w:szCs w:val="24"/>
        </w:rPr>
      </w:pPr>
      <w:r>
        <w:rPr>
          <w:rFonts w:ascii="Arial" w:hAnsi="Arial" w:cs="Arial"/>
          <w:sz w:val="24"/>
          <w:szCs w:val="24"/>
        </w:rPr>
        <w:t>a</w:t>
      </w:r>
      <w:r w:rsidRPr="00626E8E">
        <w:rPr>
          <w:rFonts w:ascii="Arial" w:hAnsi="Arial" w:cs="Arial"/>
          <w:sz w:val="24"/>
          <w:szCs w:val="24"/>
        </w:rPr>
        <w:t xml:space="preserve">sk </w:t>
      </w:r>
      <w:r w:rsidR="00526875" w:rsidRPr="00626E8E">
        <w:rPr>
          <w:rFonts w:ascii="Arial" w:hAnsi="Arial" w:cs="Arial"/>
          <w:sz w:val="24"/>
          <w:szCs w:val="24"/>
        </w:rPr>
        <w:t>people if they want regular communication times (</w:t>
      </w:r>
      <w:r>
        <w:rPr>
          <w:rFonts w:ascii="Arial" w:hAnsi="Arial" w:cs="Arial"/>
          <w:sz w:val="24"/>
          <w:szCs w:val="24"/>
        </w:rPr>
        <w:t xml:space="preserve">such as </w:t>
      </w:r>
      <w:r w:rsidR="00526875" w:rsidRPr="00626E8E">
        <w:rPr>
          <w:rFonts w:ascii="Arial" w:hAnsi="Arial" w:cs="Arial"/>
          <w:sz w:val="24"/>
          <w:szCs w:val="24"/>
        </w:rPr>
        <w:t>group email updates</w:t>
      </w:r>
      <w:r>
        <w:rPr>
          <w:rFonts w:ascii="Arial" w:hAnsi="Arial" w:cs="Arial"/>
          <w:sz w:val="24"/>
          <w:szCs w:val="24"/>
        </w:rPr>
        <w:t xml:space="preserve"> or</w:t>
      </w:r>
      <w:r w:rsidR="00526875" w:rsidRPr="00626E8E">
        <w:rPr>
          <w:rFonts w:ascii="Arial" w:hAnsi="Arial" w:cs="Arial"/>
          <w:sz w:val="24"/>
          <w:szCs w:val="24"/>
        </w:rPr>
        <w:t xml:space="preserve"> regular </w:t>
      </w:r>
      <w:r>
        <w:rPr>
          <w:rFonts w:ascii="Arial" w:hAnsi="Arial" w:cs="Arial"/>
          <w:sz w:val="24"/>
          <w:szCs w:val="24"/>
        </w:rPr>
        <w:t xml:space="preserve">community </w:t>
      </w:r>
      <w:r w:rsidR="00526875" w:rsidRPr="00626E8E">
        <w:rPr>
          <w:rFonts w:ascii="Arial" w:hAnsi="Arial" w:cs="Arial"/>
          <w:sz w:val="24"/>
          <w:szCs w:val="24"/>
        </w:rPr>
        <w:t>meetings)</w:t>
      </w:r>
    </w:p>
    <w:p w14:paraId="427FF723" w14:textId="77777777" w:rsidR="00526875" w:rsidRPr="003107BF" w:rsidRDefault="00526875" w:rsidP="00F9220B">
      <w:pPr>
        <w:pStyle w:val="ListParagraph"/>
        <w:numPr>
          <w:ilvl w:val="0"/>
          <w:numId w:val="15"/>
        </w:numPr>
        <w:spacing w:line="300" w:lineRule="exact"/>
        <w:rPr>
          <w:rFonts w:ascii="Arial" w:hAnsi="Arial" w:cs="Arial"/>
          <w:sz w:val="24"/>
          <w:szCs w:val="24"/>
        </w:rPr>
      </w:pPr>
      <w:r w:rsidRPr="003107BF">
        <w:rPr>
          <w:rFonts w:ascii="Arial" w:hAnsi="Arial" w:cs="Arial"/>
          <w:sz w:val="24"/>
          <w:szCs w:val="24"/>
        </w:rPr>
        <w:t>Should people want more information, provide a contact point (website, hotline, contact details) rather than provide too much information at the one time</w:t>
      </w:r>
      <w:r w:rsidR="00CB4496" w:rsidRPr="003107BF">
        <w:rPr>
          <w:rFonts w:ascii="Arial" w:hAnsi="Arial" w:cs="Arial"/>
          <w:sz w:val="24"/>
          <w:szCs w:val="24"/>
        </w:rPr>
        <w:t>.</w:t>
      </w:r>
    </w:p>
    <w:p w14:paraId="427FF724" w14:textId="77777777" w:rsidR="004C3158" w:rsidRPr="00512283" w:rsidRDefault="004C3158" w:rsidP="003A64DD">
      <w:pPr>
        <w:pStyle w:val="Heading2"/>
        <w:ind w:left="1032" w:hanging="578"/>
      </w:pPr>
      <w:bookmarkStart w:id="24" w:name="_Toc29199882"/>
      <w:r w:rsidRPr="00512283">
        <w:t xml:space="preserve">Contract </w:t>
      </w:r>
      <w:r w:rsidR="00CB4496">
        <w:t>m</w:t>
      </w:r>
      <w:r w:rsidR="00CB4496" w:rsidRPr="00512283">
        <w:t>anagement</w:t>
      </w:r>
      <w:bookmarkEnd w:id="24"/>
    </w:p>
    <w:p w14:paraId="427FF725" w14:textId="77777777" w:rsidR="00CC0ADD" w:rsidRDefault="004C3158" w:rsidP="003A64DD">
      <w:pPr>
        <w:spacing w:line="300" w:lineRule="exact"/>
        <w:rPr>
          <w:rFonts w:ascii="Arial" w:hAnsi="Arial" w:cs="Arial"/>
          <w:sz w:val="24"/>
          <w:szCs w:val="24"/>
        </w:rPr>
      </w:pPr>
      <w:r w:rsidRPr="003A64DD">
        <w:rPr>
          <w:rFonts w:ascii="Arial" w:hAnsi="Arial" w:cs="Arial"/>
          <w:sz w:val="24"/>
          <w:szCs w:val="24"/>
        </w:rPr>
        <w:t xml:space="preserve">The EH response to a disaster </w:t>
      </w:r>
      <w:r w:rsidR="003A1B9A">
        <w:rPr>
          <w:rFonts w:ascii="Arial" w:hAnsi="Arial" w:cs="Arial"/>
          <w:sz w:val="24"/>
          <w:szCs w:val="24"/>
        </w:rPr>
        <w:t xml:space="preserve">or emergency </w:t>
      </w:r>
      <w:r w:rsidRPr="003A64DD">
        <w:rPr>
          <w:rFonts w:ascii="Arial" w:hAnsi="Arial" w:cs="Arial"/>
          <w:sz w:val="24"/>
          <w:szCs w:val="24"/>
        </w:rPr>
        <w:t xml:space="preserve">may often extend beyond provision of advice and fulfilment of statutory obligations. It may include direct procurement and management of resources required for vector control, waste management and water sampling. This </w:t>
      </w:r>
      <w:proofErr w:type="gramStart"/>
      <w:r w:rsidRPr="003A64DD">
        <w:rPr>
          <w:rFonts w:ascii="Arial" w:hAnsi="Arial" w:cs="Arial"/>
          <w:sz w:val="24"/>
          <w:szCs w:val="24"/>
        </w:rPr>
        <w:t>is a complex area that</w:t>
      </w:r>
      <w:proofErr w:type="gramEnd"/>
      <w:r w:rsidRPr="003A64DD">
        <w:rPr>
          <w:rFonts w:ascii="Arial" w:hAnsi="Arial" w:cs="Arial"/>
          <w:sz w:val="24"/>
          <w:szCs w:val="24"/>
        </w:rPr>
        <w:t xml:space="preserve"> ideally should be considered within existing contract arrangements </w:t>
      </w:r>
      <w:r w:rsidR="00CC0ADD">
        <w:rPr>
          <w:rFonts w:ascii="Arial" w:hAnsi="Arial" w:cs="Arial"/>
          <w:sz w:val="24"/>
          <w:szCs w:val="24"/>
        </w:rPr>
        <w:t xml:space="preserve">– </w:t>
      </w:r>
      <w:r w:rsidRPr="003A64DD">
        <w:rPr>
          <w:rFonts w:ascii="Arial" w:hAnsi="Arial" w:cs="Arial"/>
          <w:sz w:val="24"/>
          <w:szCs w:val="24"/>
        </w:rPr>
        <w:t>as part of the disaster planning process.</w:t>
      </w:r>
    </w:p>
    <w:p w14:paraId="427FF726" w14:textId="77777777" w:rsidR="00CC0ADD" w:rsidRDefault="004C3158" w:rsidP="003A64DD">
      <w:pPr>
        <w:spacing w:line="300" w:lineRule="exact"/>
        <w:rPr>
          <w:rFonts w:ascii="Arial" w:hAnsi="Arial" w:cs="Arial"/>
          <w:sz w:val="24"/>
          <w:szCs w:val="24"/>
        </w:rPr>
      </w:pPr>
      <w:r w:rsidRPr="003A64DD">
        <w:rPr>
          <w:rFonts w:ascii="Arial" w:hAnsi="Arial" w:cs="Arial"/>
          <w:sz w:val="24"/>
          <w:szCs w:val="24"/>
        </w:rPr>
        <w:t>If a situation arises that requires the provision of contract services</w:t>
      </w:r>
      <w:r w:rsidR="00CC0ADD">
        <w:rPr>
          <w:rFonts w:ascii="Arial" w:hAnsi="Arial" w:cs="Arial"/>
          <w:sz w:val="24"/>
          <w:szCs w:val="24"/>
        </w:rPr>
        <w:t>,</w:t>
      </w:r>
      <w:r w:rsidRPr="003A64DD">
        <w:rPr>
          <w:rFonts w:ascii="Arial" w:hAnsi="Arial" w:cs="Arial"/>
          <w:sz w:val="24"/>
          <w:szCs w:val="24"/>
        </w:rPr>
        <w:t xml:space="preserve"> the advice of a contract and tendering service </w:t>
      </w:r>
      <w:proofErr w:type="gramStart"/>
      <w:r w:rsidRPr="003A64DD">
        <w:rPr>
          <w:rFonts w:ascii="Arial" w:hAnsi="Arial" w:cs="Arial"/>
          <w:sz w:val="24"/>
          <w:szCs w:val="24"/>
        </w:rPr>
        <w:t>should be sought</w:t>
      </w:r>
      <w:proofErr w:type="gramEnd"/>
      <w:r w:rsidRPr="003A64DD">
        <w:rPr>
          <w:rFonts w:ascii="Arial" w:hAnsi="Arial" w:cs="Arial"/>
          <w:sz w:val="24"/>
          <w:szCs w:val="24"/>
        </w:rPr>
        <w:t xml:space="preserve">. Although declaration of </w:t>
      </w:r>
      <w:r w:rsidR="003A1B9A">
        <w:rPr>
          <w:rFonts w:ascii="Arial" w:hAnsi="Arial" w:cs="Arial"/>
          <w:sz w:val="24"/>
          <w:szCs w:val="24"/>
        </w:rPr>
        <w:t xml:space="preserve">emergencies and </w:t>
      </w:r>
      <w:r w:rsidRPr="003A64DD">
        <w:rPr>
          <w:rFonts w:ascii="Arial" w:hAnsi="Arial" w:cs="Arial"/>
          <w:sz w:val="24"/>
          <w:szCs w:val="24"/>
        </w:rPr>
        <w:t>disasters may allow dispensation of some procurement processes</w:t>
      </w:r>
      <w:r w:rsidR="00624C60">
        <w:rPr>
          <w:rFonts w:ascii="Arial" w:hAnsi="Arial" w:cs="Arial"/>
          <w:sz w:val="24"/>
          <w:szCs w:val="24"/>
        </w:rPr>
        <w:t>,</w:t>
      </w:r>
      <w:r w:rsidRPr="003A64DD">
        <w:rPr>
          <w:rFonts w:ascii="Arial" w:hAnsi="Arial" w:cs="Arial"/>
          <w:sz w:val="24"/>
          <w:szCs w:val="24"/>
        </w:rPr>
        <w:t xml:space="preserve"> this </w:t>
      </w:r>
      <w:proofErr w:type="gramStart"/>
      <w:r w:rsidRPr="003A64DD">
        <w:rPr>
          <w:rFonts w:ascii="Arial" w:hAnsi="Arial" w:cs="Arial"/>
          <w:sz w:val="24"/>
          <w:szCs w:val="24"/>
        </w:rPr>
        <w:t>cannot be guaranteed</w:t>
      </w:r>
      <w:proofErr w:type="gramEnd"/>
      <w:r w:rsidRPr="003A64DD">
        <w:rPr>
          <w:rFonts w:ascii="Arial" w:hAnsi="Arial" w:cs="Arial"/>
          <w:sz w:val="24"/>
          <w:szCs w:val="24"/>
        </w:rPr>
        <w:t xml:space="preserve">. </w:t>
      </w:r>
    </w:p>
    <w:p w14:paraId="427FF727" w14:textId="77777777" w:rsidR="004C3158" w:rsidRPr="003A64DD" w:rsidRDefault="004C3158" w:rsidP="003A64DD">
      <w:pPr>
        <w:spacing w:line="300" w:lineRule="exact"/>
        <w:rPr>
          <w:rFonts w:ascii="Arial" w:hAnsi="Arial" w:cs="Arial"/>
          <w:sz w:val="24"/>
          <w:szCs w:val="24"/>
        </w:rPr>
      </w:pPr>
      <w:r w:rsidRPr="003A64DD">
        <w:rPr>
          <w:rFonts w:ascii="Arial" w:hAnsi="Arial" w:cs="Arial"/>
          <w:sz w:val="24"/>
          <w:szCs w:val="24"/>
        </w:rPr>
        <w:t>To avoid contract disputes</w:t>
      </w:r>
      <w:r w:rsidR="00CC0ADD">
        <w:rPr>
          <w:rFonts w:ascii="Arial" w:hAnsi="Arial" w:cs="Arial"/>
          <w:sz w:val="24"/>
          <w:szCs w:val="24"/>
        </w:rPr>
        <w:t>,</w:t>
      </w:r>
      <w:r w:rsidRPr="003A64DD">
        <w:rPr>
          <w:rFonts w:ascii="Arial" w:hAnsi="Arial" w:cs="Arial"/>
          <w:sz w:val="24"/>
          <w:szCs w:val="24"/>
        </w:rPr>
        <w:t xml:space="preserve"> the requirements of direct procurement </w:t>
      </w:r>
      <w:proofErr w:type="gramStart"/>
      <w:r w:rsidRPr="003A64DD">
        <w:rPr>
          <w:rFonts w:ascii="Arial" w:hAnsi="Arial" w:cs="Arial"/>
          <w:sz w:val="24"/>
          <w:szCs w:val="24"/>
        </w:rPr>
        <w:t xml:space="preserve">should be </w:t>
      </w:r>
      <w:r w:rsidR="00551F2F" w:rsidRPr="003A64DD">
        <w:rPr>
          <w:rFonts w:ascii="Arial" w:hAnsi="Arial" w:cs="Arial"/>
          <w:sz w:val="24"/>
          <w:szCs w:val="24"/>
        </w:rPr>
        <w:t>confirmed</w:t>
      </w:r>
      <w:proofErr w:type="gramEnd"/>
      <w:r w:rsidRPr="003A64DD">
        <w:rPr>
          <w:rFonts w:ascii="Arial" w:hAnsi="Arial" w:cs="Arial"/>
          <w:sz w:val="24"/>
          <w:szCs w:val="24"/>
        </w:rPr>
        <w:t xml:space="preserve"> during pre-disaster planning.</w:t>
      </w:r>
    </w:p>
    <w:p w14:paraId="427FF728" w14:textId="77777777" w:rsidR="004C3158" w:rsidRPr="00512283" w:rsidRDefault="004C3158" w:rsidP="003A64DD">
      <w:pPr>
        <w:pStyle w:val="Heading2"/>
        <w:ind w:left="1032" w:hanging="578"/>
      </w:pPr>
      <w:bookmarkStart w:id="25" w:name="_Toc29199883"/>
      <w:r w:rsidRPr="00512283">
        <w:t>Media</w:t>
      </w:r>
      <w:bookmarkEnd w:id="25"/>
    </w:p>
    <w:p w14:paraId="427FF729" w14:textId="77777777" w:rsidR="00CC0ADD" w:rsidRDefault="00747514" w:rsidP="003A64DD">
      <w:pPr>
        <w:spacing w:line="300" w:lineRule="exact"/>
        <w:rPr>
          <w:rFonts w:ascii="Arial" w:hAnsi="Arial" w:cs="Arial"/>
          <w:sz w:val="24"/>
          <w:szCs w:val="24"/>
        </w:rPr>
      </w:pPr>
      <w:r w:rsidRPr="003A64DD">
        <w:rPr>
          <w:rFonts w:ascii="Arial" w:hAnsi="Arial" w:cs="Arial"/>
          <w:sz w:val="24"/>
          <w:szCs w:val="24"/>
        </w:rPr>
        <w:t>A</w:t>
      </w:r>
      <w:r w:rsidR="004C3158" w:rsidRPr="003A64DD">
        <w:rPr>
          <w:rFonts w:ascii="Arial" w:hAnsi="Arial" w:cs="Arial"/>
          <w:sz w:val="24"/>
          <w:szCs w:val="24"/>
        </w:rPr>
        <w:t>ll disaster related media activity</w:t>
      </w:r>
      <w:r w:rsidRPr="003A64DD">
        <w:rPr>
          <w:rFonts w:ascii="Arial" w:hAnsi="Arial" w:cs="Arial"/>
          <w:sz w:val="24"/>
          <w:szCs w:val="24"/>
        </w:rPr>
        <w:t xml:space="preserve"> is </w:t>
      </w:r>
      <w:r w:rsidR="00257237" w:rsidRPr="003A64DD">
        <w:rPr>
          <w:rFonts w:ascii="Arial" w:hAnsi="Arial" w:cs="Arial"/>
          <w:sz w:val="24"/>
          <w:szCs w:val="24"/>
        </w:rPr>
        <w:t>managed by an information management functional group or similar</w:t>
      </w:r>
      <w:r w:rsidRPr="003A64DD">
        <w:rPr>
          <w:rFonts w:ascii="Arial" w:hAnsi="Arial" w:cs="Arial"/>
          <w:sz w:val="24"/>
          <w:szCs w:val="24"/>
        </w:rPr>
        <w:t xml:space="preserve"> </w:t>
      </w:r>
      <w:r w:rsidR="00257237" w:rsidRPr="003A64DD">
        <w:rPr>
          <w:rFonts w:ascii="Arial" w:hAnsi="Arial" w:cs="Arial"/>
          <w:sz w:val="24"/>
          <w:szCs w:val="24"/>
        </w:rPr>
        <w:t>and approved by the disaster coordinator</w:t>
      </w:r>
      <w:r w:rsidR="004C3158" w:rsidRPr="003A64DD">
        <w:rPr>
          <w:rFonts w:ascii="Arial" w:hAnsi="Arial" w:cs="Arial"/>
          <w:sz w:val="24"/>
          <w:szCs w:val="24"/>
        </w:rPr>
        <w:t>.</w:t>
      </w:r>
    </w:p>
    <w:p w14:paraId="427FF72A" w14:textId="77777777" w:rsidR="00CC0ADD" w:rsidRDefault="00257237" w:rsidP="003A64DD">
      <w:pPr>
        <w:spacing w:line="300" w:lineRule="exact"/>
        <w:rPr>
          <w:rFonts w:ascii="Arial" w:hAnsi="Arial" w:cs="Arial"/>
          <w:sz w:val="24"/>
          <w:szCs w:val="24"/>
        </w:rPr>
      </w:pPr>
      <w:r w:rsidRPr="003A64DD">
        <w:rPr>
          <w:rFonts w:ascii="Arial" w:hAnsi="Arial" w:cs="Arial"/>
          <w:sz w:val="24"/>
          <w:szCs w:val="24"/>
        </w:rPr>
        <w:t xml:space="preserve">Should </w:t>
      </w:r>
      <w:r w:rsidR="004C3158" w:rsidRPr="003A64DD">
        <w:rPr>
          <w:rFonts w:ascii="Arial" w:hAnsi="Arial" w:cs="Arial"/>
          <w:sz w:val="24"/>
          <w:szCs w:val="24"/>
        </w:rPr>
        <w:t xml:space="preserve">the EH team </w:t>
      </w:r>
      <w:r w:rsidRPr="003A64DD">
        <w:rPr>
          <w:rFonts w:ascii="Arial" w:hAnsi="Arial" w:cs="Arial"/>
          <w:sz w:val="24"/>
          <w:szCs w:val="24"/>
        </w:rPr>
        <w:t xml:space="preserve">need </w:t>
      </w:r>
      <w:r w:rsidR="004C3158" w:rsidRPr="003A64DD">
        <w:rPr>
          <w:rFonts w:ascii="Arial" w:hAnsi="Arial" w:cs="Arial"/>
          <w:sz w:val="24"/>
          <w:szCs w:val="24"/>
        </w:rPr>
        <w:t xml:space="preserve">to provide input </w:t>
      </w:r>
      <w:r w:rsidRPr="003A64DD">
        <w:rPr>
          <w:rFonts w:ascii="Arial" w:hAnsi="Arial" w:cs="Arial"/>
          <w:sz w:val="24"/>
          <w:szCs w:val="24"/>
        </w:rPr>
        <w:t xml:space="preserve">into </w:t>
      </w:r>
      <w:r w:rsidR="004C3158" w:rsidRPr="003A64DD">
        <w:rPr>
          <w:rFonts w:ascii="Arial" w:hAnsi="Arial" w:cs="Arial"/>
          <w:sz w:val="24"/>
          <w:szCs w:val="24"/>
        </w:rPr>
        <w:t xml:space="preserve">media releases, the </w:t>
      </w:r>
      <w:r w:rsidR="00747514" w:rsidRPr="003A64DD">
        <w:rPr>
          <w:rFonts w:ascii="Arial" w:hAnsi="Arial" w:cs="Arial"/>
          <w:sz w:val="24"/>
          <w:szCs w:val="24"/>
        </w:rPr>
        <w:t>public health group leader</w:t>
      </w:r>
      <w:r w:rsidR="004C3158" w:rsidRPr="003A64DD">
        <w:rPr>
          <w:rFonts w:ascii="Arial" w:hAnsi="Arial" w:cs="Arial"/>
          <w:sz w:val="24"/>
          <w:szCs w:val="24"/>
        </w:rPr>
        <w:t xml:space="preserve"> </w:t>
      </w:r>
      <w:r w:rsidRPr="003A64DD">
        <w:rPr>
          <w:rFonts w:ascii="Arial" w:hAnsi="Arial" w:cs="Arial"/>
          <w:sz w:val="24"/>
          <w:szCs w:val="24"/>
        </w:rPr>
        <w:t xml:space="preserve">should </w:t>
      </w:r>
      <w:r w:rsidR="004C3158" w:rsidRPr="003A64DD">
        <w:rPr>
          <w:rFonts w:ascii="Arial" w:hAnsi="Arial" w:cs="Arial"/>
          <w:sz w:val="24"/>
          <w:szCs w:val="24"/>
        </w:rPr>
        <w:t xml:space="preserve">advise the </w:t>
      </w:r>
      <w:r w:rsidRPr="003A64DD">
        <w:rPr>
          <w:rFonts w:ascii="Arial" w:hAnsi="Arial" w:cs="Arial"/>
          <w:sz w:val="24"/>
          <w:szCs w:val="24"/>
        </w:rPr>
        <w:t>disaster coordinator</w:t>
      </w:r>
      <w:r w:rsidR="00CC0ADD">
        <w:rPr>
          <w:rFonts w:ascii="Arial" w:hAnsi="Arial" w:cs="Arial"/>
          <w:sz w:val="24"/>
          <w:szCs w:val="24"/>
        </w:rPr>
        <w:t>,</w:t>
      </w:r>
      <w:r w:rsidRPr="003A64DD">
        <w:rPr>
          <w:rFonts w:ascii="Arial" w:hAnsi="Arial" w:cs="Arial"/>
          <w:sz w:val="24"/>
          <w:szCs w:val="24"/>
        </w:rPr>
        <w:t xml:space="preserve"> who would then lia</w:t>
      </w:r>
      <w:r w:rsidR="00543508" w:rsidRPr="003A64DD">
        <w:rPr>
          <w:rFonts w:ascii="Arial" w:hAnsi="Arial" w:cs="Arial"/>
          <w:sz w:val="24"/>
          <w:szCs w:val="24"/>
        </w:rPr>
        <w:t>i</w:t>
      </w:r>
      <w:r w:rsidRPr="003A64DD">
        <w:rPr>
          <w:rFonts w:ascii="Arial" w:hAnsi="Arial" w:cs="Arial"/>
          <w:sz w:val="24"/>
          <w:szCs w:val="24"/>
        </w:rPr>
        <w:t>se with information management group leader.</w:t>
      </w:r>
    </w:p>
    <w:p w14:paraId="427FF72B" w14:textId="77777777" w:rsidR="004C3158" w:rsidRPr="003A64DD" w:rsidRDefault="004C3158" w:rsidP="003A64DD">
      <w:pPr>
        <w:spacing w:line="300" w:lineRule="exact"/>
        <w:rPr>
          <w:rFonts w:ascii="Arial" w:hAnsi="Arial" w:cs="Arial"/>
          <w:sz w:val="24"/>
          <w:szCs w:val="24"/>
        </w:rPr>
      </w:pPr>
      <w:r w:rsidRPr="003A64DD">
        <w:rPr>
          <w:rFonts w:ascii="Arial" w:hAnsi="Arial" w:cs="Arial"/>
          <w:sz w:val="24"/>
          <w:szCs w:val="24"/>
        </w:rPr>
        <w:t>EHPs should never make statements directly to the media in response to any queries related to professional matters</w:t>
      </w:r>
      <w:r w:rsidR="00CC0ADD">
        <w:rPr>
          <w:rFonts w:ascii="Arial" w:hAnsi="Arial" w:cs="Arial"/>
          <w:sz w:val="24"/>
          <w:szCs w:val="24"/>
        </w:rPr>
        <w:t>.</w:t>
      </w:r>
    </w:p>
    <w:p w14:paraId="427FF72C" w14:textId="77777777" w:rsidR="003C6860" w:rsidRPr="003A64DD" w:rsidRDefault="004C3158" w:rsidP="003A64DD">
      <w:pPr>
        <w:spacing w:line="300" w:lineRule="exact"/>
        <w:rPr>
          <w:rFonts w:ascii="Arial" w:hAnsi="Arial" w:cs="Arial"/>
          <w:sz w:val="24"/>
          <w:szCs w:val="24"/>
        </w:rPr>
      </w:pPr>
      <w:r w:rsidRPr="003A64DD">
        <w:rPr>
          <w:rFonts w:ascii="Arial" w:hAnsi="Arial" w:cs="Arial"/>
          <w:sz w:val="24"/>
          <w:szCs w:val="24"/>
        </w:rPr>
        <w:t xml:space="preserve">To facilitate rapid dissemination of public health messages through the media, it is sound practice to </w:t>
      </w:r>
      <w:r w:rsidR="00257237" w:rsidRPr="003A64DD">
        <w:rPr>
          <w:rFonts w:ascii="Arial" w:hAnsi="Arial" w:cs="Arial"/>
          <w:sz w:val="24"/>
          <w:szCs w:val="24"/>
        </w:rPr>
        <w:t xml:space="preserve">develop </w:t>
      </w:r>
      <w:r w:rsidRPr="003A64DD">
        <w:rPr>
          <w:rFonts w:ascii="Arial" w:hAnsi="Arial" w:cs="Arial"/>
          <w:sz w:val="24"/>
          <w:szCs w:val="24"/>
        </w:rPr>
        <w:t xml:space="preserve">standard media </w:t>
      </w:r>
      <w:proofErr w:type="gramStart"/>
      <w:r w:rsidRPr="003A64DD">
        <w:rPr>
          <w:rFonts w:ascii="Arial" w:hAnsi="Arial" w:cs="Arial"/>
          <w:sz w:val="24"/>
          <w:szCs w:val="24"/>
        </w:rPr>
        <w:t>re</w:t>
      </w:r>
      <w:r w:rsidR="00257237" w:rsidRPr="003A64DD">
        <w:rPr>
          <w:rFonts w:ascii="Arial" w:hAnsi="Arial" w:cs="Arial"/>
          <w:sz w:val="24"/>
          <w:szCs w:val="24"/>
        </w:rPr>
        <w:t xml:space="preserve">leases </w:t>
      </w:r>
      <w:r w:rsidR="003C6860" w:rsidRPr="003A64DD">
        <w:rPr>
          <w:rFonts w:ascii="Arial" w:hAnsi="Arial" w:cs="Arial"/>
          <w:sz w:val="24"/>
          <w:szCs w:val="24"/>
        </w:rPr>
        <w:t>which</w:t>
      </w:r>
      <w:proofErr w:type="gramEnd"/>
      <w:r w:rsidR="003C6860" w:rsidRPr="003A64DD">
        <w:rPr>
          <w:rFonts w:ascii="Arial" w:hAnsi="Arial" w:cs="Arial"/>
          <w:sz w:val="24"/>
          <w:szCs w:val="24"/>
        </w:rPr>
        <w:t xml:space="preserve"> can be quickly tailored to the specific disaster event.</w:t>
      </w:r>
      <w:r w:rsidR="003F463A" w:rsidRPr="003A64DD">
        <w:rPr>
          <w:rFonts w:ascii="Arial" w:hAnsi="Arial" w:cs="Arial"/>
          <w:sz w:val="24"/>
          <w:szCs w:val="24"/>
        </w:rPr>
        <w:t xml:space="preserve"> </w:t>
      </w:r>
      <w:r w:rsidRPr="003A64DD">
        <w:rPr>
          <w:rFonts w:ascii="Arial" w:hAnsi="Arial" w:cs="Arial"/>
          <w:sz w:val="24"/>
          <w:szCs w:val="24"/>
        </w:rPr>
        <w:t xml:space="preserve">An example of this would be advice to the public in relation to boiling water, where water quality </w:t>
      </w:r>
      <w:proofErr w:type="gramStart"/>
      <w:r w:rsidRPr="003A64DD">
        <w:rPr>
          <w:rFonts w:ascii="Arial" w:hAnsi="Arial" w:cs="Arial"/>
          <w:sz w:val="24"/>
          <w:szCs w:val="24"/>
        </w:rPr>
        <w:t>may have been compromised</w:t>
      </w:r>
      <w:proofErr w:type="gramEnd"/>
      <w:r w:rsidRPr="003A64DD">
        <w:rPr>
          <w:rFonts w:ascii="Arial" w:hAnsi="Arial" w:cs="Arial"/>
          <w:sz w:val="24"/>
          <w:szCs w:val="24"/>
        </w:rPr>
        <w:t>, or handling and cooking of potentially hazardous foodstuffs in areas that have experie</w:t>
      </w:r>
      <w:r w:rsidR="003F463A" w:rsidRPr="003A64DD">
        <w:rPr>
          <w:rFonts w:ascii="Arial" w:hAnsi="Arial" w:cs="Arial"/>
          <w:sz w:val="24"/>
          <w:szCs w:val="24"/>
        </w:rPr>
        <w:t>nced electrical power outages.</w:t>
      </w:r>
    </w:p>
    <w:p w14:paraId="427FF72D" w14:textId="77777777" w:rsidR="009B060D" w:rsidRDefault="003C6860" w:rsidP="003A64DD">
      <w:pPr>
        <w:spacing w:line="300" w:lineRule="exact"/>
        <w:rPr>
          <w:rFonts w:ascii="Arial" w:hAnsi="Arial" w:cs="Arial"/>
          <w:sz w:val="24"/>
          <w:szCs w:val="24"/>
        </w:rPr>
      </w:pPr>
      <w:r w:rsidRPr="003A64DD">
        <w:rPr>
          <w:rFonts w:ascii="Arial" w:hAnsi="Arial" w:cs="Arial"/>
          <w:sz w:val="24"/>
          <w:szCs w:val="24"/>
        </w:rPr>
        <w:t xml:space="preserve">Government websites and social media </w:t>
      </w:r>
      <w:r w:rsidR="009B060D" w:rsidRPr="003A64DD">
        <w:rPr>
          <w:rFonts w:ascii="Arial" w:hAnsi="Arial" w:cs="Arial"/>
          <w:sz w:val="24"/>
          <w:szCs w:val="24"/>
        </w:rPr>
        <w:t>ch</w:t>
      </w:r>
      <w:r w:rsidR="00891FA2" w:rsidRPr="003A64DD">
        <w:rPr>
          <w:rFonts w:ascii="Arial" w:hAnsi="Arial" w:cs="Arial"/>
          <w:sz w:val="24"/>
          <w:szCs w:val="24"/>
        </w:rPr>
        <w:t>a</w:t>
      </w:r>
      <w:r w:rsidR="009B060D" w:rsidRPr="003A64DD">
        <w:rPr>
          <w:rFonts w:ascii="Arial" w:hAnsi="Arial" w:cs="Arial"/>
          <w:sz w:val="24"/>
          <w:szCs w:val="24"/>
        </w:rPr>
        <w:t>nnels such as Facebook and Twitter</w:t>
      </w:r>
      <w:r w:rsidRPr="003A64DD">
        <w:rPr>
          <w:rFonts w:ascii="Arial" w:hAnsi="Arial" w:cs="Arial"/>
          <w:sz w:val="24"/>
          <w:szCs w:val="24"/>
        </w:rPr>
        <w:t xml:space="preserve"> are also an excellent means of communicating with the public.</w:t>
      </w:r>
      <w:r w:rsidR="003F463A" w:rsidRPr="003A64DD">
        <w:rPr>
          <w:rFonts w:ascii="Arial" w:hAnsi="Arial" w:cs="Arial"/>
          <w:sz w:val="24"/>
          <w:szCs w:val="24"/>
        </w:rPr>
        <w:t xml:space="preserve"> </w:t>
      </w:r>
      <w:proofErr w:type="gramStart"/>
      <w:r w:rsidRPr="003A64DD">
        <w:rPr>
          <w:rFonts w:ascii="Arial" w:hAnsi="Arial" w:cs="Arial"/>
          <w:sz w:val="24"/>
          <w:szCs w:val="24"/>
        </w:rPr>
        <w:t>However</w:t>
      </w:r>
      <w:proofErr w:type="gramEnd"/>
      <w:r w:rsidRPr="003A64DD">
        <w:rPr>
          <w:rFonts w:ascii="Arial" w:hAnsi="Arial" w:cs="Arial"/>
          <w:sz w:val="24"/>
          <w:szCs w:val="24"/>
        </w:rPr>
        <w:t xml:space="preserve"> </w:t>
      </w:r>
      <w:r w:rsidR="009B060D" w:rsidRPr="003A64DD">
        <w:rPr>
          <w:rFonts w:ascii="Arial" w:hAnsi="Arial" w:cs="Arial"/>
          <w:sz w:val="24"/>
          <w:szCs w:val="24"/>
        </w:rPr>
        <w:t>sufficient resources need to be available to ensure that information is both ac</w:t>
      </w:r>
      <w:r w:rsidR="00891FA2" w:rsidRPr="003A64DD">
        <w:rPr>
          <w:rFonts w:ascii="Arial" w:hAnsi="Arial" w:cs="Arial"/>
          <w:sz w:val="24"/>
          <w:szCs w:val="24"/>
        </w:rPr>
        <w:t>c</w:t>
      </w:r>
      <w:r w:rsidR="009B060D" w:rsidRPr="003A64DD">
        <w:rPr>
          <w:rFonts w:ascii="Arial" w:hAnsi="Arial" w:cs="Arial"/>
          <w:sz w:val="24"/>
          <w:szCs w:val="24"/>
        </w:rPr>
        <w:t>urate and regularly upd</w:t>
      </w:r>
      <w:r w:rsidR="00891FA2" w:rsidRPr="003A64DD">
        <w:rPr>
          <w:rFonts w:ascii="Arial" w:hAnsi="Arial" w:cs="Arial"/>
          <w:sz w:val="24"/>
          <w:szCs w:val="24"/>
        </w:rPr>
        <w:t>a</w:t>
      </w:r>
      <w:r w:rsidR="009B060D" w:rsidRPr="003A64DD">
        <w:rPr>
          <w:rFonts w:ascii="Arial" w:hAnsi="Arial" w:cs="Arial"/>
          <w:sz w:val="24"/>
          <w:szCs w:val="24"/>
        </w:rPr>
        <w:t>ted.</w:t>
      </w:r>
    </w:p>
    <w:tbl>
      <w:tblPr>
        <w:tblStyle w:val="MediumShading2-Accent4"/>
        <w:tblW w:w="5000" w:type="pct"/>
        <w:shd w:val="clear" w:color="auto" w:fill="5A2476"/>
        <w:tblLook w:val="04A0" w:firstRow="1" w:lastRow="0" w:firstColumn="1" w:lastColumn="0" w:noHBand="0" w:noVBand="1"/>
        <w:tblDescription w:val="Checklist"/>
      </w:tblPr>
      <w:tblGrid>
        <w:gridCol w:w="9026"/>
      </w:tblGrid>
      <w:tr w:rsidR="00747CDA" w:rsidRPr="003A64DD" w14:paraId="427FF73A" w14:textId="77777777" w:rsidTr="0075170E">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72E" w14:textId="77777777" w:rsidR="00C97CBC" w:rsidRPr="003A64DD" w:rsidRDefault="00C97CBC" w:rsidP="00C97CBC">
            <w:pPr>
              <w:spacing w:before="120" w:after="120"/>
              <w:rPr>
                <w:rFonts w:ascii="Arial" w:hAnsi="Arial" w:cs="Arial"/>
              </w:rPr>
            </w:pPr>
            <w:r w:rsidRPr="003A64DD">
              <w:rPr>
                <w:rFonts w:ascii="Arial" w:hAnsi="Arial" w:cs="Arial"/>
              </w:rPr>
              <w:lastRenderedPageBreak/>
              <w:t>Checklist</w:t>
            </w:r>
          </w:p>
          <w:p w14:paraId="427FF72F" w14:textId="77777777" w:rsidR="00747CDA" w:rsidRPr="003A64DD" w:rsidRDefault="00747CDA"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Is there currently a collaborative relationship with local emergency management agencies and EHPs?</w:t>
            </w:r>
          </w:p>
          <w:p w14:paraId="427FF730" w14:textId="77777777" w:rsidR="00747CDA" w:rsidRPr="003A64DD" w:rsidRDefault="00747CDA" w:rsidP="00747CDA">
            <w:pPr>
              <w:pStyle w:val="ListParagraph"/>
              <w:numPr>
                <w:ilvl w:val="0"/>
                <w:numId w:val="3"/>
              </w:numPr>
              <w:rPr>
                <w:rFonts w:ascii="Arial" w:hAnsi="Arial" w:cs="Arial"/>
              </w:rPr>
            </w:pPr>
            <w:r w:rsidRPr="003A64DD">
              <w:rPr>
                <w:rFonts w:ascii="Arial" w:hAnsi="Arial" w:cs="Arial"/>
              </w:rPr>
              <w:t>Is there EH representation on the Local, District and/or Regional Emergency Management Committee?</w:t>
            </w:r>
          </w:p>
          <w:p w14:paraId="427FF731" w14:textId="77777777" w:rsidR="00747CDA" w:rsidRPr="003A64DD" w:rsidRDefault="00747CDA"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 xml:space="preserve">Is there a regional level public health disaster </w:t>
            </w:r>
            <w:r w:rsidR="005C2AC0" w:rsidRPr="003A64DD">
              <w:rPr>
                <w:rFonts w:ascii="Arial" w:hAnsi="Arial" w:cs="Arial"/>
              </w:rPr>
              <w:t>(sub)-</w:t>
            </w:r>
            <w:r w:rsidRPr="003A64DD">
              <w:rPr>
                <w:rFonts w:ascii="Arial" w:hAnsi="Arial" w:cs="Arial"/>
              </w:rPr>
              <w:t xml:space="preserve">plan?  Is the plan tested and </w:t>
            </w:r>
            <w:proofErr w:type="gramStart"/>
            <w:r w:rsidRPr="003A64DD">
              <w:rPr>
                <w:rFonts w:ascii="Arial" w:hAnsi="Arial" w:cs="Arial"/>
              </w:rPr>
              <w:t>updated</w:t>
            </w:r>
            <w:proofErr w:type="gramEnd"/>
            <w:r w:rsidRPr="003A64DD">
              <w:rPr>
                <w:rFonts w:ascii="Arial" w:hAnsi="Arial" w:cs="Arial"/>
              </w:rPr>
              <w:t xml:space="preserve"> regularly?</w:t>
            </w:r>
          </w:p>
          <w:p w14:paraId="427FF732" w14:textId="77777777" w:rsidR="005C2AC0" w:rsidRPr="003A64DD" w:rsidRDefault="005C2AC0"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Does the plan detail the EH response for both internal (local) and external (cross jurisdiction) disasters?</w:t>
            </w:r>
          </w:p>
          <w:p w14:paraId="427FF733" w14:textId="77777777" w:rsidR="00747CDA" w:rsidRPr="003A64DD" w:rsidRDefault="00747CDA"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 xml:space="preserve">Does the public health plan provide clear direction on what powers are available during a disaster and </w:t>
            </w:r>
            <w:proofErr w:type="gramStart"/>
            <w:r w:rsidRPr="003A64DD">
              <w:rPr>
                <w:rFonts w:ascii="Arial" w:hAnsi="Arial" w:cs="Arial"/>
              </w:rPr>
              <w:t>are these linked</w:t>
            </w:r>
            <w:proofErr w:type="gramEnd"/>
            <w:r w:rsidRPr="003A64DD">
              <w:rPr>
                <w:rFonts w:ascii="Arial" w:hAnsi="Arial" w:cs="Arial"/>
              </w:rPr>
              <w:t xml:space="preserve"> to standard operating procedures?</w:t>
            </w:r>
          </w:p>
          <w:p w14:paraId="427FF734" w14:textId="77777777" w:rsidR="00747CDA" w:rsidRPr="003A64DD" w:rsidRDefault="00747CDA"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Does the public health plan include methods fo</w:t>
            </w:r>
            <w:r w:rsidR="00624D11">
              <w:rPr>
                <w:rFonts w:ascii="Arial" w:hAnsi="Arial" w:cs="Arial"/>
              </w:rPr>
              <w:t>r ramp up and impromptu</w:t>
            </w:r>
            <w:r w:rsidRPr="003A64DD">
              <w:rPr>
                <w:rFonts w:ascii="Arial" w:hAnsi="Arial" w:cs="Arial"/>
              </w:rPr>
              <w:t xml:space="preserve"> training for new and altered roles?</w:t>
            </w:r>
          </w:p>
          <w:p w14:paraId="427FF735" w14:textId="77777777" w:rsidR="00747CDA" w:rsidRPr="003A64DD" w:rsidRDefault="00747CDA"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Is there recognised ongoing, mandatory disaster management training available for EH staff?</w:t>
            </w:r>
          </w:p>
          <w:p w14:paraId="427FF736" w14:textId="77777777" w:rsidR="00747CDA" w:rsidRPr="003A64DD" w:rsidRDefault="00747CDA"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Is it clear who is responsible for providing disaster management training?</w:t>
            </w:r>
          </w:p>
          <w:p w14:paraId="427FF737" w14:textId="77777777" w:rsidR="00747CDA" w:rsidRPr="003A64DD" w:rsidRDefault="00747CDA"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Is disaster education material available at staff orientation to facilitate staff awareness?</w:t>
            </w:r>
          </w:p>
          <w:p w14:paraId="427FF738" w14:textId="77777777" w:rsidR="00747CDA" w:rsidRPr="003A64DD" w:rsidRDefault="00747CDA" w:rsidP="00747CDA">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Is there ongoing disaster education to facilitate staff awareness and currency of procedures?</w:t>
            </w:r>
          </w:p>
          <w:p w14:paraId="427FF739" w14:textId="77777777" w:rsidR="00747CDA" w:rsidRPr="003A64DD" w:rsidRDefault="00747CDA" w:rsidP="005C2AC0">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Does the regional public health program have inter-organisation joint training sessions that deal with common aspects of disaster response?</w:t>
            </w:r>
          </w:p>
        </w:tc>
      </w:tr>
    </w:tbl>
    <w:p w14:paraId="427FF73B" w14:textId="77777777" w:rsidR="00791E00" w:rsidRPr="0033400A" w:rsidRDefault="00791E00">
      <w:pPr>
        <w:rPr>
          <w:rFonts w:ascii="Arial" w:hAnsi="Arial" w:cs="Arial"/>
          <w:sz w:val="24"/>
          <w:szCs w:val="24"/>
        </w:rPr>
      </w:pPr>
      <w:r w:rsidRPr="0033400A">
        <w:rPr>
          <w:rFonts w:ascii="Arial" w:hAnsi="Arial" w:cs="Arial"/>
          <w:sz w:val="24"/>
          <w:szCs w:val="24"/>
        </w:rPr>
        <w:br w:type="page"/>
      </w:r>
    </w:p>
    <w:p w14:paraId="427FF73C" w14:textId="77777777" w:rsidR="00891FA2" w:rsidRPr="003A64DD" w:rsidRDefault="00891FA2" w:rsidP="003A64DD">
      <w:pPr>
        <w:pStyle w:val="Heading1"/>
        <w:spacing w:line="240" w:lineRule="auto"/>
        <w:rPr>
          <w:rFonts w:ascii="Arial" w:hAnsi="Arial" w:cs="Arial"/>
          <w:color w:val="095489"/>
          <w:sz w:val="30"/>
          <w:szCs w:val="30"/>
        </w:rPr>
      </w:pPr>
      <w:bookmarkStart w:id="26" w:name="_Toc29199884"/>
      <w:r w:rsidRPr="003A64DD">
        <w:rPr>
          <w:rFonts w:ascii="Arial" w:hAnsi="Arial" w:cs="Arial"/>
          <w:color w:val="095489"/>
          <w:sz w:val="30"/>
          <w:szCs w:val="30"/>
        </w:rPr>
        <w:lastRenderedPageBreak/>
        <w:t>Returning to Regular Operation</w:t>
      </w:r>
      <w:r w:rsidR="003911BB" w:rsidRPr="003A64DD">
        <w:rPr>
          <w:rFonts w:ascii="Arial" w:hAnsi="Arial" w:cs="Arial"/>
          <w:color w:val="095489"/>
          <w:sz w:val="30"/>
          <w:szCs w:val="30"/>
        </w:rPr>
        <w:t>s</w:t>
      </w:r>
      <w:bookmarkEnd w:id="26"/>
    </w:p>
    <w:tbl>
      <w:tblPr>
        <w:tblStyle w:val="MediumShading2-Accent13"/>
        <w:tblW w:w="5000" w:type="pct"/>
        <w:shd w:val="clear" w:color="auto" w:fill="095489"/>
        <w:tblLook w:val="04A0" w:firstRow="1" w:lastRow="0" w:firstColumn="1" w:lastColumn="0" w:noHBand="0" w:noVBand="1"/>
        <w:tblDescription w:val="Key points discussed in section"/>
      </w:tblPr>
      <w:tblGrid>
        <w:gridCol w:w="9026"/>
      </w:tblGrid>
      <w:tr w:rsidR="00891FA2" w:rsidRPr="003A64DD" w14:paraId="427FF740"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73D" w14:textId="77777777" w:rsidR="00891FA2" w:rsidRPr="003A64DD" w:rsidRDefault="00891FA2" w:rsidP="00891FA2">
            <w:pPr>
              <w:spacing w:after="200" w:line="276" w:lineRule="auto"/>
              <w:rPr>
                <w:rFonts w:ascii="Arial" w:hAnsi="Arial" w:cs="Arial"/>
              </w:rPr>
            </w:pPr>
            <w:r w:rsidRPr="003A64DD">
              <w:rPr>
                <w:rFonts w:ascii="Arial" w:hAnsi="Arial" w:cs="Arial"/>
              </w:rPr>
              <w:t xml:space="preserve">Key </w:t>
            </w:r>
            <w:r w:rsidR="00CC0ADD">
              <w:rPr>
                <w:rFonts w:ascii="Arial" w:hAnsi="Arial" w:cs="Arial"/>
              </w:rPr>
              <w:t>p</w:t>
            </w:r>
            <w:r w:rsidRPr="003A64DD">
              <w:rPr>
                <w:rFonts w:ascii="Arial" w:hAnsi="Arial" w:cs="Arial"/>
              </w:rPr>
              <w:t>oints</w:t>
            </w:r>
          </w:p>
          <w:p w14:paraId="427FF73E" w14:textId="77777777" w:rsidR="00891FA2" w:rsidRPr="003A64DD" w:rsidRDefault="00891FA2" w:rsidP="00891FA2">
            <w:pPr>
              <w:numPr>
                <w:ilvl w:val="0"/>
                <w:numId w:val="1"/>
              </w:numPr>
              <w:spacing w:after="200" w:line="276" w:lineRule="auto"/>
              <w:rPr>
                <w:rFonts w:ascii="Arial" w:hAnsi="Arial" w:cs="Arial"/>
              </w:rPr>
            </w:pPr>
            <w:r w:rsidRPr="003A64DD">
              <w:rPr>
                <w:rFonts w:ascii="Arial" w:hAnsi="Arial" w:cs="Arial"/>
              </w:rPr>
              <w:t>An exit strategy is a defined step in a disaster response that provides a mechanism for activities to return to routine operation</w:t>
            </w:r>
            <w:r w:rsidR="00CC0ADD">
              <w:rPr>
                <w:rFonts w:ascii="Arial" w:hAnsi="Arial" w:cs="Arial"/>
              </w:rPr>
              <w:t>.</w:t>
            </w:r>
          </w:p>
          <w:p w14:paraId="427FF73F" w14:textId="77777777" w:rsidR="00891FA2" w:rsidRPr="003A64DD" w:rsidRDefault="00891FA2" w:rsidP="00891FA2">
            <w:pPr>
              <w:numPr>
                <w:ilvl w:val="0"/>
                <w:numId w:val="1"/>
              </w:numPr>
              <w:spacing w:after="200" w:line="276" w:lineRule="auto"/>
              <w:rPr>
                <w:rFonts w:ascii="Arial" w:hAnsi="Arial" w:cs="Arial"/>
                <w:color w:val="auto"/>
              </w:rPr>
            </w:pPr>
            <w:r w:rsidRPr="003A64DD">
              <w:rPr>
                <w:rFonts w:ascii="Arial" w:hAnsi="Arial" w:cs="Arial"/>
              </w:rPr>
              <w:t>Debriefings and evaluation of EH inputs are the basis of improving response to future disasters</w:t>
            </w:r>
            <w:r w:rsidR="00CC0ADD">
              <w:rPr>
                <w:rFonts w:ascii="Arial" w:hAnsi="Arial" w:cs="Arial"/>
              </w:rPr>
              <w:t>.</w:t>
            </w:r>
          </w:p>
        </w:tc>
      </w:tr>
    </w:tbl>
    <w:p w14:paraId="427FF741" w14:textId="77777777" w:rsidR="00891FA2" w:rsidRPr="00512283" w:rsidRDefault="00891FA2" w:rsidP="003A64DD">
      <w:pPr>
        <w:pStyle w:val="Heading2"/>
        <w:ind w:left="1032" w:hanging="578"/>
      </w:pPr>
      <w:bookmarkStart w:id="27" w:name="_Toc29199885"/>
      <w:r w:rsidRPr="00512283">
        <w:t xml:space="preserve">Environmental </w:t>
      </w:r>
      <w:r w:rsidR="00AA705D">
        <w:t>h</w:t>
      </w:r>
      <w:r w:rsidR="00AA705D" w:rsidRPr="00512283">
        <w:t xml:space="preserve">ealth </w:t>
      </w:r>
      <w:r w:rsidR="00AA705D">
        <w:t>e</w:t>
      </w:r>
      <w:r w:rsidR="00AA705D" w:rsidRPr="00512283">
        <w:t xml:space="preserve">xit </w:t>
      </w:r>
      <w:r w:rsidR="00AA705D">
        <w:t>s</w:t>
      </w:r>
      <w:r w:rsidR="00AA705D" w:rsidRPr="00512283">
        <w:t>trategy</w:t>
      </w:r>
      <w:bookmarkEnd w:id="27"/>
    </w:p>
    <w:p w14:paraId="427FF742" w14:textId="77777777" w:rsidR="00AA705D" w:rsidRDefault="00891FA2" w:rsidP="003A64DD">
      <w:pPr>
        <w:spacing w:line="300" w:lineRule="exact"/>
        <w:rPr>
          <w:rFonts w:ascii="Arial" w:hAnsi="Arial" w:cs="Arial"/>
          <w:sz w:val="24"/>
          <w:szCs w:val="24"/>
        </w:rPr>
      </w:pPr>
      <w:r w:rsidRPr="003A64DD">
        <w:rPr>
          <w:rFonts w:ascii="Arial" w:hAnsi="Arial" w:cs="Arial"/>
          <w:sz w:val="24"/>
          <w:szCs w:val="24"/>
        </w:rPr>
        <w:t>Although the cessation of disaster relief activities may not be consistent across all areas, in time there will be a transition back to normal operational arrangements.</w:t>
      </w:r>
    </w:p>
    <w:p w14:paraId="427FF743" w14:textId="77777777" w:rsidR="00AA705D" w:rsidRDefault="004E3A5B" w:rsidP="003A64DD">
      <w:pPr>
        <w:spacing w:line="300" w:lineRule="exact"/>
        <w:rPr>
          <w:rFonts w:ascii="Arial" w:hAnsi="Arial" w:cs="Arial"/>
          <w:sz w:val="24"/>
          <w:szCs w:val="24"/>
        </w:rPr>
      </w:pPr>
      <w:r>
        <w:rPr>
          <w:rFonts w:ascii="Arial" w:hAnsi="Arial" w:cs="Arial"/>
          <w:sz w:val="24"/>
          <w:szCs w:val="24"/>
        </w:rPr>
        <w:t>O</w:t>
      </w:r>
      <w:r w:rsidR="00891FA2" w:rsidRPr="003A64DD">
        <w:rPr>
          <w:rFonts w:ascii="Arial" w:hAnsi="Arial" w:cs="Arial"/>
          <w:sz w:val="24"/>
          <w:szCs w:val="24"/>
        </w:rPr>
        <w:t>ne of th</w:t>
      </w:r>
      <w:r>
        <w:rPr>
          <w:rFonts w:ascii="Arial" w:hAnsi="Arial" w:cs="Arial"/>
          <w:sz w:val="24"/>
          <w:szCs w:val="24"/>
        </w:rPr>
        <w:t xml:space="preserve">e most important considerations is an </w:t>
      </w:r>
      <w:r w:rsidR="00891FA2" w:rsidRPr="003A64DD">
        <w:rPr>
          <w:rFonts w:ascii="Arial" w:hAnsi="Arial" w:cs="Arial"/>
          <w:sz w:val="24"/>
          <w:szCs w:val="24"/>
        </w:rPr>
        <w:t xml:space="preserve">exit </w:t>
      </w:r>
      <w:proofErr w:type="gramStart"/>
      <w:r w:rsidR="00891FA2" w:rsidRPr="003A64DD">
        <w:rPr>
          <w:rFonts w:ascii="Arial" w:hAnsi="Arial" w:cs="Arial"/>
          <w:sz w:val="24"/>
          <w:szCs w:val="24"/>
        </w:rPr>
        <w:t>strateg</w:t>
      </w:r>
      <w:r>
        <w:rPr>
          <w:rFonts w:ascii="Arial" w:hAnsi="Arial" w:cs="Arial"/>
          <w:sz w:val="24"/>
          <w:szCs w:val="24"/>
        </w:rPr>
        <w:t>y</w:t>
      </w:r>
      <w:r w:rsidR="00891FA2" w:rsidRPr="003A64DD">
        <w:rPr>
          <w:rFonts w:ascii="Arial" w:hAnsi="Arial" w:cs="Arial"/>
          <w:sz w:val="24"/>
          <w:szCs w:val="24"/>
        </w:rPr>
        <w:t xml:space="preserve"> </w:t>
      </w:r>
      <w:r>
        <w:rPr>
          <w:rFonts w:ascii="Arial" w:hAnsi="Arial" w:cs="Arial"/>
          <w:sz w:val="24"/>
          <w:szCs w:val="24"/>
        </w:rPr>
        <w:t>which</w:t>
      </w:r>
      <w:proofErr w:type="gramEnd"/>
      <w:r>
        <w:rPr>
          <w:rFonts w:ascii="Arial" w:hAnsi="Arial" w:cs="Arial"/>
          <w:sz w:val="24"/>
          <w:szCs w:val="24"/>
        </w:rPr>
        <w:t xml:space="preserve"> </w:t>
      </w:r>
      <w:r w:rsidR="00891FA2" w:rsidRPr="003A64DD">
        <w:rPr>
          <w:rFonts w:ascii="Arial" w:hAnsi="Arial" w:cs="Arial"/>
          <w:sz w:val="24"/>
          <w:szCs w:val="24"/>
        </w:rPr>
        <w:t xml:space="preserve">will ensure a clear relationship exists between how external staff are involved in the disaster and provide a pathway to transfer operations to local staff. Exit strategies are </w:t>
      </w:r>
      <w:r>
        <w:rPr>
          <w:rFonts w:ascii="Arial" w:hAnsi="Arial" w:cs="Arial"/>
          <w:sz w:val="24"/>
          <w:szCs w:val="24"/>
        </w:rPr>
        <w:t xml:space="preserve">also </w:t>
      </w:r>
      <w:r w:rsidR="00891FA2" w:rsidRPr="003A64DD">
        <w:rPr>
          <w:rFonts w:ascii="Arial" w:hAnsi="Arial" w:cs="Arial"/>
          <w:sz w:val="24"/>
          <w:szCs w:val="24"/>
        </w:rPr>
        <w:t xml:space="preserve">an essential component for consideration during disaster activation, especially if additional resources </w:t>
      </w:r>
      <w:proofErr w:type="gramStart"/>
      <w:r w:rsidR="00891FA2" w:rsidRPr="003A64DD">
        <w:rPr>
          <w:rFonts w:ascii="Arial" w:hAnsi="Arial" w:cs="Arial"/>
          <w:sz w:val="24"/>
          <w:szCs w:val="24"/>
        </w:rPr>
        <w:t>are brought</w:t>
      </w:r>
      <w:proofErr w:type="gramEnd"/>
      <w:r w:rsidR="00891FA2" w:rsidRPr="003A64DD">
        <w:rPr>
          <w:rFonts w:ascii="Arial" w:hAnsi="Arial" w:cs="Arial"/>
          <w:sz w:val="24"/>
          <w:szCs w:val="24"/>
        </w:rPr>
        <w:t xml:space="preserve"> into the disaster zone.</w:t>
      </w:r>
    </w:p>
    <w:p w14:paraId="427FF744" w14:textId="77777777" w:rsidR="00AA705D" w:rsidRDefault="008E0F25" w:rsidP="003A64DD">
      <w:pPr>
        <w:spacing w:line="300" w:lineRule="exact"/>
        <w:rPr>
          <w:rFonts w:ascii="Arial" w:hAnsi="Arial" w:cs="Arial"/>
          <w:sz w:val="24"/>
          <w:szCs w:val="24"/>
        </w:rPr>
      </w:pPr>
      <w:r w:rsidRPr="003A64DD">
        <w:rPr>
          <w:rFonts w:ascii="Arial" w:hAnsi="Arial" w:cs="Arial"/>
          <w:sz w:val="24"/>
          <w:szCs w:val="24"/>
        </w:rPr>
        <w:t xml:space="preserve">An exit strategy </w:t>
      </w:r>
      <w:proofErr w:type="gramStart"/>
      <w:r w:rsidRPr="003A64DD">
        <w:rPr>
          <w:rFonts w:ascii="Arial" w:hAnsi="Arial" w:cs="Arial"/>
          <w:sz w:val="24"/>
          <w:szCs w:val="24"/>
        </w:rPr>
        <w:t>should be agreed</w:t>
      </w:r>
      <w:proofErr w:type="gramEnd"/>
      <w:r w:rsidRPr="003A64DD">
        <w:rPr>
          <w:rFonts w:ascii="Arial" w:hAnsi="Arial" w:cs="Arial"/>
          <w:sz w:val="24"/>
          <w:szCs w:val="24"/>
        </w:rPr>
        <w:t xml:space="preserve"> </w:t>
      </w:r>
      <w:r w:rsidR="00891FA2" w:rsidRPr="003A64DD">
        <w:rPr>
          <w:rFonts w:ascii="Arial" w:hAnsi="Arial" w:cs="Arial"/>
          <w:sz w:val="24"/>
          <w:szCs w:val="24"/>
        </w:rPr>
        <w:t xml:space="preserve">with the </w:t>
      </w:r>
      <w:r w:rsidR="00646D91" w:rsidRPr="003A64DD">
        <w:rPr>
          <w:rFonts w:ascii="Arial" w:hAnsi="Arial" w:cs="Arial"/>
          <w:sz w:val="24"/>
          <w:szCs w:val="24"/>
        </w:rPr>
        <w:t>d</w:t>
      </w:r>
      <w:r w:rsidR="00DE5C12" w:rsidRPr="003A64DD">
        <w:rPr>
          <w:rFonts w:ascii="Arial" w:hAnsi="Arial" w:cs="Arial"/>
          <w:sz w:val="24"/>
          <w:szCs w:val="24"/>
        </w:rPr>
        <w:t xml:space="preserve">isaster </w:t>
      </w:r>
      <w:r w:rsidR="00646D91" w:rsidRPr="003A64DD">
        <w:rPr>
          <w:rFonts w:ascii="Arial" w:hAnsi="Arial" w:cs="Arial"/>
          <w:sz w:val="24"/>
          <w:szCs w:val="24"/>
        </w:rPr>
        <w:t>c</w:t>
      </w:r>
      <w:r w:rsidR="00DE5C12" w:rsidRPr="003A64DD">
        <w:rPr>
          <w:rFonts w:ascii="Arial" w:hAnsi="Arial" w:cs="Arial"/>
          <w:sz w:val="24"/>
          <w:szCs w:val="24"/>
        </w:rPr>
        <w:t>oordinator</w:t>
      </w:r>
      <w:r w:rsidR="00891FA2" w:rsidRPr="003A64DD">
        <w:rPr>
          <w:rFonts w:ascii="Arial" w:hAnsi="Arial" w:cs="Arial"/>
          <w:sz w:val="24"/>
          <w:szCs w:val="24"/>
        </w:rPr>
        <w:t xml:space="preserve"> and should be a clear signal to participating groups that involvement can be scaled back to normal operational levels.</w:t>
      </w:r>
    </w:p>
    <w:p w14:paraId="427FF745" w14:textId="77777777" w:rsidR="00AA705D" w:rsidRDefault="00761D6C" w:rsidP="003A64DD">
      <w:pPr>
        <w:spacing w:line="300" w:lineRule="exact"/>
        <w:rPr>
          <w:rFonts w:ascii="Arial" w:hAnsi="Arial" w:cs="Arial"/>
          <w:sz w:val="24"/>
          <w:szCs w:val="24"/>
        </w:rPr>
      </w:pPr>
      <w:r w:rsidRPr="003A64DD">
        <w:rPr>
          <w:rFonts w:ascii="Arial" w:hAnsi="Arial" w:cs="Arial"/>
          <w:sz w:val="24"/>
          <w:szCs w:val="24"/>
        </w:rPr>
        <w:t>The</w:t>
      </w:r>
      <w:r w:rsidR="005422BC" w:rsidRPr="003A64DD">
        <w:rPr>
          <w:rFonts w:ascii="Arial" w:hAnsi="Arial" w:cs="Arial"/>
          <w:sz w:val="24"/>
          <w:szCs w:val="24"/>
        </w:rPr>
        <w:t xml:space="preserve">re will be less </w:t>
      </w:r>
      <w:r w:rsidRPr="003A64DD">
        <w:rPr>
          <w:rFonts w:ascii="Arial" w:hAnsi="Arial" w:cs="Arial"/>
          <w:sz w:val="24"/>
          <w:szCs w:val="24"/>
        </w:rPr>
        <w:t xml:space="preserve">need for intensive </w:t>
      </w:r>
      <w:r w:rsidR="00AA705D">
        <w:rPr>
          <w:rFonts w:ascii="Arial" w:hAnsi="Arial" w:cs="Arial"/>
          <w:sz w:val="24"/>
          <w:szCs w:val="24"/>
        </w:rPr>
        <w:t>e</w:t>
      </w:r>
      <w:r w:rsidR="00AA705D" w:rsidRPr="003A64DD">
        <w:rPr>
          <w:rFonts w:ascii="Arial" w:hAnsi="Arial" w:cs="Arial"/>
          <w:sz w:val="24"/>
          <w:szCs w:val="24"/>
        </w:rPr>
        <w:t xml:space="preserve">nvironmental </w:t>
      </w:r>
      <w:r w:rsidR="00AA705D">
        <w:rPr>
          <w:rFonts w:ascii="Arial" w:hAnsi="Arial" w:cs="Arial"/>
          <w:sz w:val="24"/>
          <w:szCs w:val="24"/>
        </w:rPr>
        <w:t>h</w:t>
      </w:r>
      <w:r w:rsidR="00AA705D" w:rsidRPr="003A64DD">
        <w:rPr>
          <w:rFonts w:ascii="Arial" w:hAnsi="Arial" w:cs="Arial"/>
          <w:sz w:val="24"/>
          <w:szCs w:val="24"/>
        </w:rPr>
        <w:t xml:space="preserve">ealth </w:t>
      </w:r>
      <w:r w:rsidRPr="003A64DD">
        <w:rPr>
          <w:rFonts w:ascii="Arial" w:hAnsi="Arial" w:cs="Arial"/>
          <w:sz w:val="24"/>
          <w:szCs w:val="24"/>
        </w:rPr>
        <w:t xml:space="preserve">support once </w:t>
      </w:r>
      <w:r w:rsidR="008E0F25" w:rsidRPr="003A64DD">
        <w:rPr>
          <w:rFonts w:ascii="Arial" w:hAnsi="Arial" w:cs="Arial"/>
          <w:sz w:val="24"/>
          <w:szCs w:val="24"/>
        </w:rPr>
        <w:t xml:space="preserve">essential services </w:t>
      </w:r>
      <w:proofErr w:type="gramStart"/>
      <w:r w:rsidR="004E3A5B">
        <w:rPr>
          <w:rFonts w:ascii="Arial" w:hAnsi="Arial" w:cs="Arial"/>
          <w:sz w:val="24"/>
          <w:szCs w:val="24"/>
        </w:rPr>
        <w:t>have been reinstated</w:t>
      </w:r>
      <w:proofErr w:type="gramEnd"/>
      <w:r w:rsidR="004E3A5B">
        <w:rPr>
          <w:rFonts w:ascii="Arial" w:hAnsi="Arial" w:cs="Arial"/>
          <w:sz w:val="24"/>
          <w:szCs w:val="24"/>
        </w:rPr>
        <w:t>;</w:t>
      </w:r>
      <w:r w:rsidR="00891FA2" w:rsidRPr="003A64DD">
        <w:rPr>
          <w:rFonts w:ascii="Arial" w:hAnsi="Arial" w:cs="Arial"/>
          <w:sz w:val="24"/>
          <w:szCs w:val="24"/>
        </w:rPr>
        <w:t xml:space="preserve"> </w:t>
      </w:r>
      <w:r w:rsidR="008E0F25" w:rsidRPr="003A64DD">
        <w:rPr>
          <w:rFonts w:ascii="Arial" w:hAnsi="Arial" w:cs="Arial"/>
          <w:sz w:val="24"/>
          <w:szCs w:val="24"/>
        </w:rPr>
        <w:t xml:space="preserve">evacuation centres </w:t>
      </w:r>
      <w:r w:rsidRPr="003A64DD">
        <w:rPr>
          <w:rFonts w:ascii="Arial" w:hAnsi="Arial" w:cs="Arial"/>
          <w:sz w:val="24"/>
          <w:szCs w:val="24"/>
        </w:rPr>
        <w:t>have been closed</w:t>
      </w:r>
      <w:r w:rsidR="004E3A5B">
        <w:rPr>
          <w:rFonts w:ascii="Arial" w:hAnsi="Arial" w:cs="Arial"/>
          <w:sz w:val="24"/>
          <w:szCs w:val="24"/>
        </w:rPr>
        <w:t>;</w:t>
      </w:r>
      <w:r w:rsidRPr="003A64DD">
        <w:rPr>
          <w:rFonts w:ascii="Arial" w:hAnsi="Arial" w:cs="Arial"/>
          <w:sz w:val="24"/>
          <w:szCs w:val="24"/>
        </w:rPr>
        <w:t xml:space="preserve"> </w:t>
      </w:r>
      <w:r w:rsidR="008E0F25" w:rsidRPr="003A64DD">
        <w:rPr>
          <w:rFonts w:ascii="Arial" w:hAnsi="Arial" w:cs="Arial"/>
          <w:sz w:val="24"/>
          <w:szCs w:val="24"/>
        </w:rPr>
        <w:t xml:space="preserve">and </w:t>
      </w:r>
      <w:r w:rsidRPr="003A64DD">
        <w:rPr>
          <w:rFonts w:ascii="Arial" w:hAnsi="Arial" w:cs="Arial"/>
          <w:sz w:val="24"/>
          <w:szCs w:val="24"/>
        </w:rPr>
        <w:t xml:space="preserve">the </w:t>
      </w:r>
      <w:r w:rsidR="005422BC" w:rsidRPr="003A64DD">
        <w:rPr>
          <w:rFonts w:ascii="Arial" w:hAnsi="Arial" w:cs="Arial"/>
          <w:sz w:val="24"/>
          <w:szCs w:val="24"/>
        </w:rPr>
        <w:t>ne</w:t>
      </w:r>
      <w:r w:rsidRPr="003A64DD">
        <w:rPr>
          <w:rFonts w:ascii="Arial" w:hAnsi="Arial" w:cs="Arial"/>
          <w:sz w:val="24"/>
          <w:szCs w:val="24"/>
        </w:rPr>
        <w:t xml:space="preserve">ed for public health information and advice has </w:t>
      </w:r>
      <w:r w:rsidR="00891FA2" w:rsidRPr="003A64DD">
        <w:rPr>
          <w:rFonts w:ascii="Arial" w:hAnsi="Arial" w:cs="Arial"/>
          <w:sz w:val="24"/>
          <w:szCs w:val="24"/>
        </w:rPr>
        <w:t>declin</w:t>
      </w:r>
      <w:r w:rsidRPr="003A64DD">
        <w:rPr>
          <w:rFonts w:ascii="Arial" w:hAnsi="Arial" w:cs="Arial"/>
          <w:sz w:val="24"/>
          <w:szCs w:val="24"/>
        </w:rPr>
        <w:t>ed.</w:t>
      </w:r>
      <w:r w:rsidR="00891FA2" w:rsidRPr="003A64DD">
        <w:rPr>
          <w:rFonts w:ascii="Arial" w:hAnsi="Arial" w:cs="Arial"/>
          <w:sz w:val="24"/>
          <w:szCs w:val="24"/>
        </w:rPr>
        <w:t xml:space="preserve"> </w:t>
      </w:r>
    </w:p>
    <w:p w14:paraId="427FF746" w14:textId="77777777" w:rsidR="00891FA2" w:rsidRPr="003A64DD" w:rsidRDefault="00891FA2" w:rsidP="003A64DD">
      <w:pPr>
        <w:spacing w:line="300" w:lineRule="exact"/>
        <w:rPr>
          <w:rFonts w:ascii="Arial" w:hAnsi="Arial" w:cs="Arial"/>
          <w:sz w:val="24"/>
          <w:szCs w:val="24"/>
        </w:rPr>
      </w:pPr>
      <w:r w:rsidRPr="003A64DD">
        <w:rPr>
          <w:rFonts w:ascii="Arial" w:hAnsi="Arial" w:cs="Arial"/>
          <w:sz w:val="24"/>
          <w:szCs w:val="24"/>
        </w:rPr>
        <w:t xml:space="preserve">The release of specific disaster funding can also facilitate engagement of the private sector that can offer environmental health services. This might include, for example, third party food auditors or independent vector-borne disease </w:t>
      </w:r>
      <w:r w:rsidR="004E3A5B">
        <w:rPr>
          <w:rFonts w:ascii="Arial" w:hAnsi="Arial" w:cs="Arial"/>
          <w:sz w:val="24"/>
          <w:szCs w:val="24"/>
        </w:rPr>
        <w:t xml:space="preserve">advice from </w:t>
      </w:r>
      <w:r w:rsidRPr="003A64DD">
        <w:rPr>
          <w:rFonts w:ascii="Arial" w:hAnsi="Arial" w:cs="Arial"/>
          <w:sz w:val="24"/>
          <w:szCs w:val="24"/>
        </w:rPr>
        <w:t>experts.</w:t>
      </w:r>
    </w:p>
    <w:p w14:paraId="427FF747" w14:textId="77777777" w:rsidR="00891FA2" w:rsidRPr="00512283" w:rsidRDefault="00891FA2" w:rsidP="003A64DD">
      <w:pPr>
        <w:pStyle w:val="Heading2"/>
        <w:ind w:left="1032" w:hanging="578"/>
      </w:pPr>
      <w:bookmarkStart w:id="28" w:name="_Toc29199886"/>
      <w:r w:rsidRPr="00512283">
        <w:t>Debriefing</w:t>
      </w:r>
      <w:bookmarkEnd w:id="28"/>
    </w:p>
    <w:p w14:paraId="427FF748" w14:textId="77777777" w:rsidR="00891FA2" w:rsidRPr="003A64DD" w:rsidRDefault="00891FA2" w:rsidP="003A64DD">
      <w:pPr>
        <w:spacing w:line="300" w:lineRule="exact"/>
        <w:rPr>
          <w:rFonts w:ascii="Arial" w:hAnsi="Arial" w:cs="Arial"/>
          <w:sz w:val="24"/>
          <w:szCs w:val="24"/>
        </w:rPr>
      </w:pPr>
      <w:r w:rsidRPr="003A64DD">
        <w:rPr>
          <w:rFonts w:ascii="Arial" w:hAnsi="Arial" w:cs="Arial"/>
          <w:sz w:val="24"/>
          <w:szCs w:val="24"/>
        </w:rPr>
        <w:t xml:space="preserve">Every disaster </w:t>
      </w:r>
      <w:r w:rsidR="003A1B9A">
        <w:rPr>
          <w:rFonts w:ascii="Arial" w:hAnsi="Arial" w:cs="Arial"/>
          <w:sz w:val="24"/>
          <w:szCs w:val="24"/>
        </w:rPr>
        <w:t xml:space="preserve">or emergency </w:t>
      </w:r>
      <w:r w:rsidRPr="003A64DD">
        <w:rPr>
          <w:rFonts w:ascii="Arial" w:hAnsi="Arial" w:cs="Arial"/>
          <w:sz w:val="24"/>
          <w:szCs w:val="24"/>
        </w:rPr>
        <w:t xml:space="preserve">response, whether large or small, should include some form of debriefing </w:t>
      </w:r>
      <w:proofErr w:type="gramStart"/>
      <w:r w:rsidRPr="003A64DD">
        <w:rPr>
          <w:rFonts w:ascii="Arial" w:hAnsi="Arial" w:cs="Arial"/>
          <w:sz w:val="24"/>
          <w:szCs w:val="24"/>
        </w:rPr>
        <w:t>process which</w:t>
      </w:r>
      <w:proofErr w:type="gramEnd"/>
      <w:r w:rsidRPr="003A64DD">
        <w:rPr>
          <w:rFonts w:ascii="Arial" w:hAnsi="Arial" w:cs="Arial"/>
          <w:sz w:val="24"/>
          <w:szCs w:val="24"/>
        </w:rPr>
        <w:t xml:space="preserve"> should include aspects related to operational performance and individual psychological impact.</w:t>
      </w:r>
    </w:p>
    <w:p w14:paraId="427FF749" w14:textId="77777777" w:rsidR="00891FA2" w:rsidRPr="003A64DD" w:rsidRDefault="00891FA2" w:rsidP="003A64DD">
      <w:pPr>
        <w:spacing w:line="300" w:lineRule="exact"/>
        <w:rPr>
          <w:rFonts w:ascii="Arial" w:hAnsi="Arial" w:cs="Arial"/>
          <w:sz w:val="24"/>
          <w:szCs w:val="24"/>
        </w:rPr>
      </w:pPr>
      <w:r w:rsidRPr="003A64DD">
        <w:rPr>
          <w:rFonts w:ascii="Arial" w:hAnsi="Arial" w:cs="Arial"/>
          <w:sz w:val="24"/>
          <w:szCs w:val="24"/>
        </w:rPr>
        <w:t xml:space="preserve">The inclination at the end of a disaster </w:t>
      </w:r>
      <w:r w:rsidR="003A1B9A">
        <w:rPr>
          <w:rFonts w:ascii="Arial" w:hAnsi="Arial" w:cs="Arial"/>
          <w:sz w:val="24"/>
          <w:szCs w:val="24"/>
        </w:rPr>
        <w:t xml:space="preserve">or emergency </w:t>
      </w:r>
      <w:r w:rsidRPr="003A64DD">
        <w:rPr>
          <w:rFonts w:ascii="Arial" w:hAnsi="Arial" w:cs="Arial"/>
          <w:sz w:val="24"/>
          <w:szCs w:val="24"/>
        </w:rPr>
        <w:t>response is to move resources rapidly back to their normal field of operation</w:t>
      </w:r>
      <w:r w:rsidR="00AA705D">
        <w:rPr>
          <w:rFonts w:ascii="Arial" w:hAnsi="Arial" w:cs="Arial"/>
          <w:sz w:val="24"/>
          <w:szCs w:val="24"/>
        </w:rPr>
        <w:t>. A</w:t>
      </w:r>
      <w:r w:rsidRPr="003A64DD">
        <w:rPr>
          <w:rFonts w:ascii="Arial" w:hAnsi="Arial" w:cs="Arial"/>
          <w:sz w:val="24"/>
          <w:szCs w:val="24"/>
        </w:rPr>
        <w:t xml:space="preserve">s a </w:t>
      </w:r>
      <w:proofErr w:type="gramStart"/>
      <w:r w:rsidRPr="003A64DD">
        <w:rPr>
          <w:rFonts w:ascii="Arial" w:hAnsi="Arial" w:cs="Arial"/>
          <w:sz w:val="24"/>
          <w:szCs w:val="24"/>
        </w:rPr>
        <w:t>result</w:t>
      </w:r>
      <w:proofErr w:type="gramEnd"/>
      <w:r w:rsidRPr="003A64DD">
        <w:rPr>
          <w:rFonts w:ascii="Arial" w:hAnsi="Arial" w:cs="Arial"/>
          <w:sz w:val="24"/>
          <w:szCs w:val="24"/>
        </w:rPr>
        <w:t xml:space="preserve"> the opportunity to learn and document valuable lessons from the experience may be lost. For this reason, operational debriefings to </w:t>
      </w:r>
      <w:r w:rsidR="005422BC" w:rsidRPr="003A64DD">
        <w:rPr>
          <w:rFonts w:ascii="Arial" w:hAnsi="Arial" w:cs="Arial"/>
          <w:sz w:val="24"/>
          <w:szCs w:val="24"/>
        </w:rPr>
        <w:t xml:space="preserve">allow staff to </w:t>
      </w:r>
      <w:r w:rsidRPr="003A64DD">
        <w:rPr>
          <w:rFonts w:ascii="Arial" w:hAnsi="Arial" w:cs="Arial"/>
          <w:sz w:val="24"/>
          <w:szCs w:val="24"/>
        </w:rPr>
        <w:t>feedback on the disaster response should be undertaken as quickly as possible after the deactivation of the EM plan.</w:t>
      </w:r>
    </w:p>
    <w:p w14:paraId="427FF74A" w14:textId="77777777" w:rsidR="00891FA2" w:rsidRPr="003A64DD" w:rsidRDefault="00891FA2" w:rsidP="003A64DD">
      <w:pPr>
        <w:spacing w:line="300" w:lineRule="exact"/>
        <w:rPr>
          <w:rFonts w:ascii="Arial" w:hAnsi="Arial" w:cs="Arial"/>
          <w:sz w:val="24"/>
          <w:szCs w:val="24"/>
        </w:rPr>
      </w:pPr>
      <w:r w:rsidRPr="003A64DD">
        <w:rPr>
          <w:rFonts w:ascii="Arial" w:hAnsi="Arial" w:cs="Arial"/>
          <w:sz w:val="24"/>
          <w:szCs w:val="24"/>
        </w:rPr>
        <w:t xml:space="preserve">Severe disasters </w:t>
      </w:r>
      <w:r w:rsidR="003A1B9A">
        <w:rPr>
          <w:rFonts w:ascii="Arial" w:hAnsi="Arial" w:cs="Arial"/>
          <w:sz w:val="24"/>
          <w:szCs w:val="24"/>
        </w:rPr>
        <w:t xml:space="preserve">or emergencies </w:t>
      </w:r>
      <w:r w:rsidRPr="003A64DD">
        <w:rPr>
          <w:rFonts w:ascii="Arial" w:hAnsi="Arial" w:cs="Arial"/>
          <w:sz w:val="24"/>
          <w:szCs w:val="24"/>
        </w:rPr>
        <w:t xml:space="preserve">may expose personnel to traumatic situations and this </w:t>
      </w:r>
      <w:proofErr w:type="gramStart"/>
      <w:r w:rsidRPr="003A64DD">
        <w:rPr>
          <w:rFonts w:ascii="Arial" w:hAnsi="Arial" w:cs="Arial"/>
          <w:sz w:val="24"/>
          <w:szCs w:val="24"/>
        </w:rPr>
        <w:t>should be ide</w:t>
      </w:r>
      <w:r w:rsidR="005422BC" w:rsidRPr="003A64DD">
        <w:rPr>
          <w:rFonts w:ascii="Arial" w:hAnsi="Arial" w:cs="Arial"/>
          <w:sz w:val="24"/>
          <w:szCs w:val="24"/>
        </w:rPr>
        <w:t>ntified</w:t>
      </w:r>
      <w:proofErr w:type="gramEnd"/>
      <w:r w:rsidR="005422BC" w:rsidRPr="003A64DD">
        <w:rPr>
          <w:rFonts w:ascii="Arial" w:hAnsi="Arial" w:cs="Arial"/>
          <w:sz w:val="24"/>
          <w:szCs w:val="24"/>
        </w:rPr>
        <w:t xml:space="preserve"> early </w:t>
      </w:r>
      <w:r w:rsidRPr="003A64DD">
        <w:rPr>
          <w:rFonts w:ascii="Arial" w:hAnsi="Arial" w:cs="Arial"/>
          <w:sz w:val="24"/>
          <w:szCs w:val="24"/>
        </w:rPr>
        <w:t>o</w:t>
      </w:r>
      <w:r w:rsidR="005422BC" w:rsidRPr="003A64DD">
        <w:rPr>
          <w:rFonts w:ascii="Arial" w:hAnsi="Arial" w:cs="Arial"/>
          <w:sz w:val="24"/>
          <w:szCs w:val="24"/>
        </w:rPr>
        <w:t>n so</w:t>
      </w:r>
      <w:r w:rsidRPr="003A64DD">
        <w:rPr>
          <w:rFonts w:ascii="Arial" w:hAnsi="Arial" w:cs="Arial"/>
          <w:sz w:val="24"/>
          <w:szCs w:val="24"/>
        </w:rPr>
        <w:t xml:space="preserve"> assistance for </w:t>
      </w:r>
      <w:r w:rsidR="004E3A5B">
        <w:rPr>
          <w:rFonts w:ascii="Arial" w:hAnsi="Arial" w:cs="Arial"/>
          <w:sz w:val="24"/>
          <w:szCs w:val="24"/>
        </w:rPr>
        <w:t xml:space="preserve">officers involved </w:t>
      </w:r>
      <w:r w:rsidRPr="003A64DD">
        <w:rPr>
          <w:rFonts w:ascii="Arial" w:hAnsi="Arial" w:cs="Arial"/>
          <w:sz w:val="24"/>
          <w:szCs w:val="24"/>
        </w:rPr>
        <w:t xml:space="preserve">people can be arranged. This </w:t>
      </w:r>
      <w:proofErr w:type="gramStart"/>
      <w:r w:rsidRPr="003A64DD">
        <w:rPr>
          <w:rFonts w:ascii="Arial" w:hAnsi="Arial" w:cs="Arial"/>
          <w:sz w:val="24"/>
          <w:szCs w:val="24"/>
        </w:rPr>
        <w:t>may be achieved</w:t>
      </w:r>
      <w:proofErr w:type="gramEnd"/>
      <w:r w:rsidRPr="003A64DD">
        <w:rPr>
          <w:rFonts w:ascii="Arial" w:hAnsi="Arial" w:cs="Arial"/>
          <w:sz w:val="24"/>
          <w:szCs w:val="24"/>
        </w:rPr>
        <w:t xml:space="preserve"> through various employee assistance programs.</w:t>
      </w:r>
    </w:p>
    <w:p w14:paraId="427FF74B" w14:textId="77777777" w:rsidR="00891FA2" w:rsidRPr="003A64DD" w:rsidRDefault="00891FA2" w:rsidP="003A64DD">
      <w:pPr>
        <w:spacing w:line="300" w:lineRule="exact"/>
        <w:rPr>
          <w:rFonts w:ascii="Arial" w:hAnsi="Arial" w:cs="Arial"/>
          <w:sz w:val="24"/>
          <w:szCs w:val="24"/>
        </w:rPr>
      </w:pPr>
      <w:r w:rsidRPr="003A64DD">
        <w:rPr>
          <w:rFonts w:ascii="Arial" w:hAnsi="Arial" w:cs="Arial"/>
          <w:sz w:val="24"/>
          <w:szCs w:val="24"/>
        </w:rPr>
        <w:lastRenderedPageBreak/>
        <w:t>Where possible, facilitators who are independent of the organisation and the disaster itself should be utilised to maintain a neutral perspective. The lessons learn</w:t>
      </w:r>
      <w:r w:rsidR="004E3A5B">
        <w:rPr>
          <w:rFonts w:ascii="Arial" w:hAnsi="Arial" w:cs="Arial"/>
          <w:sz w:val="24"/>
          <w:szCs w:val="24"/>
        </w:rPr>
        <w:t>t</w:t>
      </w:r>
      <w:r w:rsidRPr="003A64DD">
        <w:rPr>
          <w:rFonts w:ascii="Arial" w:hAnsi="Arial" w:cs="Arial"/>
          <w:sz w:val="24"/>
          <w:szCs w:val="24"/>
        </w:rPr>
        <w:t xml:space="preserve"> from the operational debrief should be documented and the results of these circulated to relevant people. It is crucial that lessons learnt from a disaster </w:t>
      </w:r>
      <w:r w:rsidR="004E3A5B">
        <w:rPr>
          <w:rFonts w:ascii="Arial" w:hAnsi="Arial" w:cs="Arial"/>
          <w:sz w:val="24"/>
          <w:szCs w:val="24"/>
        </w:rPr>
        <w:t xml:space="preserve">or emergency </w:t>
      </w:r>
      <w:proofErr w:type="gramStart"/>
      <w:r w:rsidR="005422BC" w:rsidRPr="003A64DD">
        <w:rPr>
          <w:rFonts w:ascii="Arial" w:hAnsi="Arial" w:cs="Arial"/>
          <w:sz w:val="24"/>
          <w:szCs w:val="24"/>
        </w:rPr>
        <w:t>are</w:t>
      </w:r>
      <w:r w:rsidRPr="003A64DD">
        <w:rPr>
          <w:rFonts w:ascii="Arial" w:hAnsi="Arial" w:cs="Arial"/>
          <w:sz w:val="24"/>
          <w:szCs w:val="24"/>
        </w:rPr>
        <w:t xml:space="preserve"> </w:t>
      </w:r>
      <w:r w:rsidR="005E0687" w:rsidRPr="003A64DD">
        <w:rPr>
          <w:rFonts w:ascii="Arial" w:hAnsi="Arial" w:cs="Arial"/>
          <w:sz w:val="24"/>
          <w:szCs w:val="24"/>
        </w:rPr>
        <w:t>taken</w:t>
      </w:r>
      <w:proofErr w:type="gramEnd"/>
      <w:r w:rsidR="005E0687" w:rsidRPr="003A64DD">
        <w:rPr>
          <w:rFonts w:ascii="Arial" w:hAnsi="Arial" w:cs="Arial"/>
          <w:sz w:val="24"/>
          <w:szCs w:val="24"/>
        </w:rPr>
        <w:t xml:space="preserve"> into </w:t>
      </w:r>
      <w:r w:rsidR="004E3A5B">
        <w:rPr>
          <w:rFonts w:ascii="Arial" w:hAnsi="Arial" w:cs="Arial"/>
          <w:sz w:val="24"/>
          <w:szCs w:val="24"/>
        </w:rPr>
        <w:t xml:space="preserve">account </w:t>
      </w:r>
      <w:r w:rsidR="005E0687" w:rsidRPr="003A64DD">
        <w:rPr>
          <w:rFonts w:ascii="Arial" w:hAnsi="Arial" w:cs="Arial"/>
          <w:sz w:val="24"/>
          <w:szCs w:val="24"/>
        </w:rPr>
        <w:t xml:space="preserve">when undertaking </w:t>
      </w:r>
      <w:r w:rsidRPr="003A64DD">
        <w:rPr>
          <w:rFonts w:ascii="Arial" w:hAnsi="Arial" w:cs="Arial"/>
          <w:sz w:val="24"/>
          <w:szCs w:val="24"/>
        </w:rPr>
        <w:t xml:space="preserve">future </w:t>
      </w:r>
      <w:r w:rsidR="004E3A5B">
        <w:rPr>
          <w:rFonts w:ascii="Arial" w:hAnsi="Arial" w:cs="Arial"/>
          <w:sz w:val="24"/>
          <w:szCs w:val="24"/>
        </w:rPr>
        <w:t xml:space="preserve">disaster or emergency </w:t>
      </w:r>
      <w:r w:rsidRPr="003A64DD">
        <w:rPr>
          <w:rFonts w:ascii="Arial" w:hAnsi="Arial" w:cs="Arial"/>
          <w:sz w:val="24"/>
          <w:szCs w:val="24"/>
        </w:rPr>
        <w:t xml:space="preserve">planning.  </w:t>
      </w:r>
    </w:p>
    <w:p w14:paraId="427FF74C" w14:textId="77777777" w:rsidR="00891FA2" w:rsidRPr="00512283" w:rsidRDefault="00891FA2" w:rsidP="003A64DD">
      <w:pPr>
        <w:pStyle w:val="Heading2"/>
        <w:ind w:left="1032" w:hanging="578"/>
      </w:pPr>
      <w:bookmarkStart w:id="29" w:name="_Toc29199887"/>
      <w:r w:rsidRPr="00512283">
        <w:t xml:space="preserve">Evaluation of </w:t>
      </w:r>
      <w:r w:rsidR="00AA705D">
        <w:t>e</w:t>
      </w:r>
      <w:r w:rsidR="00AA705D" w:rsidRPr="00512283">
        <w:t xml:space="preserve">nvironmental </w:t>
      </w:r>
      <w:r w:rsidR="00AA705D">
        <w:t>h</w:t>
      </w:r>
      <w:r w:rsidR="00AA705D" w:rsidRPr="00512283">
        <w:t xml:space="preserve">ealth </w:t>
      </w:r>
      <w:r w:rsidR="00AA705D">
        <w:t>i</w:t>
      </w:r>
      <w:r w:rsidR="00AA705D" w:rsidRPr="00512283">
        <w:t>nput</w:t>
      </w:r>
      <w:bookmarkEnd w:id="29"/>
    </w:p>
    <w:p w14:paraId="427FF74D" w14:textId="77777777" w:rsidR="00AA705D" w:rsidRDefault="00891FA2" w:rsidP="003A64DD">
      <w:pPr>
        <w:spacing w:line="300" w:lineRule="exact"/>
        <w:rPr>
          <w:rFonts w:ascii="Arial" w:hAnsi="Arial" w:cs="Arial"/>
          <w:sz w:val="24"/>
          <w:szCs w:val="24"/>
        </w:rPr>
      </w:pPr>
      <w:r w:rsidRPr="003A64DD">
        <w:rPr>
          <w:rFonts w:ascii="Arial" w:hAnsi="Arial" w:cs="Arial"/>
          <w:sz w:val="24"/>
          <w:szCs w:val="24"/>
        </w:rPr>
        <w:t xml:space="preserve">After an emergency management plan </w:t>
      </w:r>
      <w:proofErr w:type="gramStart"/>
      <w:r w:rsidRPr="003A64DD">
        <w:rPr>
          <w:rFonts w:ascii="Arial" w:hAnsi="Arial" w:cs="Arial"/>
          <w:sz w:val="24"/>
          <w:szCs w:val="24"/>
        </w:rPr>
        <w:t>is deactivated</w:t>
      </w:r>
      <w:proofErr w:type="gramEnd"/>
      <w:r w:rsidRPr="003A64DD">
        <w:rPr>
          <w:rFonts w:ascii="Arial" w:hAnsi="Arial" w:cs="Arial"/>
          <w:sz w:val="24"/>
          <w:szCs w:val="24"/>
        </w:rPr>
        <w:t>, it is usual for a report to be prepared outlining what action was taken.</w:t>
      </w:r>
    </w:p>
    <w:p w14:paraId="427FF74E" w14:textId="77777777" w:rsidR="00AA705D" w:rsidRDefault="00891FA2" w:rsidP="003A64DD">
      <w:pPr>
        <w:spacing w:line="300" w:lineRule="exact"/>
        <w:rPr>
          <w:rFonts w:ascii="Arial" w:hAnsi="Arial" w:cs="Arial"/>
          <w:sz w:val="24"/>
          <w:szCs w:val="24"/>
        </w:rPr>
      </w:pPr>
      <w:r w:rsidRPr="003A64DD">
        <w:rPr>
          <w:rFonts w:ascii="Arial" w:hAnsi="Arial" w:cs="Arial"/>
          <w:sz w:val="24"/>
          <w:szCs w:val="24"/>
        </w:rPr>
        <w:t xml:space="preserve">For large disaster </w:t>
      </w:r>
      <w:r w:rsidR="003A1B9A">
        <w:rPr>
          <w:rFonts w:ascii="Arial" w:hAnsi="Arial" w:cs="Arial"/>
          <w:sz w:val="24"/>
          <w:szCs w:val="24"/>
        </w:rPr>
        <w:t xml:space="preserve">or emergency </w:t>
      </w:r>
      <w:r w:rsidRPr="003A64DD">
        <w:rPr>
          <w:rFonts w:ascii="Arial" w:hAnsi="Arial" w:cs="Arial"/>
          <w:sz w:val="24"/>
          <w:szCs w:val="24"/>
        </w:rPr>
        <w:t xml:space="preserve">responses, a general report is likely to be prepared with </w:t>
      </w:r>
      <w:r w:rsidR="005E0687" w:rsidRPr="003A64DD">
        <w:rPr>
          <w:rFonts w:ascii="Arial" w:hAnsi="Arial" w:cs="Arial"/>
          <w:sz w:val="24"/>
          <w:szCs w:val="24"/>
        </w:rPr>
        <w:t>functional groups including public health contributing to</w:t>
      </w:r>
      <w:r w:rsidRPr="003A64DD">
        <w:rPr>
          <w:rFonts w:ascii="Arial" w:hAnsi="Arial" w:cs="Arial"/>
          <w:sz w:val="24"/>
          <w:szCs w:val="24"/>
        </w:rPr>
        <w:t xml:space="preserve"> </w:t>
      </w:r>
      <w:r w:rsidR="005E0687" w:rsidRPr="003A64DD">
        <w:rPr>
          <w:rFonts w:ascii="Arial" w:hAnsi="Arial" w:cs="Arial"/>
          <w:sz w:val="24"/>
          <w:szCs w:val="24"/>
        </w:rPr>
        <w:t xml:space="preserve">the </w:t>
      </w:r>
      <w:r w:rsidRPr="003A64DD">
        <w:rPr>
          <w:rFonts w:ascii="Arial" w:hAnsi="Arial" w:cs="Arial"/>
          <w:sz w:val="24"/>
          <w:szCs w:val="24"/>
        </w:rPr>
        <w:t xml:space="preserve">document. </w:t>
      </w:r>
      <w:r w:rsidR="005E0687" w:rsidRPr="003A64DD">
        <w:rPr>
          <w:rFonts w:ascii="Arial" w:hAnsi="Arial" w:cs="Arial"/>
          <w:sz w:val="24"/>
          <w:szCs w:val="24"/>
        </w:rPr>
        <w:t xml:space="preserve">The EH response may also be detailed </w:t>
      </w:r>
      <w:r w:rsidR="00AA705D" w:rsidRPr="003A64DD">
        <w:rPr>
          <w:rFonts w:ascii="Arial" w:hAnsi="Arial" w:cs="Arial"/>
          <w:sz w:val="24"/>
          <w:szCs w:val="24"/>
        </w:rPr>
        <w:t>separately. The</w:t>
      </w:r>
      <w:r w:rsidRPr="003A64DD">
        <w:rPr>
          <w:rFonts w:ascii="Arial" w:hAnsi="Arial" w:cs="Arial"/>
          <w:sz w:val="24"/>
          <w:szCs w:val="24"/>
        </w:rPr>
        <w:t xml:space="preserve"> report should reflect the continual improvement process and provide feedback in order to improve subsequent disaster</w:t>
      </w:r>
      <w:r w:rsidR="003A1B9A">
        <w:rPr>
          <w:rFonts w:ascii="Arial" w:hAnsi="Arial" w:cs="Arial"/>
          <w:sz w:val="24"/>
          <w:szCs w:val="24"/>
        </w:rPr>
        <w:t>/emergency</w:t>
      </w:r>
      <w:r w:rsidRPr="003A64DD">
        <w:rPr>
          <w:rFonts w:ascii="Arial" w:hAnsi="Arial" w:cs="Arial"/>
          <w:sz w:val="24"/>
          <w:szCs w:val="24"/>
        </w:rPr>
        <w:t xml:space="preserve"> responses. </w:t>
      </w:r>
    </w:p>
    <w:p w14:paraId="427FF74F" w14:textId="77777777" w:rsidR="00891FA2" w:rsidRPr="003A64DD" w:rsidRDefault="00891FA2" w:rsidP="003A64DD">
      <w:pPr>
        <w:spacing w:line="300" w:lineRule="exact"/>
        <w:rPr>
          <w:rFonts w:ascii="Arial" w:hAnsi="Arial" w:cs="Arial"/>
          <w:sz w:val="24"/>
          <w:szCs w:val="24"/>
        </w:rPr>
      </w:pPr>
      <w:r w:rsidRPr="003A64DD">
        <w:rPr>
          <w:rFonts w:ascii="Arial" w:hAnsi="Arial" w:cs="Arial"/>
          <w:sz w:val="24"/>
          <w:szCs w:val="24"/>
        </w:rPr>
        <w:t>Reports should include:</w:t>
      </w:r>
    </w:p>
    <w:p w14:paraId="427FF750" w14:textId="77777777" w:rsidR="00891FA2" w:rsidRPr="00626E8E" w:rsidRDefault="00AA705D" w:rsidP="00F9220B">
      <w:pPr>
        <w:pStyle w:val="ListParagraph"/>
        <w:numPr>
          <w:ilvl w:val="0"/>
          <w:numId w:val="16"/>
        </w:numPr>
        <w:spacing w:line="300" w:lineRule="exact"/>
        <w:rPr>
          <w:rFonts w:ascii="Arial" w:hAnsi="Arial" w:cs="Arial"/>
          <w:sz w:val="24"/>
          <w:szCs w:val="24"/>
        </w:rPr>
      </w:pPr>
      <w:proofErr w:type="gramStart"/>
      <w:r>
        <w:rPr>
          <w:rFonts w:ascii="Arial" w:hAnsi="Arial" w:cs="Arial"/>
          <w:sz w:val="24"/>
          <w:szCs w:val="24"/>
        </w:rPr>
        <w:t>t</w:t>
      </w:r>
      <w:r w:rsidRPr="00626E8E">
        <w:rPr>
          <w:rFonts w:ascii="Arial" w:hAnsi="Arial" w:cs="Arial"/>
          <w:sz w:val="24"/>
          <w:szCs w:val="24"/>
        </w:rPr>
        <w:t>he</w:t>
      </w:r>
      <w:proofErr w:type="gramEnd"/>
      <w:r w:rsidRPr="00626E8E">
        <w:rPr>
          <w:rFonts w:ascii="Arial" w:hAnsi="Arial" w:cs="Arial"/>
          <w:sz w:val="24"/>
          <w:szCs w:val="24"/>
        </w:rPr>
        <w:t xml:space="preserve"> </w:t>
      </w:r>
      <w:r w:rsidR="00891FA2" w:rsidRPr="00626E8E">
        <w:rPr>
          <w:rFonts w:ascii="Arial" w:hAnsi="Arial" w:cs="Arial"/>
          <w:sz w:val="24"/>
          <w:szCs w:val="24"/>
        </w:rPr>
        <w:t xml:space="preserve">nature and extent of the </w:t>
      </w:r>
      <w:r w:rsidR="00465A5F">
        <w:rPr>
          <w:rFonts w:ascii="Arial" w:hAnsi="Arial" w:cs="Arial"/>
          <w:sz w:val="24"/>
          <w:szCs w:val="24"/>
        </w:rPr>
        <w:t>incident</w:t>
      </w:r>
      <w:r w:rsidR="00891FA2" w:rsidRPr="00626E8E">
        <w:rPr>
          <w:rFonts w:ascii="Arial" w:hAnsi="Arial" w:cs="Arial"/>
          <w:sz w:val="24"/>
          <w:szCs w:val="24"/>
        </w:rPr>
        <w:t>, including the impact on the local community (</w:t>
      </w:r>
      <w:r>
        <w:rPr>
          <w:rFonts w:ascii="Arial" w:hAnsi="Arial" w:cs="Arial"/>
          <w:sz w:val="24"/>
          <w:szCs w:val="24"/>
        </w:rPr>
        <w:t xml:space="preserve">such as </w:t>
      </w:r>
      <w:r w:rsidR="00891FA2" w:rsidRPr="00626E8E">
        <w:rPr>
          <w:rFonts w:ascii="Arial" w:hAnsi="Arial" w:cs="Arial"/>
          <w:sz w:val="24"/>
          <w:szCs w:val="24"/>
        </w:rPr>
        <w:t xml:space="preserve">loss of infrastructure </w:t>
      </w:r>
      <w:r>
        <w:rPr>
          <w:rFonts w:ascii="Arial" w:hAnsi="Arial" w:cs="Arial"/>
          <w:sz w:val="24"/>
          <w:szCs w:val="24"/>
        </w:rPr>
        <w:t xml:space="preserve">– </w:t>
      </w:r>
      <w:r w:rsidR="00891FA2" w:rsidRPr="00626E8E">
        <w:rPr>
          <w:rFonts w:ascii="Arial" w:hAnsi="Arial" w:cs="Arial"/>
          <w:sz w:val="24"/>
          <w:szCs w:val="24"/>
        </w:rPr>
        <w:t>water supply, power, sewerage system, refuse disposal, food spoilage</w:t>
      </w:r>
      <w:r w:rsidR="004E3A5B">
        <w:rPr>
          <w:rFonts w:ascii="Arial" w:hAnsi="Arial" w:cs="Arial"/>
          <w:sz w:val="24"/>
          <w:szCs w:val="24"/>
        </w:rPr>
        <w:t xml:space="preserve"> etc.</w:t>
      </w:r>
      <w:r w:rsidR="00891FA2" w:rsidRPr="00626E8E">
        <w:rPr>
          <w:rFonts w:ascii="Arial" w:hAnsi="Arial" w:cs="Arial"/>
          <w:sz w:val="24"/>
          <w:szCs w:val="24"/>
        </w:rPr>
        <w:t>)</w:t>
      </w:r>
    </w:p>
    <w:p w14:paraId="427FF751" w14:textId="77777777" w:rsidR="00891FA2" w:rsidRPr="00626E8E" w:rsidRDefault="00AA705D" w:rsidP="00F9220B">
      <w:pPr>
        <w:pStyle w:val="ListParagraph"/>
        <w:numPr>
          <w:ilvl w:val="0"/>
          <w:numId w:val="16"/>
        </w:numPr>
        <w:spacing w:line="300" w:lineRule="exact"/>
        <w:rPr>
          <w:rFonts w:ascii="Arial" w:hAnsi="Arial" w:cs="Arial"/>
          <w:sz w:val="24"/>
          <w:szCs w:val="24"/>
        </w:rPr>
      </w:pPr>
      <w:r>
        <w:rPr>
          <w:rFonts w:ascii="Arial" w:hAnsi="Arial" w:cs="Arial"/>
          <w:sz w:val="24"/>
          <w:szCs w:val="24"/>
        </w:rPr>
        <w:t>t</w:t>
      </w:r>
      <w:r w:rsidRPr="00626E8E">
        <w:rPr>
          <w:rFonts w:ascii="Arial" w:hAnsi="Arial" w:cs="Arial"/>
          <w:sz w:val="24"/>
          <w:szCs w:val="24"/>
        </w:rPr>
        <w:t xml:space="preserve">he </w:t>
      </w:r>
      <w:r w:rsidR="00891FA2" w:rsidRPr="00626E8E">
        <w:rPr>
          <w:rFonts w:ascii="Arial" w:hAnsi="Arial" w:cs="Arial"/>
          <w:sz w:val="24"/>
          <w:szCs w:val="24"/>
        </w:rPr>
        <w:t>nature of the involvement of the EH team</w:t>
      </w:r>
    </w:p>
    <w:p w14:paraId="427FF752" w14:textId="77777777" w:rsidR="00891FA2" w:rsidRPr="00626E8E" w:rsidRDefault="00AA705D" w:rsidP="00F9220B">
      <w:pPr>
        <w:pStyle w:val="ListParagraph"/>
        <w:numPr>
          <w:ilvl w:val="0"/>
          <w:numId w:val="16"/>
        </w:numPr>
        <w:spacing w:line="300" w:lineRule="exact"/>
        <w:rPr>
          <w:rFonts w:ascii="Arial" w:hAnsi="Arial" w:cs="Arial"/>
          <w:sz w:val="24"/>
          <w:szCs w:val="24"/>
        </w:rPr>
      </w:pPr>
      <w:r>
        <w:rPr>
          <w:rFonts w:ascii="Arial" w:hAnsi="Arial" w:cs="Arial"/>
          <w:sz w:val="24"/>
          <w:szCs w:val="24"/>
        </w:rPr>
        <w:t>b</w:t>
      </w:r>
      <w:r w:rsidRPr="00626E8E">
        <w:rPr>
          <w:rFonts w:ascii="Arial" w:hAnsi="Arial" w:cs="Arial"/>
          <w:sz w:val="24"/>
          <w:szCs w:val="24"/>
        </w:rPr>
        <w:t xml:space="preserve">reakdown </w:t>
      </w:r>
      <w:r w:rsidR="00891FA2" w:rsidRPr="00626E8E">
        <w:rPr>
          <w:rFonts w:ascii="Arial" w:hAnsi="Arial" w:cs="Arial"/>
          <w:sz w:val="24"/>
          <w:szCs w:val="24"/>
        </w:rPr>
        <w:t>of expenditure indicating recipients of</w:t>
      </w:r>
      <w:r w:rsidR="004E3A5B">
        <w:rPr>
          <w:rFonts w:ascii="Arial" w:hAnsi="Arial" w:cs="Arial"/>
          <w:sz w:val="24"/>
          <w:szCs w:val="24"/>
        </w:rPr>
        <w:t xml:space="preserve"> funding </w:t>
      </w:r>
      <w:r w:rsidR="00891FA2" w:rsidRPr="00626E8E">
        <w:rPr>
          <w:rFonts w:ascii="Arial" w:hAnsi="Arial" w:cs="Arial"/>
          <w:sz w:val="24"/>
          <w:szCs w:val="24"/>
        </w:rPr>
        <w:t>and usage of</w:t>
      </w:r>
      <w:r w:rsidR="004E3A5B">
        <w:rPr>
          <w:rFonts w:ascii="Arial" w:hAnsi="Arial" w:cs="Arial"/>
          <w:sz w:val="24"/>
          <w:szCs w:val="24"/>
        </w:rPr>
        <w:t xml:space="preserve"> such</w:t>
      </w:r>
      <w:r w:rsidR="00891FA2" w:rsidRPr="00626E8E">
        <w:rPr>
          <w:rFonts w:ascii="Arial" w:hAnsi="Arial" w:cs="Arial"/>
          <w:sz w:val="24"/>
          <w:szCs w:val="24"/>
        </w:rPr>
        <w:t xml:space="preserve"> </w:t>
      </w:r>
    </w:p>
    <w:p w14:paraId="427FF753" w14:textId="77777777" w:rsidR="00891FA2" w:rsidRPr="00626E8E" w:rsidRDefault="00AA705D" w:rsidP="00F9220B">
      <w:pPr>
        <w:pStyle w:val="ListParagraph"/>
        <w:numPr>
          <w:ilvl w:val="0"/>
          <w:numId w:val="16"/>
        </w:numPr>
        <w:spacing w:line="300" w:lineRule="exact"/>
        <w:rPr>
          <w:rFonts w:ascii="Arial" w:hAnsi="Arial" w:cs="Arial"/>
          <w:sz w:val="24"/>
          <w:szCs w:val="24"/>
        </w:rPr>
      </w:pPr>
      <w:r>
        <w:rPr>
          <w:rFonts w:ascii="Arial" w:hAnsi="Arial" w:cs="Arial"/>
          <w:sz w:val="24"/>
          <w:szCs w:val="24"/>
        </w:rPr>
        <w:t>a</w:t>
      </w:r>
      <w:r w:rsidRPr="00626E8E">
        <w:rPr>
          <w:rFonts w:ascii="Arial" w:hAnsi="Arial" w:cs="Arial"/>
          <w:sz w:val="24"/>
          <w:szCs w:val="24"/>
        </w:rPr>
        <w:t xml:space="preserve">n </w:t>
      </w:r>
      <w:r w:rsidR="00891FA2" w:rsidRPr="00626E8E">
        <w:rPr>
          <w:rFonts w:ascii="Arial" w:hAnsi="Arial" w:cs="Arial"/>
          <w:sz w:val="24"/>
          <w:szCs w:val="24"/>
        </w:rPr>
        <w:t xml:space="preserve">inventory of resources that require replacement to enable </w:t>
      </w:r>
      <w:r w:rsidR="004E3A5B">
        <w:rPr>
          <w:rFonts w:ascii="Arial" w:hAnsi="Arial" w:cs="Arial"/>
          <w:sz w:val="24"/>
          <w:szCs w:val="24"/>
        </w:rPr>
        <w:t xml:space="preserve">a </w:t>
      </w:r>
      <w:r w:rsidR="00891FA2" w:rsidRPr="00626E8E">
        <w:rPr>
          <w:rFonts w:ascii="Arial" w:hAnsi="Arial" w:cs="Arial"/>
          <w:sz w:val="24"/>
          <w:szCs w:val="24"/>
        </w:rPr>
        <w:t>future response</w:t>
      </w:r>
    </w:p>
    <w:p w14:paraId="427FF754" w14:textId="77777777" w:rsidR="00891FA2" w:rsidRPr="00626E8E" w:rsidRDefault="00AA705D" w:rsidP="00F9220B">
      <w:pPr>
        <w:pStyle w:val="ListParagraph"/>
        <w:numPr>
          <w:ilvl w:val="0"/>
          <w:numId w:val="16"/>
        </w:numPr>
        <w:spacing w:line="300" w:lineRule="exact"/>
        <w:rPr>
          <w:rFonts w:ascii="Arial" w:hAnsi="Arial" w:cs="Arial"/>
          <w:sz w:val="24"/>
          <w:szCs w:val="24"/>
        </w:rPr>
      </w:pPr>
      <w:proofErr w:type="gramStart"/>
      <w:r>
        <w:rPr>
          <w:rFonts w:ascii="Arial" w:hAnsi="Arial" w:cs="Arial"/>
          <w:sz w:val="24"/>
          <w:szCs w:val="24"/>
        </w:rPr>
        <w:t>l</w:t>
      </w:r>
      <w:r w:rsidRPr="00626E8E">
        <w:rPr>
          <w:rFonts w:ascii="Arial" w:hAnsi="Arial" w:cs="Arial"/>
          <w:sz w:val="24"/>
          <w:szCs w:val="24"/>
        </w:rPr>
        <w:t>essons</w:t>
      </w:r>
      <w:proofErr w:type="gramEnd"/>
      <w:r w:rsidRPr="00626E8E">
        <w:rPr>
          <w:rFonts w:ascii="Arial" w:hAnsi="Arial" w:cs="Arial"/>
          <w:sz w:val="24"/>
          <w:szCs w:val="24"/>
        </w:rPr>
        <w:t xml:space="preserve"> </w:t>
      </w:r>
      <w:r w:rsidR="00891FA2" w:rsidRPr="00626E8E">
        <w:rPr>
          <w:rFonts w:ascii="Arial" w:hAnsi="Arial" w:cs="Arial"/>
          <w:sz w:val="24"/>
          <w:szCs w:val="24"/>
        </w:rPr>
        <w:t>learnt from the activation of the EM plan</w:t>
      </w:r>
      <w:r>
        <w:rPr>
          <w:rFonts w:ascii="Arial" w:hAnsi="Arial" w:cs="Arial"/>
          <w:sz w:val="24"/>
          <w:szCs w:val="24"/>
        </w:rPr>
        <w:t>.</w:t>
      </w:r>
    </w:p>
    <w:tbl>
      <w:tblPr>
        <w:tblStyle w:val="MediumShading2-Accent42"/>
        <w:tblW w:w="5000" w:type="pct"/>
        <w:shd w:val="clear" w:color="auto" w:fill="5A2476"/>
        <w:tblLook w:val="04A0" w:firstRow="1" w:lastRow="0" w:firstColumn="1" w:lastColumn="0" w:noHBand="0" w:noVBand="1"/>
        <w:tblDescription w:val="Checklist"/>
      </w:tblPr>
      <w:tblGrid>
        <w:gridCol w:w="9026"/>
      </w:tblGrid>
      <w:tr w:rsidR="00891FA2" w:rsidRPr="003A64DD" w14:paraId="427FF75D"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755" w14:textId="77777777" w:rsidR="00891FA2" w:rsidRPr="003A64DD" w:rsidRDefault="00891FA2" w:rsidP="0051412F">
            <w:pPr>
              <w:spacing w:before="120" w:after="120"/>
              <w:rPr>
                <w:rFonts w:ascii="Arial" w:hAnsi="Arial" w:cs="Arial"/>
              </w:rPr>
            </w:pPr>
            <w:r w:rsidRPr="003A64DD">
              <w:rPr>
                <w:rFonts w:ascii="Arial" w:hAnsi="Arial" w:cs="Arial"/>
              </w:rPr>
              <w:t>Checklist</w:t>
            </w:r>
          </w:p>
          <w:p w14:paraId="427FF756" w14:textId="77777777" w:rsidR="00891FA2" w:rsidRPr="003A64DD" w:rsidRDefault="00891FA2" w:rsidP="0047551B">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Is the process of deactivating the disaster</w:t>
            </w:r>
            <w:r w:rsidR="00465A5F">
              <w:rPr>
                <w:rFonts w:ascii="Arial" w:hAnsi="Arial" w:cs="Arial"/>
              </w:rPr>
              <w:t>/emergency</w:t>
            </w:r>
            <w:r w:rsidRPr="003A64DD">
              <w:rPr>
                <w:rFonts w:ascii="Arial" w:hAnsi="Arial" w:cs="Arial"/>
              </w:rPr>
              <w:t xml:space="preserve"> plan defined and strategies in place for transitioning efforts from response to regular operations?</w:t>
            </w:r>
          </w:p>
          <w:p w14:paraId="427FF757" w14:textId="77777777" w:rsidR="00891FA2" w:rsidRPr="003A64DD" w:rsidRDefault="00891FA2" w:rsidP="0047551B">
            <w:pPr>
              <w:pStyle w:val="ListParagraph"/>
              <w:numPr>
                <w:ilvl w:val="0"/>
                <w:numId w:val="3"/>
              </w:numPr>
              <w:spacing w:before="120" w:after="120"/>
              <w:ind w:left="714" w:hanging="357"/>
              <w:contextualSpacing w:val="0"/>
              <w:rPr>
                <w:rFonts w:ascii="Arial" w:hAnsi="Arial" w:cs="Arial"/>
              </w:rPr>
            </w:pPr>
            <w:r w:rsidRPr="003A64DD">
              <w:rPr>
                <w:rFonts w:ascii="Arial" w:hAnsi="Arial" w:cs="Arial"/>
              </w:rPr>
              <w:t>Does the EH sub-plan address the following?</w:t>
            </w:r>
          </w:p>
          <w:p w14:paraId="427FF758" w14:textId="77777777" w:rsidR="00891FA2" w:rsidRPr="003A64DD" w:rsidRDefault="00891FA2" w:rsidP="0076221D">
            <w:pPr>
              <w:pStyle w:val="ListParagraph"/>
              <w:numPr>
                <w:ilvl w:val="0"/>
                <w:numId w:val="10"/>
              </w:numPr>
              <w:spacing w:before="120" w:after="120"/>
              <w:contextualSpacing w:val="0"/>
              <w:rPr>
                <w:rFonts w:ascii="Arial" w:hAnsi="Arial" w:cs="Arial"/>
              </w:rPr>
            </w:pPr>
            <w:r w:rsidRPr="003A64DD">
              <w:rPr>
                <w:rFonts w:ascii="Arial" w:hAnsi="Arial" w:cs="Arial"/>
              </w:rPr>
              <w:t xml:space="preserve">Critical </w:t>
            </w:r>
            <w:r w:rsidR="00915F72" w:rsidRPr="003A64DD">
              <w:rPr>
                <w:rFonts w:ascii="Arial" w:hAnsi="Arial" w:cs="Arial"/>
              </w:rPr>
              <w:t>incident stress debriefing program</w:t>
            </w:r>
          </w:p>
          <w:p w14:paraId="427FF759" w14:textId="77777777" w:rsidR="00891FA2" w:rsidRPr="003A64DD" w:rsidRDefault="00891FA2" w:rsidP="0076221D">
            <w:pPr>
              <w:pStyle w:val="ListParagraph"/>
              <w:numPr>
                <w:ilvl w:val="0"/>
                <w:numId w:val="10"/>
              </w:numPr>
              <w:spacing w:before="120" w:after="120"/>
              <w:contextualSpacing w:val="0"/>
              <w:rPr>
                <w:rFonts w:ascii="Arial" w:hAnsi="Arial" w:cs="Arial"/>
              </w:rPr>
            </w:pPr>
            <w:r w:rsidRPr="003A64DD">
              <w:rPr>
                <w:rFonts w:ascii="Arial" w:hAnsi="Arial" w:cs="Arial"/>
              </w:rPr>
              <w:t xml:space="preserve">Employee </w:t>
            </w:r>
            <w:r w:rsidR="00AA705D">
              <w:rPr>
                <w:rFonts w:ascii="Arial" w:hAnsi="Arial" w:cs="Arial"/>
              </w:rPr>
              <w:t>a</w:t>
            </w:r>
            <w:r w:rsidR="00AA705D" w:rsidRPr="003A64DD">
              <w:rPr>
                <w:rFonts w:ascii="Arial" w:hAnsi="Arial" w:cs="Arial"/>
              </w:rPr>
              <w:t xml:space="preserve">ssistance </w:t>
            </w:r>
            <w:r w:rsidR="00AA705D">
              <w:rPr>
                <w:rFonts w:ascii="Arial" w:hAnsi="Arial" w:cs="Arial"/>
              </w:rPr>
              <w:t>p</w:t>
            </w:r>
            <w:r w:rsidR="00AA705D" w:rsidRPr="003A64DD">
              <w:rPr>
                <w:rFonts w:ascii="Arial" w:hAnsi="Arial" w:cs="Arial"/>
              </w:rPr>
              <w:t>rogram</w:t>
            </w:r>
          </w:p>
          <w:p w14:paraId="427FF75A" w14:textId="77777777" w:rsidR="00891FA2" w:rsidRPr="003A64DD" w:rsidRDefault="00891FA2" w:rsidP="0076221D">
            <w:pPr>
              <w:pStyle w:val="ListParagraph"/>
              <w:numPr>
                <w:ilvl w:val="0"/>
                <w:numId w:val="10"/>
              </w:numPr>
              <w:spacing w:before="120" w:after="120"/>
              <w:contextualSpacing w:val="0"/>
              <w:rPr>
                <w:rFonts w:ascii="Arial" w:hAnsi="Arial" w:cs="Arial"/>
              </w:rPr>
            </w:pPr>
            <w:r w:rsidRPr="003A64DD">
              <w:rPr>
                <w:rFonts w:ascii="Arial" w:hAnsi="Arial" w:cs="Arial"/>
              </w:rPr>
              <w:t>Group/</w:t>
            </w:r>
            <w:r w:rsidR="00AA705D">
              <w:rPr>
                <w:rFonts w:ascii="Arial" w:hAnsi="Arial" w:cs="Arial"/>
              </w:rPr>
              <w:t>i</w:t>
            </w:r>
            <w:r w:rsidR="00AA705D" w:rsidRPr="003A64DD">
              <w:rPr>
                <w:rFonts w:ascii="Arial" w:hAnsi="Arial" w:cs="Arial"/>
              </w:rPr>
              <w:t xml:space="preserve">ndividual </w:t>
            </w:r>
            <w:r w:rsidRPr="003A64DD">
              <w:rPr>
                <w:rFonts w:ascii="Arial" w:hAnsi="Arial" w:cs="Arial"/>
              </w:rPr>
              <w:t>counselling services</w:t>
            </w:r>
          </w:p>
          <w:p w14:paraId="427FF75B" w14:textId="77777777" w:rsidR="00891FA2" w:rsidRPr="003A64DD" w:rsidRDefault="00891FA2" w:rsidP="0076221D">
            <w:pPr>
              <w:pStyle w:val="ListParagraph"/>
              <w:numPr>
                <w:ilvl w:val="0"/>
                <w:numId w:val="10"/>
              </w:numPr>
              <w:spacing w:before="120" w:after="120"/>
              <w:contextualSpacing w:val="0"/>
              <w:rPr>
                <w:rFonts w:ascii="Arial" w:hAnsi="Arial" w:cs="Arial"/>
              </w:rPr>
            </w:pPr>
            <w:r w:rsidRPr="003A64DD">
              <w:rPr>
                <w:rFonts w:ascii="Arial" w:hAnsi="Arial" w:cs="Arial"/>
              </w:rPr>
              <w:t xml:space="preserve">Family </w:t>
            </w:r>
            <w:r w:rsidR="00AA705D">
              <w:rPr>
                <w:rFonts w:ascii="Arial" w:hAnsi="Arial" w:cs="Arial"/>
              </w:rPr>
              <w:t>s</w:t>
            </w:r>
            <w:r w:rsidR="00AA705D" w:rsidRPr="003A64DD">
              <w:rPr>
                <w:rFonts w:ascii="Arial" w:hAnsi="Arial" w:cs="Arial"/>
              </w:rPr>
              <w:t xml:space="preserve">upport </w:t>
            </w:r>
            <w:r w:rsidR="00AA705D">
              <w:rPr>
                <w:rFonts w:ascii="Arial" w:hAnsi="Arial" w:cs="Arial"/>
              </w:rPr>
              <w:t>p</w:t>
            </w:r>
            <w:r w:rsidR="00AA705D" w:rsidRPr="003A64DD">
              <w:rPr>
                <w:rFonts w:ascii="Arial" w:hAnsi="Arial" w:cs="Arial"/>
              </w:rPr>
              <w:t>rogram</w:t>
            </w:r>
          </w:p>
          <w:p w14:paraId="427FF75C" w14:textId="77777777" w:rsidR="00891FA2" w:rsidRPr="003A64DD" w:rsidRDefault="00891FA2" w:rsidP="0047551B">
            <w:pPr>
              <w:pStyle w:val="ListParagraph"/>
              <w:numPr>
                <w:ilvl w:val="0"/>
                <w:numId w:val="3"/>
              </w:numPr>
              <w:spacing w:before="120" w:after="120"/>
              <w:ind w:left="714" w:hanging="357"/>
              <w:contextualSpacing w:val="0"/>
              <w:rPr>
                <w:rFonts w:ascii="Arial" w:hAnsi="Arial" w:cs="Arial"/>
                <w:color w:val="auto"/>
              </w:rPr>
            </w:pPr>
            <w:r w:rsidRPr="003A64DD">
              <w:rPr>
                <w:rFonts w:ascii="Arial" w:hAnsi="Arial" w:cs="Arial"/>
              </w:rPr>
              <w:t xml:space="preserve">Is it clear who or which organisation will </w:t>
            </w:r>
            <w:r w:rsidR="004E3A5B">
              <w:rPr>
                <w:rFonts w:ascii="Arial" w:hAnsi="Arial" w:cs="Arial"/>
              </w:rPr>
              <w:t xml:space="preserve">be </w:t>
            </w:r>
            <w:r w:rsidRPr="003A64DD">
              <w:rPr>
                <w:rFonts w:ascii="Arial" w:hAnsi="Arial" w:cs="Arial"/>
              </w:rPr>
              <w:t>responsible for evaluation of the response?</w:t>
            </w:r>
          </w:p>
        </w:tc>
      </w:tr>
    </w:tbl>
    <w:p w14:paraId="427FF75E" w14:textId="77777777" w:rsidR="00AA705D" w:rsidRPr="0033400A" w:rsidRDefault="00AA705D" w:rsidP="0033400A">
      <w:pPr>
        <w:spacing w:line="300" w:lineRule="exact"/>
        <w:rPr>
          <w:rFonts w:ascii="Arial" w:hAnsi="Arial" w:cs="Arial"/>
          <w:sz w:val="24"/>
          <w:szCs w:val="24"/>
        </w:rPr>
      </w:pPr>
      <w:bookmarkStart w:id="30" w:name="_Toc462409845"/>
      <w:r w:rsidRPr="0033400A">
        <w:rPr>
          <w:rFonts w:ascii="Arial" w:hAnsi="Arial" w:cs="Arial"/>
          <w:sz w:val="24"/>
          <w:szCs w:val="24"/>
        </w:rPr>
        <w:br w:type="page"/>
      </w:r>
    </w:p>
    <w:p w14:paraId="427FF75F" w14:textId="77777777" w:rsidR="00EE38B7" w:rsidRPr="00626E8E" w:rsidRDefault="002A39A6" w:rsidP="00626E8E">
      <w:pPr>
        <w:pStyle w:val="Title"/>
        <w:rPr>
          <w:rFonts w:ascii="Arial" w:hAnsi="Arial" w:cs="Arial"/>
          <w:color w:val="095489"/>
          <w:sz w:val="56"/>
          <w:szCs w:val="56"/>
        </w:rPr>
      </w:pPr>
      <w:bookmarkStart w:id="31" w:name="_Toc29199888"/>
      <w:r w:rsidRPr="00626E8E">
        <w:rPr>
          <w:rFonts w:ascii="Arial" w:hAnsi="Arial" w:cs="Arial"/>
          <w:color w:val="095489"/>
          <w:sz w:val="56"/>
          <w:szCs w:val="56"/>
        </w:rPr>
        <w:lastRenderedPageBreak/>
        <w:t>PART 2</w:t>
      </w:r>
      <w:bookmarkEnd w:id="30"/>
      <w:r w:rsidR="00AA705D">
        <w:rPr>
          <w:rFonts w:ascii="Arial" w:hAnsi="Arial" w:cs="Arial"/>
          <w:color w:val="095489"/>
          <w:sz w:val="56"/>
          <w:szCs w:val="56"/>
        </w:rPr>
        <w:t xml:space="preserve">: </w:t>
      </w:r>
      <w:r w:rsidR="001D368C" w:rsidRPr="00626E8E">
        <w:rPr>
          <w:rFonts w:ascii="Arial" w:hAnsi="Arial" w:cs="Arial"/>
          <w:color w:val="095489"/>
          <w:sz w:val="56"/>
          <w:szCs w:val="56"/>
        </w:rPr>
        <w:t xml:space="preserve">Key </w:t>
      </w:r>
      <w:r w:rsidR="006E30F9">
        <w:rPr>
          <w:rFonts w:ascii="Arial" w:hAnsi="Arial" w:cs="Arial"/>
          <w:color w:val="095489"/>
          <w:sz w:val="56"/>
          <w:szCs w:val="56"/>
        </w:rPr>
        <w:t>o</w:t>
      </w:r>
      <w:r w:rsidR="006E30F9" w:rsidRPr="00626E8E">
        <w:rPr>
          <w:rFonts w:ascii="Arial" w:hAnsi="Arial" w:cs="Arial"/>
          <w:color w:val="095489"/>
          <w:sz w:val="56"/>
          <w:szCs w:val="56"/>
        </w:rPr>
        <w:t xml:space="preserve">perational </w:t>
      </w:r>
      <w:r w:rsidR="0041582C">
        <w:rPr>
          <w:rFonts w:ascii="Arial" w:hAnsi="Arial" w:cs="Arial"/>
          <w:color w:val="095489"/>
          <w:sz w:val="56"/>
          <w:szCs w:val="56"/>
        </w:rPr>
        <w:t>a</w:t>
      </w:r>
      <w:r w:rsidR="0041582C" w:rsidRPr="00626E8E">
        <w:rPr>
          <w:rFonts w:ascii="Arial" w:hAnsi="Arial" w:cs="Arial"/>
          <w:color w:val="095489"/>
          <w:sz w:val="56"/>
          <w:szCs w:val="56"/>
        </w:rPr>
        <w:t xml:space="preserve">reas </w:t>
      </w:r>
      <w:r w:rsidR="001D368C" w:rsidRPr="00626E8E">
        <w:rPr>
          <w:rFonts w:ascii="Arial" w:hAnsi="Arial" w:cs="Arial"/>
          <w:color w:val="095489"/>
          <w:sz w:val="56"/>
          <w:szCs w:val="56"/>
        </w:rPr>
        <w:t xml:space="preserve">of </w:t>
      </w:r>
      <w:r w:rsidR="0041582C">
        <w:rPr>
          <w:rFonts w:ascii="Arial" w:hAnsi="Arial" w:cs="Arial"/>
          <w:color w:val="095489"/>
          <w:sz w:val="56"/>
          <w:szCs w:val="56"/>
        </w:rPr>
        <w:t>e</w:t>
      </w:r>
      <w:r w:rsidR="0041582C" w:rsidRPr="00626E8E">
        <w:rPr>
          <w:rFonts w:ascii="Arial" w:hAnsi="Arial" w:cs="Arial"/>
          <w:color w:val="095489"/>
          <w:sz w:val="56"/>
          <w:szCs w:val="56"/>
        </w:rPr>
        <w:t xml:space="preserve">nvironmental </w:t>
      </w:r>
      <w:r w:rsidR="0041582C">
        <w:rPr>
          <w:rFonts w:ascii="Arial" w:hAnsi="Arial" w:cs="Arial"/>
          <w:color w:val="095489"/>
          <w:sz w:val="56"/>
          <w:szCs w:val="56"/>
        </w:rPr>
        <w:t>h</w:t>
      </w:r>
      <w:r w:rsidR="0041582C" w:rsidRPr="00626E8E">
        <w:rPr>
          <w:rFonts w:ascii="Arial" w:hAnsi="Arial" w:cs="Arial"/>
          <w:color w:val="095489"/>
          <w:sz w:val="56"/>
          <w:szCs w:val="56"/>
        </w:rPr>
        <w:t>ealth</w:t>
      </w:r>
      <w:bookmarkEnd w:id="31"/>
    </w:p>
    <w:p w14:paraId="427FF760" w14:textId="77777777" w:rsidR="00D8505C" w:rsidRPr="003A64DD" w:rsidRDefault="00D8505C" w:rsidP="003A64DD">
      <w:pPr>
        <w:spacing w:line="300" w:lineRule="exact"/>
        <w:rPr>
          <w:rFonts w:ascii="Arial" w:hAnsi="Arial" w:cs="Arial"/>
          <w:sz w:val="24"/>
          <w:szCs w:val="24"/>
        </w:rPr>
      </w:pPr>
      <w:r w:rsidRPr="003A64DD">
        <w:rPr>
          <w:rFonts w:ascii="Arial" w:hAnsi="Arial" w:cs="Arial"/>
          <w:sz w:val="24"/>
          <w:szCs w:val="24"/>
        </w:rPr>
        <w:t xml:space="preserve">The multidisciplinary nature of environmental health can be daunting when faced with the amount of specialised knowledge available for </w:t>
      </w:r>
      <w:r w:rsidR="003B24F8" w:rsidRPr="003A64DD">
        <w:rPr>
          <w:rFonts w:ascii="Arial" w:hAnsi="Arial" w:cs="Arial"/>
          <w:sz w:val="24"/>
          <w:szCs w:val="24"/>
        </w:rPr>
        <w:t xml:space="preserve">each </w:t>
      </w:r>
      <w:r w:rsidRPr="003A64DD">
        <w:rPr>
          <w:rFonts w:ascii="Arial" w:hAnsi="Arial" w:cs="Arial"/>
          <w:sz w:val="24"/>
          <w:szCs w:val="24"/>
        </w:rPr>
        <w:t xml:space="preserve">operational area. </w:t>
      </w:r>
      <w:r w:rsidR="003B24F8" w:rsidRPr="003A64DD">
        <w:rPr>
          <w:rFonts w:ascii="Arial" w:hAnsi="Arial" w:cs="Arial"/>
          <w:sz w:val="24"/>
          <w:szCs w:val="24"/>
        </w:rPr>
        <w:t>Accordingly, w</w:t>
      </w:r>
      <w:r w:rsidRPr="003A64DD">
        <w:rPr>
          <w:rFonts w:ascii="Arial" w:hAnsi="Arial" w:cs="Arial"/>
          <w:sz w:val="24"/>
          <w:szCs w:val="24"/>
        </w:rPr>
        <w:t xml:space="preserve">hen considering </w:t>
      </w:r>
      <w:r w:rsidR="00705E4B" w:rsidRPr="003A64DD">
        <w:rPr>
          <w:rFonts w:ascii="Arial" w:hAnsi="Arial" w:cs="Arial"/>
          <w:sz w:val="24"/>
          <w:szCs w:val="24"/>
        </w:rPr>
        <w:t>level of involvement</w:t>
      </w:r>
      <w:r w:rsidRPr="003A64DD">
        <w:rPr>
          <w:rFonts w:ascii="Arial" w:hAnsi="Arial" w:cs="Arial"/>
          <w:sz w:val="24"/>
          <w:szCs w:val="24"/>
        </w:rPr>
        <w:t xml:space="preserve">, EHPs should </w:t>
      </w:r>
      <w:r w:rsidR="00705E4B" w:rsidRPr="003A64DD">
        <w:rPr>
          <w:rFonts w:ascii="Arial" w:hAnsi="Arial" w:cs="Arial"/>
          <w:sz w:val="24"/>
          <w:szCs w:val="24"/>
        </w:rPr>
        <w:t>make decisions based</w:t>
      </w:r>
      <w:r w:rsidRPr="003A64DD">
        <w:rPr>
          <w:rFonts w:ascii="Arial" w:hAnsi="Arial" w:cs="Arial"/>
          <w:sz w:val="24"/>
          <w:szCs w:val="24"/>
        </w:rPr>
        <w:t xml:space="preserve"> upon risk to public health and their obligations to meet legislative requirements.</w:t>
      </w:r>
    </w:p>
    <w:p w14:paraId="427FF761" w14:textId="77777777" w:rsidR="006E1464" w:rsidRPr="003A64DD" w:rsidRDefault="00B63338" w:rsidP="003A64DD">
      <w:pPr>
        <w:spacing w:line="300" w:lineRule="exact"/>
        <w:rPr>
          <w:rFonts w:ascii="Arial" w:hAnsi="Arial" w:cs="Arial"/>
          <w:sz w:val="24"/>
          <w:szCs w:val="24"/>
        </w:rPr>
      </w:pPr>
      <w:r w:rsidRPr="003A64DD">
        <w:rPr>
          <w:rFonts w:ascii="Arial" w:hAnsi="Arial" w:cs="Arial"/>
          <w:sz w:val="24"/>
          <w:szCs w:val="24"/>
        </w:rPr>
        <w:t xml:space="preserve">The essential aspects of </w:t>
      </w:r>
      <w:r w:rsidR="00D8505C" w:rsidRPr="003A64DD">
        <w:rPr>
          <w:rFonts w:ascii="Arial" w:hAnsi="Arial" w:cs="Arial"/>
          <w:sz w:val="24"/>
          <w:szCs w:val="24"/>
        </w:rPr>
        <w:t>environmental health</w:t>
      </w:r>
      <w:r w:rsidRPr="003A64DD">
        <w:rPr>
          <w:rFonts w:ascii="Arial" w:hAnsi="Arial" w:cs="Arial"/>
          <w:sz w:val="24"/>
          <w:szCs w:val="24"/>
        </w:rPr>
        <w:t xml:space="preserve"> disaster </w:t>
      </w:r>
      <w:r w:rsidR="00A05D1F">
        <w:rPr>
          <w:rFonts w:ascii="Arial" w:hAnsi="Arial" w:cs="Arial"/>
          <w:sz w:val="24"/>
          <w:szCs w:val="24"/>
        </w:rPr>
        <w:t xml:space="preserve">and emergency </w:t>
      </w:r>
      <w:r w:rsidRPr="003A64DD">
        <w:rPr>
          <w:rFonts w:ascii="Arial" w:hAnsi="Arial" w:cs="Arial"/>
          <w:sz w:val="24"/>
          <w:szCs w:val="24"/>
        </w:rPr>
        <w:t xml:space="preserve">management can be summarised within the </w:t>
      </w:r>
      <w:proofErr w:type="spellStart"/>
      <w:r w:rsidRPr="003A64DD">
        <w:rPr>
          <w:rFonts w:ascii="Arial" w:hAnsi="Arial" w:cs="Arial"/>
          <w:b/>
          <w:sz w:val="24"/>
          <w:szCs w:val="24"/>
        </w:rPr>
        <w:t>S</w:t>
      </w:r>
      <w:r w:rsidR="000055E3" w:rsidRPr="003A64DD">
        <w:rPr>
          <w:rFonts w:ascii="Arial" w:hAnsi="Arial" w:cs="Arial"/>
          <w:b/>
          <w:sz w:val="24"/>
          <w:szCs w:val="24"/>
        </w:rPr>
        <w:t>a</w:t>
      </w:r>
      <w:r w:rsidRPr="003A64DD">
        <w:rPr>
          <w:rFonts w:ascii="Arial" w:hAnsi="Arial" w:cs="Arial"/>
          <w:b/>
          <w:sz w:val="24"/>
          <w:szCs w:val="24"/>
        </w:rPr>
        <w:t>WFISH</w:t>
      </w:r>
      <w:proofErr w:type="spellEnd"/>
      <w:r w:rsidRPr="003A64DD">
        <w:rPr>
          <w:rFonts w:ascii="Arial" w:hAnsi="Arial" w:cs="Arial"/>
          <w:sz w:val="24"/>
          <w:szCs w:val="24"/>
        </w:rPr>
        <w:t xml:space="preserve"> framework.</w:t>
      </w:r>
      <w:r w:rsidR="00DD6396" w:rsidRPr="003A64DD">
        <w:rPr>
          <w:rFonts w:ascii="Arial" w:hAnsi="Arial" w:cs="Arial"/>
          <w:sz w:val="24"/>
          <w:szCs w:val="24"/>
        </w:rPr>
        <w:t xml:space="preserve"> </w:t>
      </w:r>
      <w:r w:rsidR="006E1464" w:rsidRPr="003A64DD">
        <w:rPr>
          <w:rFonts w:ascii="Arial" w:hAnsi="Arial" w:cs="Arial"/>
          <w:sz w:val="24"/>
          <w:szCs w:val="24"/>
        </w:rPr>
        <w:t xml:space="preserve">This acronym captures a number of interrelated areas </w:t>
      </w:r>
      <w:r w:rsidR="00DE1A8F" w:rsidRPr="003A64DD">
        <w:rPr>
          <w:rFonts w:ascii="Arial" w:hAnsi="Arial" w:cs="Arial"/>
          <w:sz w:val="24"/>
          <w:szCs w:val="24"/>
        </w:rPr>
        <w:t>EHPs are likely to encounter working i</w:t>
      </w:r>
      <w:r w:rsidR="006E1464" w:rsidRPr="003A64DD">
        <w:rPr>
          <w:rFonts w:ascii="Arial" w:hAnsi="Arial" w:cs="Arial"/>
          <w:sz w:val="24"/>
          <w:szCs w:val="24"/>
        </w:rPr>
        <w:t>n a disaster management scenario and stands for the following:</w:t>
      </w:r>
    </w:p>
    <w:p w14:paraId="427FF762" w14:textId="77777777" w:rsidR="006E1464" w:rsidRPr="003A64DD" w:rsidRDefault="006E1464" w:rsidP="0076221D">
      <w:pPr>
        <w:pStyle w:val="ListParagraph"/>
        <w:numPr>
          <w:ilvl w:val="0"/>
          <w:numId w:val="6"/>
        </w:numPr>
        <w:spacing w:line="240" w:lineRule="auto"/>
        <w:rPr>
          <w:rFonts w:ascii="Arial" w:hAnsi="Arial" w:cs="Arial"/>
          <w:sz w:val="24"/>
          <w:szCs w:val="24"/>
        </w:rPr>
      </w:pPr>
      <w:r w:rsidRPr="003A64DD">
        <w:rPr>
          <w:rFonts w:ascii="Arial" w:hAnsi="Arial" w:cs="Arial"/>
          <w:b/>
          <w:sz w:val="24"/>
          <w:szCs w:val="24"/>
        </w:rPr>
        <w:t>Sa</w:t>
      </w:r>
      <w:r w:rsidRPr="003A64DD">
        <w:rPr>
          <w:rFonts w:ascii="Arial" w:hAnsi="Arial" w:cs="Arial"/>
          <w:sz w:val="24"/>
          <w:szCs w:val="24"/>
        </w:rPr>
        <w:t xml:space="preserve"> </w:t>
      </w:r>
      <w:r w:rsidR="001007EB" w:rsidRPr="003A64DD">
        <w:rPr>
          <w:rFonts w:ascii="Arial" w:hAnsi="Arial" w:cs="Arial"/>
          <w:sz w:val="24"/>
          <w:szCs w:val="24"/>
        </w:rPr>
        <w:t>Safety</w:t>
      </w:r>
      <w:r w:rsidR="003B24F8" w:rsidRPr="003A64DD">
        <w:rPr>
          <w:rFonts w:ascii="Arial" w:hAnsi="Arial" w:cs="Arial"/>
          <w:sz w:val="24"/>
          <w:szCs w:val="24"/>
        </w:rPr>
        <w:t xml:space="preserve"> (community)</w:t>
      </w:r>
    </w:p>
    <w:p w14:paraId="427FF763" w14:textId="77777777" w:rsidR="006E1464" w:rsidRPr="003A64DD" w:rsidRDefault="006E1464" w:rsidP="0076221D">
      <w:pPr>
        <w:pStyle w:val="ListParagraph"/>
        <w:numPr>
          <w:ilvl w:val="0"/>
          <w:numId w:val="6"/>
        </w:numPr>
        <w:spacing w:line="240" w:lineRule="auto"/>
        <w:rPr>
          <w:rFonts w:ascii="Arial" w:hAnsi="Arial" w:cs="Arial"/>
          <w:sz w:val="24"/>
          <w:szCs w:val="24"/>
        </w:rPr>
      </w:pPr>
      <w:r w:rsidRPr="003A64DD">
        <w:rPr>
          <w:rFonts w:ascii="Arial" w:hAnsi="Arial" w:cs="Arial"/>
          <w:b/>
          <w:sz w:val="24"/>
          <w:szCs w:val="24"/>
        </w:rPr>
        <w:t>W</w:t>
      </w:r>
      <w:r w:rsidRPr="003A64DD">
        <w:rPr>
          <w:rFonts w:ascii="Arial" w:hAnsi="Arial" w:cs="Arial"/>
          <w:sz w:val="24"/>
          <w:szCs w:val="24"/>
        </w:rPr>
        <w:t xml:space="preserve"> Water</w:t>
      </w:r>
      <w:r w:rsidR="001007EB" w:rsidRPr="003A64DD">
        <w:rPr>
          <w:rFonts w:ascii="Arial" w:hAnsi="Arial" w:cs="Arial"/>
          <w:sz w:val="24"/>
          <w:szCs w:val="24"/>
        </w:rPr>
        <w:t xml:space="preserve"> and </w:t>
      </w:r>
      <w:r w:rsidR="006E30F9">
        <w:rPr>
          <w:rFonts w:ascii="Arial" w:hAnsi="Arial" w:cs="Arial"/>
          <w:sz w:val="24"/>
          <w:szCs w:val="24"/>
        </w:rPr>
        <w:t>s</w:t>
      </w:r>
      <w:r w:rsidR="006E30F9" w:rsidRPr="003A64DD">
        <w:rPr>
          <w:rFonts w:ascii="Arial" w:hAnsi="Arial" w:cs="Arial"/>
          <w:sz w:val="24"/>
          <w:szCs w:val="24"/>
        </w:rPr>
        <w:t>anitation</w:t>
      </w:r>
    </w:p>
    <w:p w14:paraId="427FF764" w14:textId="77777777" w:rsidR="006E1464" w:rsidRPr="003A64DD" w:rsidRDefault="006E1464" w:rsidP="0076221D">
      <w:pPr>
        <w:pStyle w:val="ListParagraph"/>
        <w:numPr>
          <w:ilvl w:val="0"/>
          <w:numId w:val="6"/>
        </w:numPr>
        <w:spacing w:line="240" w:lineRule="auto"/>
        <w:rPr>
          <w:rFonts w:ascii="Arial" w:hAnsi="Arial" w:cs="Arial"/>
          <w:sz w:val="24"/>
          <w:szCs w:val="24"/>
        </w:rPr>
      </w:pPr>
      <w:r w:rsidRPr="003A64DD">
        <w:rPr>
          <w:rFonts w:ascii="Arial" w:hAnsi="Arial" w:cs="Arial"/>
          <w:b/>
          <w:sz w:val="24"/>
          <w:szCs w:val="24"/>
        </w:rPr>
        <w:t>F</w:t>
      </w:r>
      <w:r w:rsidR="00B27C1E" w:rsidRPr="003A64DD">
        <w:rPr>
          <w:rFonts w:ascii="Arial" w:hAnsi="Arial" w:cs="Arial"/>
          <w:sz w:val="24"/>
          <w:szCs w:val="24"/>
        </w:rPr>
        <w:t xml:space="preserve"> Food safety</w:t>
      </w:r>
    </w:p>
    <w:p w14:paraId="427FF765" w14:textId="77777777" w:rsidR="006E1464" w:rsidRPr="003A64DD" w:rsidRDefault="006E1464" w:rsidP="0076221D">
      <w:pPr>
        <w:pStyle w:val="ListParagraph"/>
        <w:numPr>
          <w:ilvl w:val="0"/>
          <w:numId w:val="6"/>
        </w:numPr>
        <w:spacing w:line="240" w:lineRule="auto"/>
        <w:rPr>
          <w:rFonts w:ascii="Arial" w:hAnsi="Arial" w:cs="Arial"/>
          <w:sz w:val="24"/>
          <w:szCs w:val="24"/>
        </w:rPr>
      </w:pPr>
      <w:r w:rsidRPr="003A64DD">
        <w:rPr>
          <w:rFonts w:ascii="Arial" w:hAnsi="Arial" w:cs="Arial"/>
          <w:b/>
          <w:sz w:val="24"/>
          <w:szCs w:val="24"/>
        </w:rPr>
        <w:t>I</w:t>
      </w:r>
      <w:r w:rsidR="00B27C1E" w:rsidRPr="003A64DD">
        <w:rPr>
          <w:rFonts w:ascii="Arial" w:hAnsi="Arial" w:cs="Arial"/>
          <w:sz w:val="24"/>
          <w:szCs w:val="24"/>
        </w:rPr>
        <w:t xml:space="preserve"> Insects</w:t>
      </w:r>
    </w:p>
    <w:p w14:paraId="427FF766" w14:textId="77777777" w:rsidR="006E1464" w:rsidRPr="003A64DD" w:rsidRDefault="006E1464" w:rsidP="0076221D">
      <w:pPr>
        <w:pStyle w:val="ListParagraph"/>
        <w:numPr>
          <w:ilvl w:val="0"/>
          <w:numId w:val="6"/>
        </w:numPr>
        <w:spacing w:line="240" w:lineRule="auto"/>
        <w:rPr>
          <w:rFonts w:ascii="Arial" w:hAnsi="Arial" w:cs="Arial"/>
          <w:sz w:val="24"/>
          <w:szCs w:val="24"/>
        </w:rPr>
      </w:pPr>
      <w:r w:rsidRPr="003A64DD">
        <w:rPr>
          <w:rFonts w:ascii="Arial" w:hAnsi="Arial" w:cs="Arial"/>
          <w:b/>
          <w:sz w:val="24"/>
          <w:szCs w:val="24"/>
        </w:rPr>
        <w:t>S</w:t>
      </w:r>
      <w:r w:rsidR="00B27C1E" w:rsidRPr="003A64DD">
        <w:rPr>
          <w:rFonts w:ascii="Arial" w:hAnsi="Arial" w:cs="Arial"/>
          <w:sz w:val="24"/>
          <w:szCs w:val="24"/>
        </w:rPr>
        <w:t xml:space="preserve"> Shelter</w:t>
      </w:r>
    </w:p>
    <w:p w14:paraId="427FF767" w14:textId="77777777" w:rsidR="006E1464" w:rsidRDefault="006E1464" w:rsidP="0076221D">
      <w:pPr>
        <w:pStyle w:val="ListParagraph"/>
        <w:numPr>
          <w:ilvl w:val="0"/>
          <w:numId w:val="6"/>
        </w:numPr>
        <w:spacing w:line="240" w:lineRule="auto"/>
        <w:rPr>
          <w:rFonts w:ascii="Arial" w:hAnsi="Arial" w:cs="Arial"/>
          <w:sz w:val="24"/>
          <w:szCs w:val="24"/>
        </w:rPr>
      </w:pPr>
      <w:r w:rsidRPr="003A64DD">
        <w:rPr>
          <w:rFonts w:ascii="Arial" w:hAnsi="Arial" w:cs="Arial"/>
          <w:b/>
          <w:sz w:val="24"/>
          <w:szCs w:val="24"/>
        </w:rPr>
        <w:t>H</w:t>
      </w:r>
      <w:r w:rsidR="00B27C1E" w:rsidRPr="003A64DD">
        <w:rPr>
          <w:rFonts w:ascii="Arial" w:hAnsi="Arial" w:cs="Arial"/>
          <w:sz w:val="24"/>
          <w:szCs w:val="24"/>
        </w:rPr>
        <w:t xml:space="preserve"> Hygiene promotion and </w:t>
      </w:r>
      <w:r w:rsidR="00E160F7" w:rsidRPr="003A64DD">
        <w:rPr>
          <w:rFonts w:ascii="Arial" w:hAnsi="Arial" w:cs="Arial"/>
          <w:sz w:val="24"/>
          <w:szCs w:val="24"/>
        </w:rPr>
        <w:t>d</w:t>
      </w:r>
      <w:r w:rsidR="00B27C1E" w:rsidRPr="003A64DD">
        <w:rPr>
          <w:rFonts w:ascii="Arial" w:hAnsi="Arial" w:cs="Arial"/>
          <w:sz w:val="24"/>
          <w:szCs w:val="24"/>
        </w:rPr>
        <w:t>isease control</w:t>
      </w:r>
      <w:r w:rsidR="006E30F9">
        <w:rPr>
          <w:rFonts w:ascii="Arial" w:hAnsi="Arial" w:cs="Arial"/>
          <w:sz w:val="24"/>
          <w:szCs w:val="24"/>
        </w:rPr>
        <w:t>.</w:t>
      </w:r>
    </w:p>
    <w:p w14:paraId="427FF768" w14:textId="77777777" w:rsidR="00C84119" w:rsidRPr="00C84119" w:rsidRDefault="00C84119" w:rsidP="00C84119">
      <w:pPr>
        <w:spacing w:line="300" w:lineRule="exact"/>
        <w:rPr>
          <w:rFonts w:ascii="Arial" w:hAnsi="Arial" w:cs="Arial"/>
          <w:sz w:val="24"/>
          <w:szCs w:val="24"/>
        </w:rPr>
      </w:pPr>
      <w:r w:rsidRPr="00C84119">
        <w:rPr>
          <w:rFonts w:ascii="Arial" w:hAnsi="Arial" w:cs="Arial"/>
          <w:sz w:val="24"/>
          <w:szCs w:val="24"/>
        </w:rPr>
        <w:t xml:space="preserve">The concept of </w:t>
      </w:r>
      <w:proofErr w:type="spellStart"/>
      <w:r w:rsidRPr="00C84119">
        <w:rPr>
          <w:rFonts w:ascii="Arial" w:hAnsi="Arial" w:cs="Arial"/>
          <w:sz w:val="24"/>
          <w:szCs w:val="24"/>
        </w:rPr>
        <w:t>SaWFISH</w:t>
      </w:r>
      <w:proofErr w:type="spellEnd"/>
      <w:r w:rsidRPr="00C84119">
        <w:rPr>
          <w:rFonts w:ascii="Arial" w:hAnsi="Arial" w:cs="Arial"/>
          <w:sz w:val="24"/>
          <w:szCs w:val="24"/>
        </w:rPr>
        <w:t xml:space="preserve"> groups these areas together to encourage EHPs to consider the greatest potential impacts upon public health within a holistic context. </w:t>
      </w:r>
    </w:p>
    <w:p w14:paraId="427FF769" w14:textId="0CCCD59E" w:rsidR="00C84119" w:rsidRDefault="00C84119" w:rsidP="00C84119">
      <w:pPr>
        <w:spacing w:line="300" w:lineRule="exact"/>
        <w:rPr>
          <w:rFonts w:ascii="Arial" w:hAnsi="Arial" w:cs="Arial"/>
          <w:sz w:val="24"/>
          <w:szCs w:val="24"/>
        </w:rPr>
      </w:pPr>
      <w:r w:rsidRPr="00C84119">
        <w:rPr>
          <w:rFonts w:ascii="Arial" w:hAnsi="Arial" w:cs="Arial"/>
          <w:sz w:val="24"/>
          <w:szCs w:val="24"/>
        </w:rPr>
        <w:t>Community safety and hygiene promotion are central to all areas of operation and encapsulates the preventative nature of EH.</w:t>
      </w:r>
    </w:p>
    <w:p w14:paraId="2A6257A2" w14:textId="2B344DEF" w:rsidR="00181181" w:rsidRDefault="00181181" w:rsidP="00181181">
      <w:pPr>
        <w:rPr>
          <w:rFonts w:ascii="Arial" w:hAnsi="Arial" w:cs="Arial"/>
          <w:b/>
          <w:sz w:val="20"/>
          <w:szCs w:val="20"/>
        </w:rPr>
      </w:pPr>
      <w:bookmarkStart w:id="32" w:name="_Hlk28957110"/>
      <w:r>
        <w:rPr>
          <w:rFonts w:ascii="Arial" w:hAnsi="Arial" w:cs="Arial"/>
          <w:b/>
          <w:sz w:val="20"/>
          <w:szCs w:val="20"/>
        </w:rPr>
        <w:t xml:space="preserve">Table </w:t>
      </w:r>
      <w:r w:rsidR="00BD78CB">
        <w:rPr>
          <w:rFonts w:ascii="Arial" w:hAnsi="Arial" w:cs="Arial"/>
          <w:b/>
          <w:sz w:val="20"/>
          <w:szCs w:val="20"/>
        </w:rPr>
        <w:t>2</w:t>
      </w:r>
      <w:r w:rsidRPr="003A64DD">
        <w:rPr>
          <w:rFonts w:ascii="Arial" w:hAnsi="Arial" w:cs="Arial"/>
          <w:b/>
          <w:sz w:val="20"/>
          <w:szCs w:val="20"/>
        </w:rPr>
        <w:t xml:space="preserve"> </w:t>
      </w:r>
      <w:r>
        <w:rPr>
          <w:rFonts w:ascii="Arial" w:hAnsi="Arial" w:cs="Arial"/>
          <w:b/>
          <w:sz w:val="20"/>
          <w:szCs w:val="20"/>
        </w:rPr>
        <w:t>–</w:t>
      </w:r>
      <w:r w:rsidRPr="003A64DD">
        <w:rPr>
          <w:rFonts w:ascii="Arial" w:hAnsi="Arial" w:cs="Arial"/>
          <w:b/>
          <w:sz w:val="20"/>
          <w:szCs w:val="20"/>
        </w:rPr>
        <w:t xml:space="preserve"> </w:t>
      </w:r>
      <w:proofErr w:type="spellStart"/>
      <w:r>
        <w:rPr>
          <w:rFonts w:ascii="Arial" w:hAnsi="Arial" w:cs="Arial"/>
          <w:b/>
          <w:sz w:val="20"/>
          <w:szCs w:val="20"/>
        </w:rPr>
        <w:t>SaWFISH</w:t>
      </w:r>
      <w:proofErr w:type="spellEnd"/>
      <w:r>
        <w:rPr>
          <w:rFonts w:ascii="Arial" w:hAnsi="Arial" w:cs="Arial"/>
          <w:b/>
          <w:sz w:val="20"/>
          <w:szCs w:val="20"/>
        </w:rPr>
        <w:t xml:space="preserve"> Framework</w:t>
      </w:r>
    </w:p>
    <w:tbl>
      <w:tblPr>
        <w:tblStyle w:val="MediumList1-Accent1"/>
        <w:tblW w:w="5599"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Description w:val="SaWFISH framework"/>
      </w:tblPr>
      <w:tblGrid>
        <w:gridCol w:w="1046"/>
        <w:gridCol w:w="1274"/>
        <w:gridCol w:w="3629"/>
        <w:gridCol w:w="4147"/>
      </w:tblGrid>
      <w:tr w:rsidR="00732055" w:rsidRPr="003A64DD" w14:paraId="62ADF969" w14:textId="77777777" w:rsidTr="003D2A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pct"/>
            <w:tcBorders>
              <w:top w:val="single" w:sz="4" w:space="0" w:color="auto"/>
              <w:bottom w:val="single" w:sz="4" w:space="0" w:color="auto"/>
            </w:tcBorders>
          </w:tcPr>
          <w:bookmarkEnd w:id="32"/>
          <w:p w14:paraId="2F2808B5" w14:textId="36388988" w:rsidR="00732055" w:rsidRPr="0025604D" w:rsidRDefault="00732055" w:rsidP="00732055">
            <w:pPr>
              <w:spacing w:before="120"/>
              <w:jc w:val="center"/>
              <w:rPr>
                <w:rFonts w:ascii="Arial" w:hAnsi="Arial" w:cs="Arial"/>
                <w:sz w:val="24"/>
                <w:szCs w:val="24"/>
              </w:rPr>
            </w:pPr>
            <w:r w:rsidRPr="003D2A05">
              <w:rPr>
                <w:rFonts w:ascii="Arial" w:hAnsi="Arial" w:cs="Arial"/>
                <w:sz w:val="24"/>
                <w:szCs w:val="24"/>
              </w:rPr>
              <w:t>Symbol</w:t>
            </w:r>
          </w:p>
        </w:tc>
        <w:tc>
          <w:tcPr>
            <w:tcW w:w="631" w:type="pct"/>
            <w:tcBorders>
              <w:top w:val="single" w:sz="4" w:space="0" w:color="auto"/>
              <w:bottom w:val="single" w:sz="4" w:space="0" w:color="auto"/>
            </w:tcBorders>
          </w:tcPr>
          <w:p w14:paraId="2DE2D7EE" w14:textId="327827C8" w:rsidR="00732055" w:rsidRPr="00B71959" w:rsidRDefault="0025604D" w:rsidP="00732055">
            <w:pPr>
              <w:spacing w:before="120"/>
              <w:cnfStyle w:val="100000000000" w:firstRow="1"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 xml:space="preserve">Key </w:t>
            </w:r>
            <w:r w:rsidR="003D2A05">
              <w:rPr>
                <w:rFonts w:ascii="Arial" w:hAnsi="Arial" w:cs="Arial"/>
                <w:b/>
                <w:bCs/>
                <w:sz w:val="24"/>
                <w:szCs w:val="24"/>
              </w:rPr>
              <w:t>Word</w:t>
            </w:r>
          </w:p>
        </w:tc>
        <w:tc>
          <w:tcPr>
            <w:tcW w:w="1797" w:type="pct"/>
            <w:tcBorders>
              <w:top w:val="single" w:sz="4" w:space="0" w:color="auto"/>
              <w:bottom w:val="single" w:sz="4" w:space="0" w:color="auto"/>
            </w:tcBorders>
          </w:tcPr>
          <w:p w14:paraId="72828692" w14:textId="0B8DA2E9" w:rsidR="00732055" w:rsidRPr="00732055" w:rsidRDefault="00732055" w:rsidP="00732055">
            <w:pPr>
              <w:spacing w:before="120"/>
              <w:cnfStyle w:val="100000000000" w:firstRow="1" w:lastRow="0" w:firstColumn="0" w:lastColumn="0" w:oddVBand="0" w:evenVBand="0" w:oddHBand="0" w:evenHBand="0" w:firstRowFirstColumn="0" w:firstRowLastColumn="0" w:lastRowFirstColumn="0" w:lastRowLastColumn="0"/>
              <w:rPr>
                <w:rFonts w:ascii="Arial" w:hAnsi="Arial" w:cs="Arial"/>
                <w:b/>
                <w:bCs/>
                <w:sz w:val="24"/>
                <w:szCs w:val="24"/>
              </w:rPr>
            </w:pPr>
            <w:r w:rsidRPr="00732055">
              <w:rPr>
                <w:rFonts w:ascii="Arial" w:hAnsi="Arial" w:cs="Arial"/>
                <w:b/>
                <w:bCs/>
                <w:sz w:val="24"/>
                <w:szCs w:val="24"/>
              </w:rPr>
              <w:t>Description</w:t>
            </w:r>
          </w:p>
        </w:tc>
        <w:tc>
          <w:tcPr>
            <w:tcW w:w="2054" w:type="pct"/>
            <w:tcBorders>
              <w:top w:val="single" w:sz="4" w:space="0" w:color="auto"/>
              <w:bottom w:val="single" w:sz="4" w:space="0" w:color="auto"/>
            </w:tcBorders>
          </w:tcPr>
          <w:p w14:paraId="14718953" w14:textId="1770693B" w:rsidR="00732055" w:rsidRPr="00B71959" w:rsidRDefault="00732055" w:rsidP="00732055">
            <w:pPr>
              <w:spacing w:before="120"/>
              <w:ind w:left="149"/>
              <w:cnfStyle w:val="100000000000" w:firstRow="1" w:lastRow="0" w:firstColumn="0" w:lastColumn="0" w:oddVBand="0" w:evenVBand="0" w:oddHBand="0" w:evenHBand="0" w:firstRowFirstColumn="0" w:firstRowLastColumn="0" w:lastRowFirstColumn="0" w:lastRowLastColumn="0"/>
              <w:rPr>
                <w:rFonts w:ascii="Arial" w:hAnsi="Arial" w:cs="Arial"/>
                <w:b/>
                <w:bCs/>
                <w:sz w:val="24"/>
                <w:szCs w:val="24"/>
              </w:rPr>
            </w:pPr>
            <w:r>
              <w:rPr>
                <w:rFonts w:ascii="Arial" w:hAnsi="Arial" w:cs="Arial"/>
                <w:b/>
                <w:bCs/>
                <w:sz w:val="24"/>
                <w:szCs w:val="24"/>
              </w:rPr>
              <w:t>Operational area of documents</w:t>
            </w:r>
          </w:p>
        </w:tc>
      </w:tr>
      <w:tr w:rsidR="00732055" w:rsidRPr="003A64DD" w14:paraId="29612E6F" w14:textId="77777777" w:rsidTr="003D2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pct"/>
            <w:tcBorders>
              <w:top w:val="single" w:sz="4" w:space="0" w:color="auto"/>
            </w:tcBorders>
          </w:tcPr>
          <w:p w14:paraId="1DF09C70" w14:textId="41D884CB" w:rsidR="00732055" w:rsidRPr="00626E8E" w:rsidRDefault="00732055" w:rsidP="00732055">
            <w:pPr>
              <w:spacing w:before="120"/>
              <w:jc w:val="center"/>
              <w:rPr>
                <w:rFonts w:ascii="Arial" w:hAnsi="Arial" w:cs="Arial"/>
                <w:color w:val="1B2C5B"/>
                <w:sz w:val="32"/>
                <w:szCs w:val="32"/>
              </w:rPr>
            </w:pPr>
            <w:r w:rsidRPr="00626E8E">
              <w:rPr>
                <w:rFonts w:ascii="Arial" w:hAnsi="Arial" w:cs="Arial"/>
                <w:color w:val="1B2C5B"/>
                <w:sz w:val="32"/>
                <w:szCs w:val="32"/>
              </w:rPr>
              <w:t>Sa</w:t>
            </w:r>
          </w:p>
        </w:tc>
        <w:tc>
          <w:tcPr>
            <w:tcW w:w="631" w:type="pct"/>
            <w:tcBorders>
              <w:top w:val="single" w:sz="4" w:space="0" w:color="auto"/>
            </w:tcBorders>
          </w:tcPr>
          <w:p w14:paraId="2A6B2CED" w14:textId="77777777" w:rsidR="00732055" w:rsidRPr="00B71959" w:rsidRDefault="00732055" w:rsidP="00732055">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71959">
              <w:rPr>
                <w:rFonts w:ascii="Arial" w:hAnsi="Arial" w:cs="Arial"/>
                <w:b/>
                <w:bCs/>
                <w:sz w:val="24"/>
                <w:szCs w:val="24"/>
              </w:rPr>
              <w:t>Sa</w:t>
            </w:r>
            <w:r w:rsidRPr="00B71959">
              <w:rPr>
                <w:rFonts w:ascii="Arial" w:hAnsi="Arial" w:cs="Arial"/>
                <w:bCs/>
                <w:sz w:val="24"/>
                <w:szCs w:val="24"/>
              </w:rPr>
              <w:t>fety</w:t>
            </w:r>
          </w:p>
          <w:p w14:paraId="32AE4383" w14:textId="77777777" w:rsidR="00732055" w:rsidRPr="00626E8E" w:rsidRDefault="00732055" w:rsidP="00732055">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tc>
        <w:tc>
          <w:tcPr>
            <w:tcW w:w="1797" w:type="pct"/>
            <w:tcBorders>
              <w:top w:val="single" w:sz="4" w:space="0" w:color="auto"/>
            </w:tcBorders>
          </w:tcPr>
          <w:p w14:paraId="6260D5B9" w14:textId="6CA73705" w:rsidR="00732055" w:rsidRPr="00626E8E" w:rsidRDefault="00732055" w:rsidP="00732055">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B71959">
              <w:rPr>
                <w:rFonts w:ascii="Arial" w:hAnsi="Arial" w:cs="Arial"/>
                <w:bCs/>
                <w:sz w:val="24"/>
                <w:szCs w:val="24"/>
              </w:rPr>
              <w:t>Safety of communities – public health advice to be considered in broader context of risk</w:t>
            </w:r>
          </w:p>
        </w:tc>
        <w:tc>
          <w:tcPr>
            <w:tcW w:w="2054" w:type="pct"/>
            <w:tcBorders>
              <w:top w:val="single" w:sz="4" w:space="0" w:color="auto"/>
            </w:tcBorders>
          </w:tcPr>
          <w:p w14:paraId="37F411F1" w14:textId="65F69A20" w:rsidR="00732055" w:rsidRPr="00626E8E" w:rsidRDefault="00732055" w:rsidP="00732055">
            <w:pPr>
              <w:spacing w:before="120"/>
              <w:ind w:left="149"/>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B71959">
              <w:rPr>
                <w:rFonts w:ascii="Arial" w:hAnsi="Arial" w:cs="Arial"/>
                <w:b/>
                <w:bCs/>
                <w:sz w:val="24"/>
                <w:szCs w:val="24"/>
              </w:rPr>
              <w:t>Section 4</w:t>
            </w:r>
            <w:r w:rsidRPr="00B71959">
              <w:rPr>
                <w:rFonts w:ascii="Arial" w:hAnsi="Arial" w:cs="Arial"/>
                <w:bCs/>
                <w:sz w:val="24"/>
                <w:szCs w:val="24"/>
              </w:rPr>
              <w:t xml:space="preserve"> Safety (community level)</w:t>
            </w:r>
          </w:p>
        </w:tc>
      </w:tr>
      <w:tr w:rsidR="00C84119" w:rsidRPr="003A64DD" w14:paraId="427FF77E" w14:textId="77777777" w:rsidTr="003D2A05">
        <w:tc>
          <w:tcPr>
            <w:cnfStyle w:val="001000000000" w:firstRow="0" w:lastRow="0" w:firstColumn="1" w:lastColumn="0" w:oddVBand="0" w:evenVBand="0" w:oddHBand="0" w:evenHBand="0" w:firstRowFirstColumn="0" w:firstRowLastColumn="0" w:lastRowFirstColumn="0" w:lastRowLastColumn="0"/>
            <w:tcW w:w="518" w:type="pct"/>
          </w:tcPr>
          <w:p w14:paraId="427FF774" w14:textId="77777777" w:rsidR="00C84119" w:rsidRPr="00626E8E" w:rsidRDefault="00C84119" w:rsidP="00C8693B">
            <w:pPr>
              <w:spacing w:before="120"/>
              <w:jc w:val="center"/>
              <w:rPr>
                <w:rFonts w:ascii="Arial" w:hAnsi="Arial" w:cs="Arial"/>
                <w:color w:val="1B2C5B"/>
                <w:sz w:val="32"/>
                <w:szCs w:val="32"/>
              </w:rPr>
            </w:pPr>
            <w:r w:rsidRPr="00626E8E">
              <w:rPr>
                <w:rFonts w:ascii="Arial" w:hAnsi="Arial" w:cs="Arial"/>
                <w:color w:val="1B2C5B"/>
                <w:sz w:val="32"/>
                <w:szCs w:val="32"/>
              </w:rPr>
              <w:t>W</w:t>
            </w:r>
          </w:p>
        </w:tc>
        <w:tc>
          <w:tcPr>
            <w:tcW w:w="631" w:type="pct"/>
          </w:tcPr>
          <w:p w14:paraId="427FF775"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E8E">
              <w:rPr>
                <w:rFonts w:ascii="Arial" w:hAnsi="Arial" w:cs="Arial"/>
                <w:b/>
                <w:bCs/>
                <w:sz w:val="24"/>
                <w:szCs w:val="24"/>
              </w:rPr>
              <w:t>W</w:t>
            </w:r>
            <w:r w:rsidRPr="00626E8E">
              <w:rPr>
                <w:rFonts w:ascii="Arial" w:hAnsi="Arial" w:cs="Arial"/>
                <w:bCs/>
                <w:sz w:val="24"/>
                <w:szCs w:val="24"/>
              </w:rPr>
              <w:t xml:space="preserve">ater and </w:t>
            </w:r>
            <w:r>
              <w:rPr>
                <w:rFonts w:ascii="Arial" w:hAnsi="Arial" w:cs="Arial"/>
                <w:bCs/>
                <w:sz w:val="24"/>
                <w:szCs w:val="24"/>
              </w:rPr>
              <w:t>s</w:t>
            </w:r>
            <w:r w:rsidRPr="00626E8E">
              <w:rPr>
                <w:rFonts w:ascii="Arial" w:hAnsi="Arial" w:cs="Arial"/>
                <w:bCs/>
                <w:sz w:val="24"/>
                <w:szCs w:val="24"/>
              </w:rPr>
              <w:t>anitation</w:t>
            </w:r>
          </w:p>
          <w:p w14:paraId="427FF776"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97" w:type="pct"/>
          </w:tcPr>
          <w:p w14:paraId="427FF777"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Cs/>
                <w:sz w:val="24"/>
                <w:szCs w:val="24"/>
              </w:rPr>
              <w:t>Ensure that an adequate supply of water is available that meets minimum standards.</w:t>
            </w:r>
          </w:p>
          <w:p w14:paraId="427FF778"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Cs/>
                <w:sz w:val="24"/>
                <w:szCs w:val="24"/>
              </w:rPr>
              <w:t>Ability to safely dispose of human waste, dead stock and animals and ensure that critical community infrastructure poses minimal risk to public health</w:t>
            </w:r>
          </w:p>
        </w:tc>
        <w:tc>
          <w:tcPr>
            <w:tcW w:w="2054" w:type="pct"/>
          </w:tcPr>
          <w:p w14:paraId="427FF779"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5</w:t>
            </w:r>
            <w:r w:rsidRPr="00626E8E">
              <w:rPr>
                <w:rFonts w:ascii="Arial" w:hAnsi="Arial" w:cs="Arial"/>
                <w:bCs/>
                <w:sz w:val="24"/>
                <w:szCs w:val="24"/>
              </w:rPr>
              <w:t xml:space="preserve"> Water </w:t>
            </w:r>
            <w:r>
              <w:rPr>
                <w:rFonts w:ascii="Arial" w:hAnsi="Arial" w:cs="Arial"/>
                <w:bCs/>
                <w:sz w:val="24"/>
                <w:szCs w:val="24"/>
              </w:rPr>
              <w:t>s</w:t>
            </w:r>
            <w:r w:rsidRPr="00626E8E">
              <w:rPr>
                <w:rFonts w:ascii="Arial" w:hAnsi="Arial" w:cs="Arial"/>
                <w:bCs/>
                <w:sz w:val="24"/>
                <w:szCs w:val="24"/>
              </w:rPr>
              <w:t>upply</w:t>
            </w:r>
          </w:p>
          <w:p w14:paraId="427FF77A"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6</w:t>
            </w:r>
            <w:r w:rsidRPr="00626E8E">
              <w:rPr>
                <w:rFonts w:ascii="Arial" w:hAnsi="Arial" w:cs="Arial"/>
                <w:bCs/>
                <w:sz w:val="24"/>
                <w:szCs w:val="24"/>
              </w:rPr>
              <w:t xml:space="preserve"> Human </w:t>
            </w:r>
            <w:r>
              <w:rPr>
                <w:rFonts w:ascii="Arial" w:hAnsi="Arial" w:cs="Arial"/>
                <w:bCs/>
                <w:sz w:val="24"/>
                <w:szCs w:val="24"/>
              </w:rPr>
              <w:t>w</w:t>
            </w:r>
            <w:r w:rsidRPr="00626E8E">
              <w:rPr>
                <w:rFonts w:ascii="Arial" w:hAnsi="Arial" w:cs="Arial"/>
                <w:bCs/>
                <w:sz w:val="24"/>
                <w:szCs w:val="24"/>
              </w:rPr>
              <w:t xml:space="preserve">aste </w:t>
            </w:r>
            <w:r>
              <w:rPr>
                <w:rFonts w:ascii="Arial" w:hAnsi="Arial" w:cs="Arial"/>
                <w:bCs/>
                <w:sz w:val="24"/>
                <w:szCs w:val="24"/>
              </w:rPr>
              <w:t>d</w:t>
            </w:r>
            <w:r w:rsidRPr="00626E8E">
              <w:rPr>
                <w:rFonts w:ascii="Arial" w:hAnsi="Arial" w:cs="Arial"/>
                <w:bCs/>
                <w:sz w:val="24"/>
                <w:szCs w:val="24"/>
              </w:rPr>
              <w:t>isposal</w:t>
            </w:r>
          </w:p>
          <w:p w14:paraId="427FF77B"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7</w:t>
            </w:r>
            <w:r w:rsidRPr="00626E8E">
              <w:rPr>
                <w:rFonts w:ascii="Arial" w:hAnsi="Arial" w:cs="Arial"/>
                <w:bCs/>
                <w:sz w:val="24"/>
                <w:szCs w:val="24"/>
              </w:rPr>
              <w:t xml:space="preserve"> Solid </w:t>
            </w:r>
            <w:r>
              <w:rPr>
                <w:rFonts w:ascii="Arial" w:hAnsi="Arial" w:cs="Arial"/>
                <w:bCs/>
                <w:sz w:val="24"/>
                <w:szCs w:val="24"/>
              </w:rPr>
              <w:t>w</w:t>
            </w:r>
            <w:r w:rsidRPr="00626E8E">
              <w:rPr>
                <w:rFonts w:ascii="Arial" w:hAnsi="Arial" w:cs="Arial"/>
                <w:bCs/>
                <w:sz w:val="24"/>
                <w:szCs w:val="24"/>
              </w:rPr>
              <w:t xml:space="preserve">aste </w:t>
            </w:r>
            <w:r>
              <w:rPr>
                <w:rFonts w:ascii="Arial" w:hAnsi="Arial" w:cs="Arial"/>
                <w:bCs/>
                <w:sz w:val="24"/>
                <w:szCs w:val="24"/>
              </w:rPr>
              <w:t>m</w:t>
            </w:r>
            <w:r w:rsidRPr="00626E8E">
              <w:rPr>
                <w:rFonts w:ascii="Arial" w:hAnsi="Arial" w:cs="Arial"/>
                <w:bCs/>
                <w:sz w:val="24"/>
                <w:szCs w:val="24"/>
              </w:rPr>
              <w:t>anagement</w:t>
            </w:r>
          </w:p>
          <w:p w14:paraId="427FF77C"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8</w:t>
            </w:r>
            <w:r w:rsidRPr="00626E8E">
              <w:rPr>
                <w:rFonts w:ascii="Arial" w:hAnsi="Arial" w:cs="Arial"/>
                <w:bCs/>
                <w:sz w:val="24"/>
                <w:szCs w:val="24"/>
              </w:rPr>
              <w:t xml:space="preserve"> Disposal of </w:t>
            </w:r>
            <w:r>
              <w:rPr>
                <w:rFonts w:ascii="Arial" w:hAnsi="Arial" w:cs="Arial"/>
                <w:bCs/>
                <w:sz w:val="24"/>
                <w:szCs w:val="24"/>
              </w:rPr>
              <w:t>d</w:t>
            </w:r>
            <w:r w:rsidRPr="00626E8E">
              <w:rPr>
                <w:rFonts w:ascii="Arial" w:hAnsi="Arial" w:cs="Arial"/>
                <w:bCs/>
                <w:sz w:val="24"/>
                <w:szCs w:val="24"/>
              </w:rPr>
              <w:t xml:space="preserve">ead </w:t>
            </w:r>
            <w:r>
              <w:rPr>
                <w:rFonts w:ascii="Arial" w:hAnsi="Arial" w:cs="Arial"/>
                <w:bCs/>
                <w:sz w:val="24"/>
                <w:szCs w:val="24"/>
              </w:rPr>
              <w:t>s</w:t>
            </w:r>
            <w:r w:rsidRPr="00626E8E">
              <w:rPr>
                <w:rFonts w:ascii="Arial" w:hAnsi="Arial" w:cs="Arial"/>
                <w:bCs/>
                <w:sz w:val="24"/>
                <w:szCs w:val="24"/>
              </w:rPr>
              <w:t>tock/</w:t>
            </w:r>
            <w:r>
              <w:rPr>
                <w:rFonts w:ascii="Arial" w:hAnsi="Arial" w:cs="Arial"/>
                <w:bCs/>
                <w:sz w:val="24"/>
                <w:szCs w:val="24"/>
              </w:rPr>
              <w:t>a</w:t>
            </w:r>
            <w:r w:rsidRPr="00626E8E">
              <w:rPr>
                <w:rFonts w:ascii="Arial" w:hAnsi="Arial" w:cs="Arial"/>
                <w:bCs/>
                <w:sz w:val="24"/>
                <w:szCs w:val="24"/>
              </w:rPr>
              <w:t>nimals</w:t>
            </w:r>
          </w:p>
          <w:p w14:paraId="427FF77D"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9</w:t>
            </w:r>
            <w:r w:rsidRPr="00626E8E">
              <w:rPr>
                <w:rFonts w:ascii="Arial" w:hAnsi="Arial" w:cs="Arial"/>
                <w:bCs/>
                <w:sz w:val="24"/>
                <w:szCs w:val="24"/>
              </w:rPr>
              <w:t xml:space="preserve"> Premises of </w:t>
            </w:r>
            <w:r>
              <w:rPr>
                <w:rFonts w:ascii="Arial" w:hAnsi="Arial" w:cs="Arial"/>
                <w:bCs/>
                <w:sz w:val="24"/>
                <w:szCs w:val="24"/>
              </w:rPr>
              <w:t>p</w:t>
            </w:r>
            <w:r w:rsidRPr="00626E8E">
              <w:rPr>
                <w:rFonts w:ascii="Arial" w:hAnsi="Arial" w:cs="Arial"/>
                <w:bCs/>
                <w:sz w:val="24"/>
                <w:szCs w:val="24"/>
              </w:rPr>
              <w:t xml:space="preserve">ublic </w:t>
            </w:r>
            <w:r>
              <w:rPr>
                <w:rFonts w:ascii="Arial" w:hAnsi="Arial" w:cs="Arial"/>
                <w:bCs/>
                <w:sz w:val="24"/>
                <w:szCs w:val="24"/>
              </w:rPr>
              <w:t>h</w:t>
            </w:r>
            <w:r w:rsidRPr="00626E8E">
              <w:rPr>
                <w:rFonts w:ascii="Arial" w:hAnsi="Arial" w:cs="Arial"/>
                <w:bCs/>
                <w:sz w:val="24"/>
                <w:szCs w:val="24"/>
              </w:rPr>
              <w:t xml:space="preserve">ealth </w:t>
            </w:r>
            <w:r>
              <w:rPr>
                <w:rFonts w:ascii="Arial" w:hAnsi="Arial" w:cs="Arial"/>
                <w:bCs/>
                <w:sz w:val="24"/>
                <w:szCs w:val="24"/>
              </w:rPr>
              <w:t>s</w:t>
            </w:r>
            <w:r w:rsidRPr="00626E8E">
              <w:rPr>
                <w:rFonts w:ascii="Arial" w:hAnsi="Arial" w:cs="Arial"/>
                <w:bCs/>
                <w:sz w:val="24"/>
                <w:szCs w:val="24"/>
              </w:rPr>
              <w:t>ignificance</w:t>
            </w:r>
          </w:p>
        </w:tc>
      </w:tr>
      <w:tr w:rsidR="00C84119" w:rsidRPr="003A64DD" w14:paraId="427FF785" w14:textId="77777777" w:rsidTr="003D2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pct"/>
          </w:tcPr>
          <w:p w14:paraId="427FF77F" w14:textId="77777777" w:rsidR="00C84119" w:rsidRPr="00626E8E" w:rsidRDefault="00C84119" w:rsidP="00C8693B">
            <w:pPr>
              <w:spacing w:before="120"/>
              <w:jc w:val="center"/>
              <w:rPr>
                <w:rFonts w:ascii="Arial" w:hAnsi="Arial" w:cs="Arial"/>
                <w:color w:val="1B2C5B"/>
                <w:sz w:val="32"/>
                <w:szCs w:val="32"/>
              </w:rPr>
            </w:pPr>
            <w:r w:rsidRPr="00626E8E">
              <w:rPr>
                <w:rFonts w:ascii="Arial" w:hAnsi="Arial" w:cs="Arial"/>
                <w:color w:val="1B2C5B"/>
                <w:sz w:val="32"/>
                <w:szCs w:val="32"/>
              </w:rPr>
              <w:t>F</w:t>
            </w:r>
          </w:p>
        </w:tc>
        <w:tc>
          <w:tcPr>
            <w:tcW w:w="631" w:type="pct"/>
          </w:tcPr>
          <w:p w14:paraId="427FF780" w14:textId="77777777" w:rsidR="00C84119" w:rsidRPr="00626E8E" w:rsidRDefault="00C84119" w:rsidP="00C8693B">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E8E">
              <w:rPr>
                <w:rFonts w:ascii="Arial" w:hAnsi="Arial" w:cs="Arial"/>
                <w:b/>
                <w:bCs/>
                <w:sz w:val="24"/>
                <w:szCs w:val="24"/>
              </w:rPr>
              <w:t>F</w:t>
            </w:r>
            <w:r w:rsidRPr="00626E8E">
              <w:rPr>
                <w:rFonts w:ascii="Arial" w:hAnsi="Arial" w:cs="Arial"/>
                <w:sz w:val="24"/>
                <w:szCs w:val="24"/>
              </w:rPr>
              <w:t>ood safety</w:t>
            </w:r>
          </w:p>
          <w:p w14:paraId="427FF781" w14:textId="77777777" w:rsidR="00C84119" w:rsidRPr="00626E8E" w:rsidRDefault="00C84119" w:rsidP="00C8693B">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7" w:type="pct"/>
          </w:tcPr>
          <w:p w14:paraId="427FF782" w14:textId="77777777" w:rsidR="00C84119" w:rsidRPr="00626E8E" w:rsidRDefault="00C84119" w:rsidP="00C8693B">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26E8E">
              <w:rPr>
                <w:rFonts w:ascii="Arial" w:hAnsi="Arial" w:cs="Arial"/>
                <w:sz w:val="24"/>
                <w:szCs w:val="24"/>
              </w:rPr>
              <w:t>Providing advice and ensuring minimum standards are met for food quality and security</w:t>
            </w:r>
          </w:p>
        </w:tc>
        <w:tc>
          <w:tcPr>
            <w:tcW w:w="2054" w:type="pct"/>
          </w:tcPr>
          <w:p w14:paraId="427FF783" w14:textId="77777777" w:rsidR="00C84119" w:rsidRPr="00626E8E" w:rsidRDefault="00C84119" w:rsidP="00C8693B">
            <w:pPr>
              <w:spacing w:before="120"/>
              <w:ind w:left="14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10</w:t>
            </w:r>
            <w:r w:rsidRPr="00626E8E">
              <w:rPr>
                <w:rFonts w:ascii="Arial" w:hAnsi="Arial" w:cs="Arial"/>
                <w:bCs/>
                <w:sz w:val="24"/>
                <w:szCs w:val="24"/>
              </w:rPr>
              <w:t xml:space="preserve"> Food </w:t>
            </w:r>
            <w:r>
              <w:rPr>
                <w:rFonts w:ascii="Arial" w:hAnsi="Arial" w:cs="Arial"/>
                <w:bCs/>
                <w:sz w:val="24"/>
                <w:szCs w:val="24"/>
              </w:rPr>
              <w:t>s</w:t>
            </w:r>
            <w:r w:rsidRPr="00626E8E">
              <w:rPr>
                <w:rFonts w:ascii="Arial" w:hAnsi="Arial" w:cs="Arial"/>
                <w:bCs/>
                <w:sz w:val="24"/>
                <w:szCs w:val="24"/>
              </w:rPr>
              <w:t xml:space="preserve">upply and </w:t>
            </w:r>
            <w:r>
              <w:rPr>
                <w:rFonts w:ascii="Arial" w:hAnsi="Arial" w:cs="Arial"/>
                <w:bCs/>
                <w:sz w:val="24"/>
                <w:szCs w:val="24"/>
              </w:rPr>
              <w:t>d</w:t>
            </w:r>
            <w:r w:rsidRPr="00626E8E">
              <w:rPr>
                <w:rFonts w:ascii="Arial" w:hAnsi="Arial" w:cs="Arial"/>
                <w:bCs/>
                <w:sz w:val="24"/>
                <w:szCs w:val="24"/>
              </w:rPr>
              <w:t>istribution</w:t>
            </w:r>
          </w:p>
          <w:p w14:paraId="427FF784" w14:textId="77777777" w:rsidR="00C84119" w:rsidRPr="00626E8E" w:rsidRDefault="00C84119" w:rsidP="00C8693B">
            <w:pPr>
              <w:spacing w:before="120"/>
              <w:ind w:left="14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r>
      <w:tr w:rsidR="00C84119" w:rsidRPr="003A64DD" w14:paraId="427FF78A" w14:textId="77777777" w:rsidTr="003D2A05">
        <w:tc>
          <w:tcPr>
            <w:cnfStyle w:val="001000000000" w:firstRow="0" w:lastRow="0" w:firstColumn="1" w:lastColumn="0" w:oddVBand="0" w:evenVBand="0" w:oddHBand="0" w:evenHBand="0" w:firstRowFirstColumn="0" w:firstRowLastColumn="0" w:lastRowFirstColumn="0" w:lastRowLastColumn="0"/>
            <w:tcW w:w="518" w:type="pct"/>
          </w:tcPr>
          <w:p w14:paraId="427FF786" w14:textId="77777777" w:rsidR="00C84119" w:rsidRPr="00626E8E" w:rsidRDefault="00C84119" w:rsidP="00C8693B">
            <w:pPr>
              <w:spacing w:before="120"/>
              <w:jc w:val="center"/>
              <w:rPr>
                <w:rFonts w:ascii="Arial" w:hAnsi="Arial" w:cs="Arial"/>
                <w:color w:val="1B2C5B"/>
                <w:sz w:val="32"/>
                <w:szCs w:val="32"/>
              </w:rPr>
            </w:pPr>
            <w:r w:rsidRPr="00626E8E">
              <w:rPr>
                <w:rFonts w:ascii="Arial" w:hAnsi="Arial" w:cs="Arial"/>
                <w:color w:val="1B2C5B"/>
                <w:sz w:val="32"/>
                <w:szCs w:val="32"/>
              </w:rPr>
              <w:lastRenderedPageBreak/>
              <w:t>I</w:t>
            </w:r>
          </w:p>
        </w:tc>
        <w:tc>
          <w:tcPr>
            <w:tcW w:w="631" w:type="pct"/>
          </w:tcPr>
          <w:p w14:paraId="427FF787"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E8E">
              <w:rPr>
                <w:rFonts w:ascii="Arial" w:hAnsi="Arial" w:cs="Arial"/>
                <w:b/>
                <w:bCs/>
                <w:sz w:val="24"/>
                <w:szCs w:val="24"/>
              </w:rPr>
              <w:t>I</w:t>
            </w:r>
            <w:r w:rsidRPr="00626E8E">
              <w:rPr>
                <w:rFonts w:ascii="Arial" w:hAnsi="Arial" w:cs="Arial"/>
                <w:sz w:val="24"/>
                <w:szCs w:val="24"/>
              </w:rPr>
              <w:t>nsects</w:t>
            </w:r>
          </w:p>
        </w:tc>
        <w:tc>
          <w:tcPr>
            <w:tcW w:w="1797" w:type="pct"/>
          </w:tcPr>
          <w:p w14:paraId="427FF788"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sz w:val="24"/>
                <w:szCs w:val="24"/>
              </w:rPr>
              <w:t>V</w:t>
            </w:r>
            <w:r w:rsidRPr="00626E8E">
              <w:rPr>
                <w:rFonts w:ascii="Arial" w:hAnsi="Arial" w:cs="Arial"/>
                <w:sz w:val="24"/>
                <w:szCs w:val="24"/>
              </w:rPr>
              <w:t>ector control and pest management</w:t>
            </w:r>
          </w:p>
        </w:tc>
        <w:tc>
          <w:tcPr>
            <w:tcW w:w="2054" w:type="pct"/>
          </w:tcPr>
          <w:p w14:paraId="427FF789"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11</w:t>
            </w:r>
            <w:r w:rsidRPr="00626E8E">
              <w:rPr>
                <w:rFonts w:ascii="Arial" w:hAnsi="Arial" w:cs="Arial"/>
                <w:bCs/>
                <w:sz w:val="24"/>
                <w:szCs w:val="24"/>
              </w:rPr>
              <w:t xml:space="preserve"> Insects (</w:t>
            </w:r>
            <w:r>
              <w:rPr>
                <w:rFonts w:ascii="Arial" w:hAnsi="Arial" w:cs="Arial"/>
                <w:bCs/>
                <w:sz w:val="24"/>
                <w:szCs w:val="24"/>
              </w:rPr>
              <w:t>v</w:t>
            </w:r>
            <w:r w:rsidRPr="00626E8E">
              <w:rPr>
                <w:rFonts w:ascii="Arial" w:hAnsi="Arial" w:cs="Arial"/>
                <w:bCs/>
                <w:sz w:val="24"/>
                <w:szCs w:val="24"/>
              </w:rPr>
              <w:t xml:space="preserve">ector and </w:t>
            </w:r>
            <w:r>
              <w:rPr>
                <w:rFonts w:ascii="Arial" w:hAnsi="Arial" w:cs="Arial"/>
                <w:bCs/>
                <w:sz w:val="24"/>
                <w:szCs w:val="24"/>
              </w:rPr>
              <w:t>v</w:t>
            </w:r>
            <w:r w:rsidRPr="00626E8E">
              <w:rPr>
                <w:rFonts w:ascii="Arial" w:hAnsi="Arial" w:cs="Arial"/>
                <w:bCs/>
                <w:sz w:val="24"/>
                <w:szCs w:val="24"/>
              </w:rPr>
              <w:t xml:space="preserve">ermin </w:t>
            </w:r>
            <w:r>
              <w:rPr>
                <w:rFonts w:ascii="Arial" w:hAnsi="Arial" w:cs="Arial"/>
                <w:bCs/>
                <w:sz w:val="24"/>
                <w:szCs w:val="24"/>
              </w:rPr>
              <w:t>c</w:t>
            </w:r>
            <w:r w:rsidRPr="00626E8E">
              <w:rPr>
                <w:rFonts w:ascii="Arial" w:hAnsi="Arial" w:cs="Arial"/>
                <w:bCs/>
                <w:sz w:val="24"/>
                <w:szCs w:val="24"/>
              </w:rPr>
              <w:t>ontrol)</w:t>
            </w:r>
          </w:p>
        </w:tc>
      </w:tr>
      <w:tr w:rsidR="00C84119" w:rsidRPr="003A64DD" w14:paraId="427FF791" w14:textId="77777777" w:rsidTr="003D2A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8" w:type="pct"/>
          </w:tcPr>
          <w:p w14:paraId="427FF78B" w14:textId="77777777" w:rsidR="00C84119" w:rsidRPr="00626E8E" w:rsidRDefault="00C84119" w:rsidP="00C8693B">
            <w:pPr>
              <w:spacing w:before="120"/>
              <w:jc w:val="center"/>
              <w:rPr>
                <w:rFonts w:ascii="Arial" w:hAnsi="Arial" w:cs="Arial"/>
                <w:color w:val="1B2C5B"/>
                <w:sz w:val="32"/>
                <w:szCs w:val="32"/>
              </w:rPr>
            </w:pPr>
            <w:r w:rsidRPr="00626E8E">
              <w:rPr>
                <w:rFonts w:ascii="Arial" w:hAnsi="Arial" w:cs="Arial"/>
                <w:color w:val="1B2C5B"/>
                <w:sz w:val="32"/>
                <w:szCs w:val="32"/>
              </w:rPr>
              <w:t>S</w:t>
            </w:r>
          </w:p>
        </w:tc>
        <w:tc>
          <w:tcPr>
            <w:tcW w:w="631" w:type="pct"/>
          </w:tcPr>
          <w:p w14:paraId="427FF78C" w14:textId="77777777" w:rsidR="00C84119" w:rsidRPr="00626E8E" w:rsidRDefault="00C84119" w:rsidP="00C8693B">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E8E">
              <w:rPr>
                <w:rFonts w:ascii="Arial" w:hAnsi="Arial" w:cs="Arial"/>
                <w:b/>
                <w:bCs/>
                <w:sz w:val="24"/>
                <w:szCs w:val="24"/>
              </w:rPr>
              <w:t>S</w:t>
            </w:r>
            <w:r w:rsidRPr="00626E8E">
              <w:rPr>
                <w:rFonts w:ascii="Arial" w:hAnsi="Arial" w:cs="Arial"/>
                <w:sz w:val="24"/>
                <w:szCs w:val="24"/>
              </w:rPr>
              <w:t xml:space="preserve">helter </w:t>
            </w:r>
          </w:p>
          <w:p w14:paraId="427FF78D" w14:textId="77777777" w:rsidR="00C84119" w:rsidRPr="00626E8E" w:rsidRDefault="00C84119" w:rsidP="00C8693B">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97" w:type="pct"/>
          </w:tcPr>
          <w:p w14:paraId="427FF78E" w14:textId="77777777" w:rsidR="00C84119" w:rsidRPr="00626E8E" w:rsidRDefault="00C84119" w:rsidP="00C8693B">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sz w:val="24"/>
                <w:szCs w:val="24"/>
              </w:rPr>
              <w:t>M</w:t>
            </w:r>
            <w:r w:rsidRPr="00626E8E">
              <w:rPr>
                <w:rFonts w:ascii="Arial" w:hAnsi="Arial" w:cs="Arial"/>
                <w:sz w:val="24"/>
                <w:szCs w:val="24"/>
              </w:rPr>
              <w:t>inimum accommodation standards for affected people</w:t>
            </w:r>
          </w:p>
        </w:tc>
        <w:tc>
          <w:tcPr>
            <w:tcW w:w="2054" w:type="pct"/>
          </w:tcPr>
          <w:p w14:paraId="427FF78F" w14:textId="77777777" w:rsidR="00C84119" w:rsidRPr="00626E8E" w:rsidRDefault="00C84119" w:rsidP="00C8693B">
            <w:pPr>
              <w:spacing w:before="120"/>
              <w:ind w:left="14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12</w:t>
            </w:r>
            <w:r w:rsidRPr="00626E8E">
              <w:rPr>
                <w:rFonts w:ascii="Arial" w:hAnsi="Arial" w:cs="Arial"/>
                <w:bCs/>
                <w:sz w:val="24"/>
                <w:szCs w:val="24"/>
              </w:rPr>
              <w:t xml:space="preserve"> Evacuation and </w:t>
            </w:r>
            <w:r>
              <w:rPr>
                <w:rFonts w:ascii="Arial" w:hAnsi="Arial" w:cs="Arial"/>
                <w:bCs/>
                <w:sz w:val="24"/>
                <w:szCs w:val="24"/>
              </w:rPr>
              <w:t>e</w:t>
            </w:r>
            <w:r w:rsidRPr="00626E8E">
              <w:rPr>
                <w:rFonts w:ascii="Arial" w:hAnsi="Arial" w:cs="Arial"/>
                <w:bCs/>
                <w:sz w:val="24"/>
                <w:szCs w:val="24"/>
              </w:rPr>
              <w:t>mergency Shelter</w:t>
            </w:r>
          </w:p>
          <w:p w14:paraId="427FF790" w14:textId="77777777" w:rsidR="00C84119" w:rsidRPr="00626E8E" w:rsidRDefault="00C84119" w:rsidP="00C8693B">
            <w:pPr>
              <w:spacing w:before="120"/>
              <w:ind w:left="149"/>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13</w:t>
            </w:r>
            <w:r w:rsidRPr="00626E8E">
              <w:rPr>
                <w:rFonts w:ascii="Arial" w:hAnsi="Arial" w:cs="Arial"/>
                <w:bCs/>
                <w:sz w:val="24"/>
                <w:szCs w:val="24"/>
              </w:rPr>
              <w:t xml:space="preserve"> Re-establishment of </w:t>
            </w:r>
            <w:r>
              <w:rPr>
                <w:rFonts w:ascii="Arial" w:hAnsi="Arial" w:cs="Arial"/>
                <w:bCs/>
                <w:sz w:val="24"/>
                <w:szCs w:val="24"/>
              </w:rPr>
              <w:t>h</w:t>
            </w:r>
            <w:r w:rsidRPr="00626E8E">
              <w:rPr>
                <w:rFonts w:ascii="Arial" w:hAnsi="Arial" w:cs="Arial"/>
                <w:bCs/>
                <w:sz w:val="24"/>
                <w:szCs w:val="24"/>
              </w:rPr>
              <w:t xml:space="preserve">ousing and </w:t>
            </w:r>
            <w:r>
              <w:rPr>
                <w:rFonts w:ascii="Arial" w:hAnsi="Arial" w:cs="Arial"/>
                <w:bCs/>
                <w:sz w:val="24"/>
                <w:szCs w:val="24"/>
              </w:rPr>
              <w:t>c</w:t>
            </w:r>
            <w:r w:rsidRPr="00626E8E">
              <w:rPr>
                <w:rFonts w:ascii="Arial" w:hAnsi="Arial" w:cs="Arial"/>
                <w:bCs/>
                <w:sz w:val="24"/>
                <w:szCs w:val="24"/>
              </w:rPr>
              <w:t>ommunities</w:t>
            </w:r>
          </w:p>
        </w:tc>
      </w:tr>
      <w:tr w:rsidR="00C84119" w:rsidRPr="003A64DD" w14:paraId="427FF79D" w14:textId="77777777" w:rsidTr="003D2A05">
        <w:tc>
          <w:tcPr>
            <w:cnfStyle w:val="001000000000" w:firstRow="0" w:lastRow="0" w:firstColumn="1" w:lastColumn="0" w:oddVBand="0" w:evenVBand="0" w:oddHBand="0" w:evenHBand="0" w:firstRowFirstColumn="0" w:firstRowLastColumn="0" w:lastRowFirstColumn="0" w:lastRowLastColumn="0"/>
            <w:tcW w:w="518" w:type="pct"/>
          </w:tcPr>
          <w:p w14:paraId="427FF792" w14:textId="77777777" w:rsidR="00C84119" w:rsidRPr="00626E8E" w:rsidRDefault="00C84119" w:rsidP="00C8693B">
            <w:pPr>
              <w:spacing w:before="120"/>
              <w:jc w:val="center"/>
              <w:rPr>
                <w:rFonts w:ascii="Arial" w:hAnsi="Arial" w:cs="Arial"/>
                <w:color w:val="1B2C5B"/>
                <w:sz w:val="32"/>
                <w:szCs w:val="32"/>
              </w:rPr>
            </w:pPr>
            <w:r w:rsidRPr="00626E8E">
              <w:rPr>
                <w:rFonts w:ascii="Arial" w:hAnsi="Arial" w:cs="Arial"/>
                <w:color w:val="1B2C5B"/>
                <w:sz w:val="32"/>
                <w:szCs w:val="32"/>
              </w:rPr>
              <w:t>H</w:t>
            </w:r>
          </w:p>
        </w:tc>
        <w:tc>
          <w:tcPr>
            <w:tcW w:w="631" w:type="pct"/>
          </w:tcPr>
          <w:p w14:paraId="427FF793"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E8E">
              <w:rPr>
                <w:rFonts w:ascii="Arial" w:hAnsi="Arial" w:cs="Arial"/>
                <w:b/>
                <w:bCs/>
                <w:sz w:val="24"/>
                <w:szCs w:val="24"/>
              </w:rPr>
              <w:t>H</w:t>
            </w:r>
            <w:r w:rsidRPr="00626E8E">
              <w:rPr>
                <w:rFonts w:ascii="Arial" w:hAnsi="Arial" w:cs="Arial"/>
                <w:sz w:val="24"/>
                <w:szCs w:val="24"/>
              </w:rPr>
              <w:t xml:space="preserve">ygiene </w:t>
            </w:r>
            <w:r>
              <w:rPr>
                <w:rFonts w:ascii="Arial" w:hAnsi="Arial" w:cs="Arial"/>
                <w:sz w:val="24"/>
                <w:szCs w:val="24"/>
              </w:rPr>
              <w:t>p</w:t>
            </w:r>
            <w:r w:rsidRPr="00626E8E">
              <w:rPr>
                <w:rFonts w:ascii="Arial" w:hAnsi="Arial" w:cs="Arial"/>
                <w:sz w:val="24"/>
                <w:szCs w:val="24"/>
              </w:rPr>
              <w:t xml:space="preserve">romotion </w:t>
            </w:r>
            <w:r>
              <w:rPr>
                <w:rFonts w:ascii="Arial" w:hAnsi="Arial" w:cs="Arial"/>
                <w:sz w:val="24"/>
                <w:szCs w:val="24"/>
              </w:rPr>
              <w:t>and</w:t>
            </w:r>
            <w:r w:rsidRPr="00626E8E">
              <w:rPr>
                <w:rFonts w:ascii="Arial" w:hAnsi="Arial" w:cs="Arial"/>
                <w:sz w:val="24"/>
                <w:szCs w:val="24"/>
              </w:rPr>
              <w:t xml:space="preserve"> </w:t>
            </w:r>
            <w:r>
              <w:rPr>
                <w:rFonts w:ascii="Arial" w:hAnsi="Arial" w:cs="Arial"/>
                <w:sz w:val="24"/>
                <w:szCs w:val="24"/>
              </w:rPr>
              <w:t>d</w:t>
            </w:r>
            <w:r w:rsidRPr="00626E8E">
              <w:rPr>
                <w:rFonts w:ascii="Arial" w:hAnsi="Arial" w:cs="Arial"/>
                <w:sz w:val="24"/>
                <w:szCs w:val="24"/>
              </w:rPr>
              <w:t xml:space="preserve">isease </w:t>
            </w:r>
            <w:r>
              <w:rPr>
                <w:rFonts w:ascii="Arial" w:hAnsi="Arial" w:cs="Arial"/>
                <w:sz w:val="24"/>
                <w:szCs w:val="24"/>
              </w:rPr>
              <w:t>c</w:t>
            </w:r>
            <w:r w:rsidRPr="00626E8E">
              <w:rPr>
                <w:rFonts w:ascii="Arial" w:hAnsi="Arial" w:cs="Arial"/>
                <w:sz w:val="24"/>
                <w:szCs w:val="24"/>
              </w:rPr>
              <w:t>ontrol</w:t>
            </w:r>
          </w:p>
          <w:p w14:paraId="427FF794"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97" w:type="pct"/>
          </w:tcPr>
          <w:p w14:paraId="427FF795" w14:textId="77777777" w:rsidR="00C84119" w:rsidRPr="00626E8E"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E8E">
              <w:rPr>
                <w:rFonts w:ascii="Arial" w:hAnsi="Arial" w:cs="Arial"/>
                <w:sz w:val="24"/>
                <w:szCs w:val="24"/>
              </w:rPr>
              <w:t>Appropriate public health messaging</w:t>
            </w:r>
          </w:p>
          <w:p w14:paraId="427FF797" w14:textId="2AC19ACF" w:rsidR="00C84119" w:rsidRDefault="00C84119" w:rsidP="00C8693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E8E">
              <w:rPr>
                <w:rFonts w:ascii="Arial" w:hAnsi="Arial" w:cs="Arial"/>
                <w:sz w:val="24"/>
                <w:szCs w:val="24"/>
              </w:rPr>
              <w:t xml:space="preserve">Ensure that groups responsible for managing other aspects of disaster </w:t>
            </w:r>
            <w:r>
              <w:rPr>
                <w:rFonts w:ascii="Arial" w:hAnsi="Arial" w:cs="Arial"/>
                <w:sz w:val="24"/>
                <w:szCs w:val="24"/>
              </w:rPr>
              <w:t xml:space="preserve">and emergency management </w:t>
            </w:r>
            <w:r w:rsidRPr="00626E8E">
              <w:rPr>
                <w:rFonts w:ascii="Arial" w:hAnsi="Arial" w:cs="Arial"/>
                <w:sz w:val="24"/>
                <w:szCs w:val="24"/>
              </w:rPr>
              <w:t>understand public health consequences</w:t>
            </w:r>
            <w:r w:rsidR="00B92513">
              <w:rPr>
                <w:rFonts w:ascii="Arial" w:hAnsi="Arial" w:cs="Arial"/>
                <w:sz w:val="24"/>
                <w:szCs w:val="24"/>
              </w:rPr>
              <w:t xml:space="preserve"> </w:t>
            </w:r>
          </w:p>
          <w:p w14:paraId="427FF799" w14:textId="77777777" w:rsidR="00C84119" w:rsidRPr="00D872AD" w:rsidRDefault="00C8411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054" w:type="pct"/>
          </w:tcPr>
          <w:p w14:paraId="427FF79A"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17</w:t>
            </w:r>
            <w:r w:rsidRPr="00626E8E">
              <w:rPr>
                <w:rFonts w:ascii="Arial" w:hAnsi="Arial" w:cs="Arial"/>
                <w:bCs/>
                <w:sz w:val="24"/>
                <w:szCs w:val="24"/>
              </w:rPr>
              <w:t xml:space="preserve"> Control of </w:t>
            </w:r>
            <w:r>
              <w:rPr>
                <w:rFonts w:ascii="Arial" w:hAnsi="Arial" w:cs="Arial"/>
                <w:bCs/>
                <w:sz w:val="24"/>
                <w:szCs w:val="24"/>
              </w:rPr>
              <w:t>c</w:t>
            </w:r>
            <w:r w:rsidRPr="00626E8E">
              <w:rPr>
                <w:rFonts w:ascii="Arial" w:hAnsi="Arial" w:cs="Arial"/>
                <w:bCs/>
                <w:sz w:val="24"/>
                <w:szCs w:val="24"/>
              </w:rPr>
              <w:t xml:space="preserve">ommunicable </w:t>
            </w:r>
            <w:r>
              <w:rPr>
                <w:rFonts w:ascii="Arial" w:hAnsi="Arial" w:cs="Arial"/>
                <w:bCs/>
                <w:sz w:val="24"/>
                <w:szCs w:val="24"/>
              </w:rPr>
              <w:t>d</w:t>
            </w:r>
            <w:r w:rsidRPr="00626E8E">
              <w:rPr>
                <w:rFonts w:ascii="Arial" w:hAnsi="Arial" w:cs="Arial"/>
                <w:bCs/>
                <w:sz w:val="24"/>
                <w:szCs w:val="24"/>
              </w:rPr>
              <w:t>isease</w:t>
            </w:r>
          </w:p>
          <w:p w14:paraId="427FF79B"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Section 18</w:t>
            </w:r>
            <w:r w:rsidRPr="00626E8E">
              <w:rPr>
                <w:rFonts w:ascii="Arial" w:hAnsi="Arial" w:cs="Arial"/>
                <w:bCs/>
                <w:sz w:val="24"/>
                <w:szCs w:val="24"/>
              </w:rPr>
              <w:t xml:space="preserve"> Deceased </w:t>
            </w:r>
            <w:r>
              <w:rPr>
                <w:rFonts w:ascii="Arial" w:hAnsi="Arial" w:cs="Arial"/>
                <w:bCs/>
                <w:sz w:val="24"/>
                <w:szCs w:val="24"/>
              </w:rPr>
              <w:t>p</w:t>
            </w:r>
            <w:r w:rsidRPr="00626E8E">
              <w:rPr>
                <w:rFonts w:ascii="Arial" w:hAnsi="Arial" w:cs="Arial"/>
                <w:bCs/>
                <w:sz w:val="24"/>
                <w:szCs w:val="24"/>
              </w:rPr>
              <w:t>ersons</w:t>
            </w:r>
          </w:p>
          <w:p w14:paraId="427FF79C" w14:textId="77777777" w:rsidR="00C84119" w:rsidRPr="00626E8E" w:rsidRDefault="00C84119" w:rsidP="00C8693B">
            <w:pPr>
              <w:spacing w:before="120"/>
              <w:ind w:left="149"/>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626E8E">
              <w:rPr>
                <w:rFonts w:ascii="Arial" w:hAnsi="Arial" w:cs="Arial"/>
                <w:b/>
                <w:bCs/>
                <w:sz w:val="24"/>
                <w:szCs w:val="24"/>
              </w:rPr>
              <w:t xml:space="preserve">Section 19 </w:t>
            </w:r>
            <w:r w:rsidRPr="00626E8E">
              <w:rPr>
                <w:rFonts w:ascii="Arial" w:hAnsi="Arial" w:cs="Arial"/>
                <w:bCs/>
                <w:sz w:val="24"/>
                <w:szCs w:val="24"/>
              </w:rPr>
              <w:t xml:space="preserve">Hygiene </w:t>
            </w:r>
            <w:r>
              <w:rPr>
                <w:rFonts w:ascii="Arial" w:hAnsi="Arial" w:cs="Arial"/>
                <w:bCs/>
                <w:sz w:val="24"/>
                <w:szCs w:val="24"/>
              </w:rPr>
              <w:t>p</w:t>
            </w:r>
            <w:r w:rsidRPr="00626E8E">
              <w:rPr>
                <w:rFonts w:ascii="Arial" w:hAnsi="Arial" w:cs="Arial"/>
                <w:bCs/>
                <w:sz w:val="24"/>
                <w:szCs w:val="24"/>
              </w:rPr>
              <w:t>romotion</w:t>
            </w:r>
          </w:p>
        </w:tc>
      </w:tr>
    </w:tbl>
    <w:p w14:paraId="427FF79E" w14:textId="52325BC6" w:rsidR="00D872AD" w:rsidRPr="003A64DD" w:rsidRDefault="00D872AD" w:rsidP="00C37A26">
      <w:pPr>
        <w:pStyle w:val="Heading1"/>
        <w:numPr>
          <w:ilvl w:val="0"/>
          <w:numId w:val="0"/>
        </w:numPr>
        <w:spacing w:line="240" w:lineRule="auto"/>
        <w:rPr>
          <w:rFonts w:ascii="Arial" w:hAnsi="Arial" w:cs="Arial"/>
          <w:color w:val="095489"/>
          <w:sz w:val="30"/>
          <w:szCs w:val="30"/>
        </w:rPr>
      </w:pPr>
      <w:bookmarkStart w:id="33" w:name="_Toc29199889"/>
      <w:r w:rsidRPr="003A64DD">
        <w:rPr>
          <w:rFonts w:ascii="Arial" w:hAnsi="Arial" w:cs="Arial"/>
          <w:color w:val="095489"/>
          <w:sz w:val="30"/>
          <w:szCs w:val="30"/>
        </w:rPr>
        <w:t>Safety (</w:t>
      </w:r>
      <w:r>
        <w:rPr>
          <w:rFonts w:ascii="Arial" w:hAnsi="Arial" w:cs="Arial"/>
          <w:color w:val="095489"/>
          <w:sz w:val="30"/>
          <w:szCs w:val="30"/>
        </w:rPr>
        <w:t>c</w:t>
      </w:r>
      <w:r w:rsidRPr="003A64DD">
        <w:rPr>
          <w:rFonts w:ascii="Arial" w:hAnsi="Arial" w:cs="Arial"/>
          <w:color w:val="095489"/>
          <w:sz w:val="30"/>
          <w:szCs w:val="30"/>
        </w:rPr>
        <w:t xml:space="preserve">ommunity </w:t>
      </w:r>
      <w:r>
        <w:rPr>
          <w:rFonts w:ascii="Arial" w:hAnsi="Arial" w:cs="Arial"/>
          <w:color w:val="095489"/>
          <w:sz w:val="30"/>
          <w:szCs w:val="30"/>
        </w:rPr>
        <w:t>l</w:t>
      </w:r>
      <w:r w:rsidRPr="003A64DD">
        <w:rPr>
          <w:rFonts w:ascii="Arial" w:hAnsi="Arial" w:cs="Arial"/>
          <w:color w:val="095489"/>
          <w:sz w:val="30"/>
          <w:szCs w:val="30"/>
        </w:rPr>
        <w:t>evel)</w:t>
      </w:r>
      <w:bookmarkEnd w:id="33"/>
    </w:p>
    <w:tbl>
      <w:tblPr>
        <w:tblStyle w:val="MediumShading2-Accent1"/>
        <w:tblW w:w="5000" w:type="pct"/>
        <w:shd w:val="clear" w:color="auto" w:fill="095489"/>
        <w:tblLook w:val="04A0" w:firstRow="1" w:lastRow="0" w:firstColumn="1" w:lastColumn="0" w:noHBand="0" w:noVBand="1"/>
        <w:tblDescription w:val="Key points discussed in chapter "/>
      </w:tblPr>
      <w:tblGrid>
        <w:gridCol w:w="9026"/>
      </w:tblGrid>
      <w:tr w:rsidR="00D872AD" w:rsidRPr="003A64DD" w14:paraId="427FF7A2" w14:textId="77777777" w:rsidTr="00312B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79F" w14:textId="77777777" w:rsidR="00D872AD" w:rsidRPr="003A64DD" w:rsidRDefault="00D872AD" w:rsidP="00312BA5">
            <w:pPr>
              <w:rPr>
                <w:rFonts w:ascii="Arial" w:hAnsi="Arial" w:cs="Arial"/>
              </w:rPr>
            </w:pPr>
            <w:r w:rsidRPr="003A64DD">
              <w:rPr>
                <w:rFonts w:ascii="Arial" w:hAnsi="Arial" w:cs="Arial"/>
              </w:rPr>
              <w:t xml:space="preserve">Key </w:t>
            </w:r>
            <w:r>
              <w:rPr>
                <w:rFonts w:ascii="Arial" w:hAnsi="Arial" w:cs="Arial"/>
              </w:rPr>
              <w:t>p</w:t>
            </w:r>
            <w:r w:rsidRPr="003A64DD">
              <w:rPr>
                <w:rFonts w:ascii="Arial" w:hAnsi="Arial" w:cs="Arial"/>
              </w:rPr>
              <w:t>oints</w:t>
            </w:r>
          </w:p>
          <w:p w14:paraId="427FF7A0" w14:textId="77777777" w:rsidR="00D872AD" w:rsidRPr="003A64DD" w:rsidRDefault="00D872AD" w:rsidP="00312BA5">
            <w:pPr>
              <w:numPr>
                <w:ilvl w:val="0"/>
                <w:numId w:val="1"/>
              </w:numPr>
              <w:spacing w:before="120" w:after="120"/>
              <w:ind w:left="714" w:hanging="357"/>
              <w:rPr>
                <w:rFonts w:ascii="Arial" w:hAnsi="Arial" w:cs="Arial"/>
              </w:rPr>
            </w:pPr>
            <w:r w:rsidRPr="003A64DD">
              <w:rPr>
                <w:rFonts w:ascii="Arial" w:hAnsi="Arial" w:cs="Arial"/>
              </w:rPr>
              <w:t>Disasters can produce situations that require hazard assessment and contingency planning additional to operational planning to minimise risk to the community</w:t>
            </w:r>
            <w:r>
              <w:rPr>
                <w:rFonts w:ascii="Arial" w:hAnsi="Arial" w:cs="Arial"/>
              </w:rPr>
              <w:t>.</w:t>
            </w:r>
          </w:p>
          <w:p w14:paraId="427FF7A1" w14:textId="77777777" w:rsidR="00D872AD" w:rsidRPr="003A64DD" w:rsidRDefault="00D872AD" w:rsidP="00312BA5">
            <w:pPr>
              <w:numPr>
                <w:ilvl w:val="0"/>
                <w:numId w:val="1"/>
              </w:numPr>
              <w:spacing w:before="120" w:after="120"/>
              <w:ind w:left="714" w:hanging="357"/>
              <w:rPr>
                <w:rFonts w:ascii="Arial" w:hAnsi="Arial" w:cs="Arial"/>
              </w:rPr>
            </w:pPr>
            <w:r w:rsidRPr="003A64DD">
              <w:rPr>
                <w:rFonts w:ascii="Arial" w:hAnsi="Arial" w:cs="Arial"/>
              </w:rPr>
              <w:t>A hazard analysis can provide objective information to decision-makers</w:t>
            </w:r>
            <w:r w:rsidRPr="003A64DD" w:rsidDel="0060483B">
              <w:rPr>
                <w:rFonts w:ascii="Arial" w:hAnsi="Arial" w:cs="Arial"/>
              </w:rPr>
              <w:t xml:space="preserve"> </w:t>
            </w:r>
            <w:r w:rsidRPr="003A64DD">
              <w:rPr>
                <w:rFonts w:ascii="Arial" w:hAnsi="Arial" w:cs="Arial"/>
              </w:rPr>
              <w:t>to guide prevention, mitigation and response.</w:t>
            </w:r>
          </w:p>
        </w:tc>
      </w:tr>
    </w:tbl>
    <w:p w14:paraId="427FF7A3" w14:textId="77777777" w:rsidR="00D872AD" w:rsidRDefault="00D872AD" w:rsidP="00D872AD">
      <w:pPr>
        <w:spacing w:line="300" w:lineRule="exact"/>
        <w:rPr>
          <w:rFonts w:ascii="Arial" w:hAnsi="Arial" w:cs="Arial"/>
          <w:sz w:val="24"/>
          <w:szCs w:val="24"/>
        </w:rPr>
      </w:pPr>
    </w:p>
    <w:p w14:paraId="427FF7A4" w14:textId="77777777" w:rsidR="00D872AD" w:rsidRDefault="00D872AD" w:rsidP="00D872AD">
      <w:pPr>
        <w:spacing w:line="300" w:lineRule="exact"/>
        <w:rPr>
          <w:rFonts w:ascii="Arial" w:hAnsi="Arial" w:cs="Arial"/>
          <w:sz w:val="24"/>
          <w:szCs w:val="24"/>
        </w:rPr>
      </w:pPr>
      <w:r>
        <w:rPr>
          <w:rFonts w:ascii="Arial" w:hAnsi="Arial" w:cs="Arial"/>
          <w:sz w:val="24"/>
          <w:szCs w:val="24"/>
        </w:rPr>
        <w:t>T</w:t>
      </w:r>
      <w:r w:rsidRPr="003A64DD">
        <w:rPr>
          <w:rFonts w:ascii="Arial" w:hAnsi="Arial" w:cs="Arial"/>
          <w:sz w:val="24"/>
          <w:szCs w:val="24"/>
        </w:rPr>
        <w:t xml:space="preserve">he level of EH input provided during the response and recovery phase of a disaster </w:t>
      </w:r>
      <w:r w:rsidR="004E3A5B">
        <w:rPr>
          <w:rFonts w:ascii="Arial" w:hAnsi="Arial" w:cs="Arial"/>
          <w:sz w:val="24"/>
          <w:szCs w:val="24"/>
        </w:rPr>
        <w:t xml:space="preserve">or emergency </w:t>
      </w:r>
      <w:r w:rsidRPr="003A64DD">
        <w:rPr>
          <w:rFonts w:ascii="Arial" w:hAnsi="Arial" w:cs="Arial"/>
          <w:sz w:val="24"/>
          <w:szCs w:val="24"/>
        </w:rPr>
        <w:t xml:space="preserve">should be based upon an evaluation of </w:t>
      </w:r>
      <w:r w:rsidR="00B71959">
        <w:rPr>
          <w:rFonts w:ascii="Arial" w:hAnsi="Arial" w:cs="Arial"/>
          <w:sz w:val="24"/>
          <w:szCs w:val="24"/>
        </w:rPr>
        <w:t xml:space="preserve">the </w:t>
      </w:r>
      <w:r>
        <w:rPr>
          <w:rFonts w:ascii="Arial" w:hAnsi="Arial" w:cs="Arial"/>
          <w:sz w:val="24"/>
          <w:szCs w:val="24"/>
        </w:rPr>
        <w:t>‘all-</w:t>
      </w:r>
      <w:r w:rsidRPr="003A64DD">
        <w:rPr>
          <w:rFonts w:ascii="Arial" w:hAnsi="Arial" w:cs="Arial"/>
          <w:sz w:val="24"/>
          <w:szCs w:val="24"/>
        </w:rPr>
        <w:t>hazards</w:t>
      </w:r>
      <w:r>
        <w:rPr>
          <w:rFonts w:ascii="Arial" w:hAnsi="Arial" w:cs="Arial"/>
          <w:sz w:val="24"/>
          <w:szCs w:val="24"/>
        </w:rPr>
        <w:t>’</w:t>
      </w:r>
      <w:r w:rsidR="00B71959">
        <w:rPr>
          <w:rFonts w:ascii="Arial" w:hAnsi="Arial" w:cs="Arial"/>
          <w:sz w:val="24"/>
          <w:szCs w:val="24"/>
        </w:rPr>
        <w:t xml:space="preserve"> approach and</w:t>
      </w:r>
      <w:r w:rsidRPr="003A64DD">
        <w:rPr>
          <w:rFonts w:ascii="Arial" w:hAnsi="Arial" w:cs="Arial"/>
          <w:sz w:val="24"/>
          <w:szCs w:val="24"/>
        </w:rPr>
        <w:t xml:space="preserve"> risk of these occurring, and consequence to community safety.</w:t>
      </w:r>
    </w:p>
    <w:p w14:paraId="427FF7A5" w14:textId="77777777" w:rsidR="00D872AD" w:rsidRPr="003A64DD" w:rsidRDefault="00D872AD" w:rsidP="00D872AD">
      <w:pPr>
        <w:spacing w:line="300" w:lineRule="exact"/>
        <w:rPr>
          <w:rFonts w:ascii="Arial" w:hAnsi="Arial" w:cs="Arial"/>
          <w:sz w:val="24"/>
          <w:szCs w:val="24"/>
        </w:rPr>
      </w:pPr>
      <w:r w:rsidRPr="003A64DD">
        <w:rPr>
          <w:rFonts w:ascii="Arial" w:hAnsi="Arial" w:cs="Arial"/>
          <w:sz w:val="24"/>
          <w:szCs w:val="24"/>
        </w:rPr>
        <w:t>Contrary to the common belief that all-hazards means planning for every possible eventuality</w:t>
      </w:r>
      <w:r>
        <w:rPr>
          <w:rFonts w:ascii="Arial" w:hAnsi="Arial" w:cs="Arial"/>
          <w:sz w:val="24"/>
          <w:szCs w:val="24"/>
        </w:rPr>
        <w:t>,</w:t>
      </w:r>
      <w:r w:rsidRPr="003A64DD">
        <w:rPr>
          <w:rFonts w:ascii="Arial" w:hAnsi="Arial" w:cs="Arial"/>
          <w:sz w:val="24"/>
          <w:szCs w:val="24"/>
        </w:rPr>
        <w:t xml:space="preserve"> the simple fact is that this is impossible. No organisation or jurisdiction has sufficient resources to do this, even if it were possible to foresee every hazard. Instead of wasting limited resources on all possible hazards, this approach </w:t>
      </w:r>
      <w:proofErr w:type="gramStart"/>
      <w:r w:rsidRPr="003A64DD">
        <w:rPr>
          <w:rFonts w:ascii="Arial" w:hAnsi="Arial" w:cs="Arial"/>
          <w:sz w:val="24"/>
          <w:szCs w:val="24"/>
        </w:rPr>
        <w:t>is rather founded</w:t>
      </w:r>
      <w:proofErr w:type="gramEnd"/>
      <w:r w:rsidRPr="003A64DD">
        <w:rPr>
          <w:rFonts w:ascii="Arial" w:hAnsi="Arial" w:cs="Arial"/>
          <w:sz w:val="24"/>
          <w:szCs w:val="24"/>
        </w:rPr>
        <w:t xml:space="preserve"> in risk analysis and focuses on community vulnerability to specific hazards. This allows planning resources to be dedicated to those risks (not hazards) that are most likely to affect the community.</w:t>
      </w:r>
    </w:p>
    <w:p w14:paraId="427FF7A6" w14:textId="25D950DF" w:rsidR="00D872AD" w:rsidRDefault="00D872AD" w:rsidP="00D872AD">
      <w:pPr>
        <w:spacing w:line="300" w:lineRule="exact"/>
        <w:rPr>
          <w:rFonts w:ascii="Arial" w:hAnsi="Arial" w:cs="Arial"/>
          <w:sz w:val="24"/>
          <w:szCs w:val="24"/>
        </w:rPr>
      </w:pPr>
      <w:r w:rsidRPr="003A64DD">
        <w:rPr>
          <w:rFonts w:ascii="Arial" w:hAnsi="Arial" w:cs="Arial"/>
          <w:sz w:val="24"/>
          <w:szCs w:val="24"/>
        </w:rPr>
        <w:t xml:space="preserve">Essentially the risk analysis approach provides a process for EHPs to focus their efforts to ensure </w:t>
      </w:r>
      <w:r w:rsidR="00465A5F">
        <w:rPr>
          <w:rFonts w:ascii="Arial" w:hAnsi="Arial" w:cs="Arial"/>
          <w:sz w:val="24"/>
          <w:szCs w:val="24"/>
        </w:rPr>
        <w:t xml:space="preserve">differentiation between </w:t>
      </w:r>
      <w:r w:rsidRPr="003A64DD">
        <w:rPr>
          <w:rFonts w:ascii="Arial" w:hAnsi="Arial" w:cs="Arial"/>
          <w:sz w:val="24"/>
          <w:szCs w:val="24"/>
        </w:rPr>
        <w:t xml:space="preserve">a public health </w:t>
      </w:r>
      <w:r w:rsidR="00465A5F">
        <w:rPr>
          <w:rFonts w:ascii="Arial" w:hAnsi="Arial" w:cs="Arial"/>
          <w:sz w:val="24"/>
          <w:szCs w:val="24"/>
        </w:rPr>
        <w:t xml:space="preserve">incident and </w:t>
      </w:r>
      <w:r w:rsidRPr="003A64DD">
        <w:rPr>
          <w:rFonts w:ascii="Arial" w:hAnsi="Arial" w:cs="Arial"/>
          <w:sz w:val="24"/>
          <w:szCs w:val="24"/>
        </w:rPr>
        <w:t>disaster</w:t>
      </w:r>
      <w:r w:rsidR="00465A5F">
        <w:rPr>
          <w:rFonts w:ascii="Arial" w:hAnsi="Arial" w:cs="Arial"/>
          <w:sz w:val="24"/>
          <w:szCs w:val="24"/>
        </w:rPr>
        <w:t xml:space="preserve"> or emergency management</w:t>
      </w:r>
      <w:r w:rsidRPr="003A64DD">
        <w:rPr>
          <w:rFonts w:ascii="Arial" w:hAnsi="Arial" w:cs="Arial"/>
          <w:sz w:val="24"/>
          <w:szCs w:val="24"/>
        </w:rPr>
        <w:t xml:space="preserve"> response. Likewise, the concept of safety and hazard analysis should receive particular emphasis where normal operating standards </w:t>
      </w:r>
      <w:proofErr w:type="gramStart"/>
      <w:r w:rsidRPr="003A64DD">
        <w:rPr>
          <w:rFonts w:ascii="Arial" w:hAnsi="Arial" w:cs="Arial"/>
          <w:sz w:val="24"/>
          <w:szCs w:val="24"/>
        </w:rPr>
        <w:t>cannot be achieved</w:t>
      </w:r>
      <w:proofErr w:type="gramEnd"/>
      <w:r w:rsidRPr="003A64DD">
        <w:rPr>
          <w:rFonts w:ascii="Arial" w:hAnsi="Arial" w:cs="Arial"/>
          <w:sz w:val="24"/>
          <w:szCs w:val="24"/>
        </w:rPr>
        <w:t xml:space="preserve"> and alternative measures are necessary to protect public health. For this reason, assessing community safety during a disaster is a major priority, not just for resource management </w:t>
      </w:r>
      <w:proofErr w:type="gramStart"/>
      <w:r w:rsidRPr="003A64DD">
        <w:rPr>
          <w:rFonts w:ascii="Arial" w:hAnsi="Arial" w:cs="Arial"/>
          <w:sz w:val="24"/>
          <w:szCs w:val="24"/>
        </w:rPr>
        <w:t>but</w:t>
      </w:r>
      <w:proofErr w:type="gramEnd"/>
      <w:r w:rsidRPr="003A64DD">
        <w:rPr>
          <w:rFonts w:ascii="Arial" w:hAnsi="Arial" w:cs="Arial"/>
          <w:sz w:val="24"/>
          <w:szCs w:val="24"/>
        </w:rPr>
        <w:t xml:space="preserve"> to ensure that </w:t>
      </w:r>
      <w:r w:rsidR="00465A5F">
        <w:rPr>
          <w:rFonts w:ascii="Arial" w:hAnsi="Arial" w:cs="Arial"/>
          <w:sz w:val="24"/>
          <w:szCs w:val="24"/>
        </w:rPr>
        <w:t xml:space="preserve">the </w:t>
      </w:r>
      <w:r w:rsidRPr="003A64DD">
        <w:rPr>
          <w:rFonts w:ascii="Arial" w:hAnsi="Arial" w:cs="Arial"/>
          <w:sz w:val="24"/>
          <w:szCs w:val="24"/>
        </w:rPr>
        <w:t>highest risks are prioritised accordingly.</w:t>
      </w:r>
      <w:r w:rsidR="00461B1C">
        <w:rPr>
          <w:rFonts w:ascii="Arial" w:hAnsi="Arial" w:cs="Arial"/>
          <w:sz w:val="24"/>
          <w:szCs w:val="24"/>
        </w:rPr>
        <w:t xml:space="preserve">  </w:t>
      </w:r>
    </w:p>
    <w:p w14:paraId="427FF7A7" w14:textId="77777777" w:rsidR="00130879" w:rsidRPr="00512283" w:rsidRDefault="00130879" w:rsidP="003A64DD">
      <w:pPr>
        <w:pStyle w:val="Heading2"/>
        <w:ind w:left="1032" w:hanging="578"/>
      </w:pPr>
      <w:bookmarkStart w:id="34" w:name="_Toc461459437"/>
      <w:bookmarkStart w:id="35" w:name="_Toc29199890"/>
      <w:r w:rsidRPr="00512283">
        <w:lastRenderedPageBreak/>
        <w:t xml:space="preserve">Hazard </w:t>
      </w:r>
      <w:bookmarkEnd w:id="34"/>
      <w:r w:rsidRPr="00512283">
        <w:t>Analysis</w:t>
      </w:r>
      <w:bookmarkEnd w:id="35"/>
    </w:p>
    <w:p w14:paraId="427FF7A8" w14:textId="77777777" w:rsidR="00BB47B2" w:rsidRPr="00A63903" w:rsidRDefault="0075170E" w:rsidP="0075170E">
      <w:pPr>
        <w:spacing w:line="300" w:lineRule="exact"/>
        <w:rPr>
          <w:rFonts w:ascii="Arial" w:hAnsi="Arial" w:cs="Arial"/>
          <w:sz w:val="24"/>
          <w:szCs w:val="24"/>
        </w:rPr>
      </w:pPr>
      <w:r w:rsidRPr="00A63903">
        <w:rPr>
          <w:rFonts w:ascii="Arial" w:hAnsi="Arial" w:cs="Arial"/>
          <w:sz w:val="24"/>
          <w:szCs w:val="24"/>
        </w:rPr>
        <w:t>Hazard analysis is a</w:t>
      </w:r>
      <w:r w:rsidR="00130879" w:rsidRPr="00A63903">
        <w:rPr>
          <w:rFonts w:ascii="Arial" w:hAnsi="Arial" w:cs="Arial"/>
          <w:sz w:val="24"/>
          <w:szCs w:val="24"/>
        </w:rPr>
        <w:t xml:space="preserve"> valuable tool </w:t>
      </w:r>
      <w:r w:rsidRPr="00A63903">
        <w:rPr>
          <w:rFonts w:ascii="Arial" w:hAnsi="Arial" w:cs="Arial"/>
          <w:sz w:val="24"/>
          <w:szCs w:val="24"/>
        </w:rPr>
        <w:t xml:space="preserve">that involves identifying potential hazards </w:t>
      </w:r>
      <w:r w:rsidR="00467D43" w:rsidRPr="00A63903">
        <w:rPr>
          <w:rFonts w:ascii="Arial" w:hAnsi="Arial" w:cs="Arial"/>
          <w:sz w:val="24"/>
          <w:szCs w:val="24"/>
        </w:rPr>
        <w:t xml:space="preserve">and determining </w:t>
      </w:r>
      <w:r w:rsidR="00D9731A" w:rsidRPr="00A63903">
        <w:rPr>
          <w:rFonts w:ascii="Arial" w:hAnsi="Arial" w:cs="Arial"/>
          <w:sz w:val="24"/>
          <w:szCs w:val="24"/>
        </w:rPr>
        <w:t>the most effective treatment method.</w:t>
      </w:r>
      <w:r w:rsidR="00475210" w:rsidRPr="00A63903">
        <w:rPr>
          <w:rFonts w:ascii="Arial" w:hAnsi="Arial" w:cs="Arial"/>
          <w:sz w:val="24"/>
          <w:szCs w:val="24"/>
        </w:rPr>
        <w:t xml:space="preserve"> The generally accepted measures</w:t>
      </w:r>
      <w:r w:rsidR="003C7BF3" w:rsidRPr="00A63903">
        <w:rPr>
          <w:rFonts w:ascii="Arial" w:hAnsi="Arial" w:cs="Arial"/>
          <w:sz w:val="24"/>
          <w:szCs w:val="24"/>
        </w:rPr>
        <w:t xml:space="preserve"> of treating hazards</w:t>
      </w:r>
      <w:r w:rsidR="00475210" w:rsidRPr="00A63903">
        <w:rPr>
          <w:rFonts w:ascii="Arial" w:hAnsi="Arial" w:cs="Arial"/>
          <w:sz w:val="24"/>
          <w:szCs w:val="24"/>
        </w:rPr>
        <w:t>, in order of preference, are eliminating the hazard; containing the hazard; or reducing exposure.</w:t>
      </w:r>
      <w:r w:rsidR="00BB47B2" w:rsidRPr="00A63903">
        <w:rPr>
          <w:rFonts w:ascii="Arial" w:hAnsi="Arial" w:cs="Arial"/>
          <w:sz w:val="24"/>
          <w:szCs w:val="24"/>
        </w:rPr>
        <w:t xml:space="preserve"> </w:t>
      </w:r>
      <w:r w:rsidR="00970F93" w:rsidRPr="00A63903">
        <w:rPr>
          <w:rFonts w:ascii="Arial" w:hAnsi="Arial" w:cs="Arial"/>
          <w:sz w:val="24"/>
          <w:szCs w:val="24"/>
        </w:rPr>
        <w:t xml:space="preserve">As part of the </w:t>
      </w:r>
      <w:proofErr w:type="gramStart"/>
      <w:r w:rsidR="00970F93" w:rsidRPr="00A63903">
        <w:rPr>
          <w:rFonts w:ascii="Arial" w:hAnsi="Arial" w:cs="Arial"/>
          <w:sz w:val="24"/>
          <w:szCs w:val="24"/>
        </w:rPr>
        <w:t>disaster</w:t>
      </w:r>
      <w:proofErr w:type="gramEnd"/>
      <w:r w:rsidR="00970F93" w:rsidRPr="00A63903">
        <w:rPr>
          <w:rFonts w:ascii="Arial" w:hAnsi="Arial" w:cs="Arial"/>
          <w:sz w:val="24"/>
          <w:szCs w:val="24"/>
        </w:rPr>
        <w:t xml:space="preserve"> planning process a number of </w:t>
      </w:r>
      <w:r w:rsidR="00475210" w:rsidRPr="00A63903">
        <w:rPr>
          <w:rFonts w:ascii="Arial" w:hAnsi="Arial" w:cs="Arial"/>
          <w:sz w:val="24"/>
          <w:szCs w:val="24"/>
        </w:rPr>
        <w:t xml:space="preserve">hazards will </w:t>
      </w:r>
      <w:r w:rsidR="00970F93" w:rsidRPr="00A63903">
        <w:rPr>
          <w:rFonts w:ascii="Arial" w:hAnsi="Arial" w:cs="Arial"/>
          <w:sz w:val="24"/>
          <w:szCs w:val="24"/>
        </w:rPr>
        <w:t>have been identified along with possible s</w:t>
      </w:r>
      <w:r w:rsidR="00475210" w:rsidRPr="00A63903">
        <w:rPr>
          <w:rFonts w:ascii="Arial" w:hAnsi="Arial" w:cs="Arial"/>
          <w:sz w:val="24"/>
          <w:szCs w:val="24"/>
        </w:rPr>
        <w:t>trategies to avoid or mitigate the</w:t>
      </w:r>
      <w:r w:rsidR="00970F93" w:rsidRPr="00A63903">
        <w:rPr>
          <w:rFonts w:ascii="Arial" w:hAnsi="Arial" w:cs="Arial"/>
          <w:sz w:val="24"/>
          <w:szCs w:val="24"/>
        </w:rPr>
        <w:t xml:space="preserve">ir </w:t>
      </w:r>
      <w:r w:rsidR="00475210" w:rsidRPr="00A63903">
        <w:rPr>
          <w:rFonts w:ascii="Arial" w:hAnsi="Arial" w:cs="Arial"/>
          <w:sz w:val="24"/>
          <w:szCs w:val="24"/>
        </w:rPr>
        <w:t>effect</w:t>
      </w:r>
      <w:r w:rsidR="00970F93" w:rsidRPr="00A63903">
        <w:rPr>
          <w:rFonts w:ascii="Arial" w:hAnsi="Arial" w:cs="Arial"/>
          <w:sz w:val="24"/>
          <w:szCs w:val="24"/>
        </w:rPr>
        <w:t>. As a disaster evolves, o</w:t>
      </w:r>
      <w:r w:rsidR="00104405" w:rsidRPr="00A63903">
        <w:rPr>
          <w:rFonts w:ascii="Arial" w:hAnsi="Arial" w:cs="Arial"/>
          <w:sz w:val="24"/>
          <w:szCs w:val="24"/>
        </w:rPr>
        <w:t xml:space="preserve">ther hazards may become apparent requiring </w:t>
      </w:r>
      <w:r w:rsidR="00BB47B2" w:rsidRPr="00A63903">
        <w:rPr>
          <w:rFonts w:ascii="Arial" w:hAnsi="Arial" w:cs="Arial"/>
          <w:sz w:val="24"/>
          <w:szCs w:val="24"/>
        </w:rPr>
        <w:t>further</w:t>
      </w:r>
      <w:r w:rsidR="00104405" w:rsidRPr="00A63903">
        <w:rPr>
          <w:rFonts w:ascii="Arial" w:hAnsi="Arial" w:cs="Arial"/>
          <w:sz w:val="24"/>
          <w:szCs w:val="24"/>
        </w:rPr>
        <w:t xml:space="preserve"> evaluation and treatment. </w:t>
      </w:r>
    </w:p>
    <w:p w14:paraId="427FF7A9" w14:textId="77777777" w:rsidR="00150D39" w:rsidRPr="00150D39" w:rsidRDefault="00150D39" w:rsidP="00150D39">
      <w:pPr>
        <w:pStyle w:val="Heading2"/>
        <w:ind w:left="1032" w:hanging="578"/>
      </w:pPr>
      <w:bookmarkStart w:id="36" w:name="_Toc29199891"/>
      <w:r w:rsidRPr="00150D39">
        <w:t>Asbestos</w:t>
      </w:r>
      <w:bookmarkEnd w:id="36"/>
    </w:p>
    <w:p w14:paraId="427FF7AA" w14:textId="50E4911F" w:rsidR="00150D39" w:rsidRDefault="00907246" w:rsidP="00150D39">
      <w:pPr>
        <w:spacing w:line="300" w:lineRule="exact"/>
        <w:rPr>
          <w:rFonts w:ascii="Arial" w:hAnsi="Arial" w:cs="Arial"/>
          <w:sz w:val="24"/>
          <w:szCs w:val="24"/>
        </w:rPr>
      </w:pPr>
      <w:r>
        <w:rPr>
          <w:rFonts w:ascii="Arial" w:hAnsi="Arial" w:cs="Arial"/>
          <w:sz w:val="24"/>
          <w:szCs w:val="24"/>
        </w:rPr>
        <w:t>A</w:t>
      </w:r>
      <w:r w:rsidR="00475210" w:rsidRPr="00A63903">
        <w:rPr>
          <w:rFonts w:ascii="Arial" w:hAnsi="Arial" w:cs="Arial"/>
          <w:sz w:val="24"/>
          <w:szCs w:val="24"/>
        </w:rPr>
        <w:t xml:space="preserve"> common hazard following many types of disaster</w:t>
      </w:r>
      <w:r w:rsidR="00150D39">
        <w:rPr>
          <w:rFonts w:ascii="Arial" w:hAnsi="Arial" w:cs="Arial"/>
          <w:sz w:val="24"/>
          <w:szCs w:val="24"/>
        </w:rPr>
        <w:t>, particularly bushfires,</w:t>
      </w:r>
      <w:r w:rsidR="00475210" w:rsidRPr="00A63903">
        <w:rPr>
          <w:rFonts w:ascii="Arial" w:hAnsi="Arial" w:cs="Arial"/>
          <w:sz w:val="24"/>
          <w:szCs w:val="24"/>
        </w:rPr>
        <w:t xml:space="preserve"> is that </w:t>
      </w:r>
      <w:r w:rsidR="00F47112" w:rsidRPr="00A63903">
        <w:rPr>
          <w:rFonts w:ascii="Arial" w:hAnsi="Arial" w:cs="Arial"/>
          <w:sz w:val="24"/>
          <w:szCs w:val="24"/>
        </w:rPr>
        <w:t xml:space="preserve">of the public </w:t>
      </w:r>
      <w:proofErr w:type="gramStart"/>
      <w:r w:rsidR="00F47112" w:rsidRPr="00A63903">
        <w:rPr>
          <w:rFonts w:ascii="Arial" w:hAnsi="Arial" w:cs="Arial"/>
          <w:sz w:val="24"/>
          <w:szCs w:val="24"/>
        </w:rPr>
        <w:t>being exposed</w:t>
      </w:r>
      <w:proofErr w:type="gramEnd"/>
      <w:r w:rsidR="00F47112" w:rsidRPr="00A63903">
        <w:rPr>
          <w:rFonts w:ascii="Arial" w:hAnsi="Arial" w:cs="Arial"/>
          <w:sz w:val="24"/>
          <w:szCs w:val="24"/>
        </w:rPr>
        <w:t xml:space="preserve"> to friable </w:t>
      </w:r>
      <w:r w:rsidR="00BB47B2" w:rsidRPr="00A63903">
        <w:rPr>
          <w:rFonts w:ascii="Arial" w:hAnsi="Arial" w:cs="Arial"/>
          <w:sz w:val="24"/>
          <w:szCs w:val="24"/>
        </w:rPr>
        <w:t>asbestos</w:t>
      </w:r>
      <w:r w:rsidR="00475210" w:rsidRPr="00A63903">
        <w:rPr>
          <w:rFonts w:ascii="Arial" w:hAnsi="Arial" w:cs="Arial"/>
          <w:sz w:val="24"/>
          <w:szCs w:val="24"/>
        </w:rPr>
        <w:t>. In areas</w:t>
      </w:r>
      <w:r w:rsidR="007E34B8" w:rsidRPr="00A63903">
        <w:rPr>
          <w:rFonts w:ascii="Arial" w:hAnsi="Arial" w:cs="Arial"/>
          <w:sz w:val="24"/>
          <w:szCs w:val="24"/>
        </w:rPr>
        <w:t xml:space="preserve"> where the presence of asbestos containing material in the community is likely to pose a significant risk to public health and safety</w:t>
      </w:r>
      <w:r w:rsidR="00475210" w:rsidRPr="00A63903">
        <w:rPr>
          <w:rFonts w:ascii="Arial" w:hAnsi="Arial" w:cs="Arial"/>
          <w:sz w:val="24"/>
          <w:szCs w:val="24"/>
        </w:rPr>
        <w:t xml:space="preserve">, sub plans </w:t>
      </w:r>
      <w:proofErr w:type="gramStart"/>
      <w:r w:rsidR="007E34B8" w:rsidRPr="00A63903">
        <w:rPr>
          <w:rFonts w:ascii="Arial" w:hAnsi="Arial" w:cs="Arial"/>
          <w:sz w:val="24"/>
          <w:szCs w:val="24"/>
        </w:rPr>
        <w:t xml:space="preserve">may </w:t>
      </w:r>
      <w:r w:rsidR="00475210" w:rsidRPr="00A63903">
        <w:rPr>
          <w:rFonts w:ascii="Arial" w:hAnsi="Arial" w:cs="Arial"/>
          <w:sz w:val="24"/>
          <w:szCs w:val="24"/>
        </w:rPr>
        <w:t>have been adopted</w:t>
      </w:r>
      <w:proofErr w:type="gramEnd"/>
      <w:r w:rsidR="00475210" w:rsidRPr="00A63903">
        <w:rPr>
          <w:rFonts w:ascii="Arial" w:hAnsi="Arial" w:cs="Arial"/>
          <w:sz w:val="24"/>
          <w:szCs w:val="24"/>
        </w:rPr>
        <w:t xml:space="preserve"> detail</w:t>
      </w:r>
      <w:r w:rsidR="007E34B8" w:rsidRPr="00A63903">
        <w:rPr>
          <w:rFonts w:ascii="Arial" w:hAnsi="Arial" w:cs="Arial"/>
          <w:sz w:val="24"/>
          <w:szCs w:val="24"/>
        </w:rPr>
        <w:t xml:space="preserve">ing </w:t>
      </w:r>
      <w:r w:rsidR="00475210" w:rsidRPr="00A63903">
        <w:rPr>
          <w:rFonts w:ascii="Arial" w:hAnsi="Arial" w:cs="Arial"/>
          <w:sz w:val="24"/>
          <w:szCs w:val="24"/>
        </w:rPr>
        <w:t>the specific arrangements for the coordinated management of asbestos debris during and following a</w:t>
      </w:r>
      <w:r w:rsidR="00BB47B2" w:rsidRPr="00A63903">
        <w:rPr>
          <w:rFonts w:ascii="Arial" w:hAnsi="Arial" w:cs="Arial"/>
          <w:sz w:val="24"/>
          <w:szCs w:val="24"/>
        </w:rPr>
        <w:t xml:space="preserve">n </w:t>
      </w:r>
      <w:r w:rsidR="00475210" w:rsidRPr="00A63903">
        <w:rPr>
          <w:rFonts w:ascii="Arial" w:hAnsi="Arial" w:cs="Arial"/>
          <w:sz w:val="24"/>
          <w:szCs w:val="24"/>
        </w:rPr>
        <w:t>emergency</w:t>
      </w:r>
      <w:r w:rsidR="007E34B8" w:rsidRPr="00A63903">
        <w:rPr>
          <w:rFonts w:ascii="Arial" w:hAnsi="Arial" w:cs="Arial"/>
          <w:sz w:val="24"/>
          <w:szCs w:val="24"/>
        </w:rPr>
        <w:t>. I</w:t>
      </w:r>
      <w:r w:rsidR="0014159C" w:rsidRPr="00A63903">
        <w:rPr>
          <w:rFonts w:ascii="Arial" w:hAnsi="Arial" w:cs="Arial"/>
          <w:sz w:val="24"/>
          <w:szCs w:val="24"/>
        </w:rPr>
        <w:t>n relation to hazard</w:t>
      </w:r>
      <w:r w:rsidR="00B7165C" w:rsidRPr="00A63903">
        <w:rPr>
          <w:rFonts w:ascii="Arial" w:hAnsi="Arial" w:cs="Arial"/>
          <w:sz w:val="24"/>
          <w:szCs w:val="24"/>
        </w:rPr>
        <w:t xml:space="preserve">ous materials such as </w:t>
      </w:r>
      <w:proofErr w:type="gramStart"/>
      <w:r w:rsidR="00B7165C" w:rsidRPr="00A63903">
        <w:rPr>
          <w:rFonts w:ascii="Arial" w:hAnsi="Arial" w:cs="Arial"/>
          <w:sz w:val="24"/>
          <w:szCs w:val="24"/>
        </w:rPr>
        <w:t>asbestos</w:t>
      </w:r>
      <w:proofErr w:type="gramEnd"/>
      <w:r w:rsidR="00B7165C" w:rsidRPr="00A63903">
        <w:rPr>
          <w:rFonts w:ascii="Arial" w:hAnsi="Arial" w:cs="Arial"/>
          <w:sz w:val="24"/>
          <w:szCs w:val="24"/>
        </w:rPr>
        <w:t xml:space="preserve"> it is</w:t>
      </w:r>
      <w:r w:rsidR="00F47112" w:rsidRPr="00A63903">
        <w:rPr>
          <w:rFonts w:ascii="Arial" w:hAnsi="Arial" w:cs="Arial"/>
          <w:sz w:val="24"/>
          <w:szCs w:val="24"/>
        </w:rPr>
        <w:t xml:space="preserve"> important </w:t>
      </w:r>
      <w:r w:rsidR="00B7165C" w:rsidRPr="00A63903">
        <w:rPr>
          <w:rFonts w:ascii="Arial" w:hAnsi="Arial" w:cs="Arial"/>
          <w:sz w:val="24"/>
          <w:szCs w:val="24"/>
        </w:rPr>
        <w:t xml:space="preserve">that </w:t>
      </w:r>
      <w:r w:rsidR="007E34B8" w:rsidRPr="00A63903">
        <w:rPr>
          <w:rFonts w:ascii="Arial" w:hAnsi="Arial" w:cs="Arial"/>
          <w:sz w:val="24"/>
          <w:szCs w:val="24"/>
        </w:rPr>
        <w:t xml:space="preserve">EHPs </w:t>
      </w:r>
      <w:r w:rsidR="00B7165C" w:rsidRPr="00A63903">
        <w:rPr>
          <w:rFonts w:ascii="Arial" w:hAnsi="Arial" w:cs="Arial"/>
          <w:sz w:val="24"/>
          <w:szCs w:val="24"/>
        </w:rPr>
        <w:t>have a good understanding of the potential risks to public health</w:t>
      </w:r>
      <w:r w:rsidR="00A1637E">
        <w:rPr>
          <w:rFonts w:ascii="Arial" w:hAnsi="Arial" w:cs="Arial"/>
          <w:sz w:val="24"/>
          <w:szCs w:val="24"/>
        </w:rPr>
        <w:t>,</w:t>
      </w:r>
      <w:r w:rsidR="00C54F3B">
        <w:rPr>
          <w:rFonts w:ascii="Arial" w:hAnsi="Arial" w:cs="Arial"/>
          <w:sz w:val="24"/>
          <w:szCs w:val="24"/>
        </w:rPr>
        <w:t xml:space="preserve"> </w:t>
      </w:r>
      <w:r w:rsidR="00B7165C" w:rsidRPr="00A63903">
        <w:rPr>
          <w:rFonts w:ascii="Arial" w:hAnsi="Arial" w:cs="Arial"/>
          <w:sz w:val="24"/>
          <w:szCs w:val="24"/>
        </w:rPr>
        <w:t>how they may be mitigated</w:t>
      </w:r>
      <w:r w:rsidR="00B1143E">
        <w:rPr>
          <w:rFonts w:ascii="Arial" w:hAnsi="Arial" w:cs="Arial"/>
          <w:sz w:val="24"/>
          <w:szCs w:val="24"/>
        </w:rPr>
        <w:t xml:space="preserve"> and </w:t>
      </w:r>
      <w:r w:rsidR="00CC3C4D">
        <w:rPr>
          <w:rFonts w:ascii="Arial" w:hAnsi="Arial" w:cs="Arial"/>
          <w:sz w:val="24"/>
          <w:szCs w:val="24"/>
        </w:rPr>
        <w:t>what licenced waste facilities</w:t>
      </w:r>
      <w:r w:rsidR="00542D20">
        <w:rPr>
          <w:rFonts w:ascii="Arial" w:hAnsi="Arial" w:cs="Arial"/>
          <w:sz w:val="24"/>
          <w:szCs w:val="24"/>
        </w:rPr>
        <w:t xml:space="preserve"> </w:t>
      </w:r>
      <w:r w:rsidR="007F177C">
        <w:rPr>
          <w:rFonts w:ascii="Arial" w:hAnsi="Arial" w:cs="Arial"/>
          <w:sz w:val="24"/>
          <w:szCs w:val="24"/>
        </w:rPr>
        <w:t xml:space="preserve">are </w:t>
      </w:r>
      <w:r w:rsidR="00542D20">
        <w:rPr>
          <w:rFonts w:ascii="Arial" w:hAnsi="Arial" w:cs="Arial"/>
          <w:sz w:val="24"/>
          <w:szCs w:val="24"/>
        </w:rPr>
        <w:t>in the area</w:t>
      </w:r>
      <w:r w:rsidR="00CC3C4D">
        <w:rPr>
          <w:rFonts w:ascii="Arial" w:hAnsi="Arial" w:cs="Arial"/>
          <w:sz w:val="24"/>
          <w:szCs w:val="24"/>
        </w:rPr>
        <w:t xml:space="preserve"> </w:t>
      </w:r>
      <w:r w:rsidR="007F177C">
        <w:rPr>
          <w:rFonts w:ascii="Arial" w:hAnsi="Arial" w:cs="Arial"/>
          <w:sz w:val="24"/>
          <w:szCs w:val="24"/>
        </w:rPr>
        <w:t xml:space="preserve">to </w:t>
      </w:r>
      <w:r w:rsidR="00CC3C4D">
        <w:rPr>
          <w:rFonts w:ascii="Arial" w:hAnsi="Arial" w:cs="Arial"/>
          <w:sz w:val="24"/>
          <w:szCs w:val="24"/>
        </w:rPr>
        <w:t>acc</w:t>
      </w:r>
      <w:r w:rsidR="00672F27">
        <w:rPr>
          <w:rFonts w:ascii="Arial" w:hAnsi="Arial" w:cs="Arial"/>
          <w:sz w:val="24"/>
          <w:szCs w:val="24"/>
        </w:rPr>
        <w:t>ept both minor and significant amounts of asbestos waste</w:t>
      </w:r>
      <w:r w:rsidR="00B7165C" w:rsidRPr="00A63903">
        <w:rPr>
          <w:rFonts w:ascii="Arial" w:hAnsi="Arial" w:cs="Arial"/>
          <w:sz w:val="24"/>
          <w:szCs w:val="24"/>
        </w:rPr>
        <w:t>.</w:t>
      </w:r>
    </w:p>
    <w:p w14:paraId="427FF7AB" w14:textId="77777777" w:rsidR="009E3483" w:rsidRDefault="00150D39" w:rsidP="00150D39">
      <w:pPr>
        <w:spacing w:line="300" w:lineRule="exact"/>
        <w:rPr>
          <w:rFonts w:ascii="Arial" w:hAnsi="Arial" w:cs="Arial"/>
          <w:sz w:val="24"/>
          <w:szCs w:val="24"/>
        </w:rPr>
      </w:pPr>
      <w:r w:rsidRPr="00150D39">
        <w:rPr>
          <w:rFonts w:ascii="Arial" w:hAnsi="Arial" w:cs="Arial"/>
          <w:sz w:val="24"/>
          <w:szCs w:val="24"/>
        </w:rPr>
        <w:t xml:space="preserve">The safe removal and disposal of asbestos from a damaged property is </w:t>
      </w:r>
      <w:r>
        <w:rPr>
          <w:rFonts w:ascii="Arial" w:hAnsi="Arial" w:cs="Arial"/>
          <w:sz w:val="24"/>
          <w:szCs w:val="24"/>
        </w:rPr>
        <w:t xml:space="preserve">a </w:t>
      </w:r>
      <w:r w:rsidRPr="00150D39">
        <w:rPr>
          <w:rFonts w:ascii="Arial" w:hAnsi="Arial" w:cs="Arial"/>
          <w:sz w:val="24"/>
          <w:szCs w:val="24"/>
        </w:rPr>
        <w:t>critical</w:t>
      </w:r>
      <w:r>
        <w:rPr>
          <w:rFonts w:ascii="Arial" w:hAnsi="Arial" w:cs="Arial"/>
          <w:sz w:val="24"/>
          <w:szCs w:val="24"/>
        </w:rPr>
        <w:t xml:space="preserve"> action</w:t>
      </w:r>
      <w:r w:rsidRPr="00150D39">
        <w:rPr>
          <w:rFonts w:ascii="Arial" w:hAnsi="Arial" w:cs="Arial"/>
          <w:sz w:val="24"/>
          <w:szCs w:val="24"/>
        </w:rPr>
        <w:t xml:space="preserve">. </w:t>
      </w:r>
      <w:r>
        <w:rPr>
          <w:rFonts w:ascii="Arial" w:hAnsi="Arial" w:cs="Arial"/>
          <w:sz w:val="24"/>
          <w:szCs w:val="24"/>
        </w:rPr>
        <w:t xml:space="preserve">EHPs </w:t>
      </w:r>
      <w:proofErr w:type="gramStart"/>
      <w:r>
        <w:rPr>
          <w:rFonts w:ascii="Arial" w:hAnsi="Arial" w:cs="Arial"/>
          <w:sz w:val="24"/>
          <w:szCs w:val="24"/>
        </w:rPr>
        <w:t>may be requested</w:t>
      </w:r>
      <w:proofErr w:type="gramEnd"/>
      <w:r>
        <w:rPr>
          <w:rFonts w:ascii="Arial" w:hAnsi="Arial" w:cs="Arial"/>
          <w:sz w:val="24"/>
          <w:szCs w:val="24"/>
        </w:rPr>
        <w:t xml:space="preserve"> to provide advice to affected communities on actions to be taken to remove asbestos safely. States and Territories </w:t>
      </w:r>
      <w:r w:rsidRPr="00150D39">
        <w:rPr>
          <w:rFonts w:ascii="Arial" w:hAnsi="Arial" w:cs="Arial"/>
          <w:sz w:val="24"/>
          <w:szCs w:val="24"/>
        </w:rPr>
        <w:t>may</w:t>
      </w:r>
      <w:r>
        <w:rPr>
          <w:rFonts w:ascii="Arial" w:hAnsi="Arial" w:cs="Arial"/>
          <w:sz w:val="24"/>
          <w:szCs w:val="24"/>
        </w:rPr>
        <w:t xml:space="preserve"> have</w:t>
      </w:r>
      <w:r w:rsidRPr="00150D39">
        <w:rPr>
          <w:rFonts w:ascii="Arial" w:hAnsi="Arial" w:cs="Arial"/>
          <w:sz w:val="24"/>
          <w:szCs w:val="24"/>
        </w:rPr>
        <w:t xml:space="preserve"> require</w:t>
      </w:r>
      <w:r>
        <w:rPr>
          <w:rFonts w:ascii="Arial" w:hAnsi="Arial" w:cs="Arial"/>
          <w:sz w:val="24"/>
          <w:szCs w:val="24"/>
        </w:rPr>
        <w:t>ments for</w:t>
      </w:r>
      <w:r w:rsidRPr="00150D39">
        <w:rPr>
          <w:rFonts w:ascii="Arial" w:hAnsi="Arial" w:cs="Arial"/>
          <w:sz w:val="24"/>
          <w:szCs w:val="24"/>
        </w:rPr>
        <w:t xml:space="preserve"> a building </w:t>
      </w:r>
      <w:r w:rsidR="009E3483">
        <w:rPr>
          <w:rFonts w:ascii="Arial" w:hAnsi="Arial" w:cs="Arial"/>
          <w:sz w:val="24"/>
          <w:szCs w:val="24"/>
        </w:rPr>
        <w:t xml:space="preserve">or demolition licences </w:t>
      </w:r>
      <w:r>
        <w:rPr>
          <w:rFonts w:ascii="Arial" w:hAnsi="Arial" w:cs="Arial"/>
          <w:sz w:val="24"/>
          <w:szCs w:val="24"/>
        </w:rPr>
        <w:t>to be obtained</w:t>
      </w:r>
      <w:r w:rsidR="009E3483">
        <w:rPr>
          <w:rFonts w:ascii="Arial" w:hAnsi="Arial" w:cs="Arial"/>
          <w:sz w:val="24"/>
          <w:szCs w:val="24"/>
        </w:rPr>
        <w:t xml:space="preserve">. Some jurisdictions have detailed fact sheets and guidelines on how asbestos </w:t>
      </w:r>
      <w:proofErr w:type="gramStart"/>
      <w:r w:rsidR="009E3483">
        <w:rPr>
          <w:rFonts w:ascii="Arial" w:hAnsi="Arial" w:cs="Arial"/>
          <w:sz w:val="24"/>
          <w:szCs w:val="24"/>
        </w:rPr>
        <w:t>can be safely removed</w:t>
      </w:r>
      <w:proofErr w:type="gramEnd"/>
      <w:r w:rsidR="00FA0E8D">
        <w:rPr>
          <w:rFonts w:ascii="Arial" w:hAnsi="Arial" w:cs="Arial"/>
          <w:sz w:val="24"/>
          <w:szCs w:val="24"/>
        </w:rPr>
        <w:t>, as well as the Australian Government Asbestos Safety and Eradication Agency</w:t>
      </w:r>
      <w:r w:rsidR="009E3483">
        <w:rPr>
          <w:rFonts w:ascii="Arial" w:hAnsi="Arial" w:cs="Arial"/>
          <w:sz w:val="24"/>
          <w:szCs w:val="24"/>
        </w:rPr>
        <w:t>.</w:t>
      </w:r>
      <w:r w:rsidR="00FA0E8D">
        <w:rPr>
          <w:rFonts w:ascii="Arial" w:hAnsi="Arial" w:cs="Arial"/>
          <w:sz w:val="24"/>
          <w:szCs w:val="24"/>
        </w:rPr>
        <w:t xml:space="preserve"> EHPs should c</w:t>
      </w:r>
      <w:r w:rsidR="009E3483">
        <w:rPr>
          <w:rFonts w:ascii="Arial" w:hAnsi="Arial" w:cs="Arial"/>
          <w:sz w:val="24"/>
          <w:szCs w:val="24"/>
        </w:rPr>
        <w:t>heck directly with State and</w:t>
      </w:r>
      <w:r w:rsidR="00FA0E8D">
        <w:rPr>
          <w:rFonts w:ascii="Arial" w:hAnsi="Arial" w:cs="Arial"/>
          <w:sz w:val="24"/>
          <w:szCs w:val="24"/>
        </w:rPr>
        <w:t xml:space="preserve"> Territory authorities on asbestos removal </w:t>
      </w:r>
      <w:r w:rsidR="009E3483">
        <w:rPr>
          <w:rFonts w:ascii="Arial" w:hAnsi="Arial" w:cs="Arial"/>
          <w:sz w:val="24"/>
          <w:szCs w:val="24"/>
        </w:rPr>
        <w:t>requirements</w:t>
      </w:r>
      <w:r w:rsidR="00FA0E8D">
        <w:rPr>
          <w:rFonts w:ascii="Arial" w:hAnsi="Arial" w:cs="Arial"/>
          <w:sz w:val="24"/>
          <w:szCs w:val="24"/>
        </w:rPr>
        <w:t xml:space="preserve"> and additional asbestos awareness information</w:t>
      </w:r>
      <w:r w:rsidR="009E3483">
        <w:rPr>
          <w:rFonts w:ascii="Arial" w:hAnsi="Arial" w:cs="Arial"/>
          <w:sz w:val="24"/>
          <w:szCs w:val="24"/>
        </w:rPr>
        <w:t>.</w:t>
      </w:r>
    </w:p>
    <w:p w14:paraId="427FF7AC" w14:textId="77777777" w:rsidR="00FA0E8D" w:rsidRDefault="00FA0E8D" w:rsidP="00150D39">
      <w:pPr>
        <w:spacing w:line="300" w:lineRule="exact"/>
        <w:rPr>
          <w:rFonts w:ascii="Arial" w:hAnsi="Arial" w:cs="Arial"/>
          <w:sz w:val="24"/>
          <w:szCs w:val="24"/>
        </w:rPr>
      </w:pPr>
    </w:p>
    <w:tbl>
      <w:tblPr>
        <w:tblStyle w:val="MediumShading2-Accent4"/>
        <w:tblW w:w="5000" w:type="pct"/>
        <w:shd w:val="clear" w:color="auto" w:fill="5A2476"/>
        <w:tblLook w:val="04A0" w:firstRow="1" w:lastRow="0" w:firstColumn="1" w:lastColumn="0" w:noHBand="0" w:noVBand="1"/>
        <w:tblDescription w:val="checklist"/>
      </w:tblPr>
      <w:tblGrid>
        <w:gridCol w:w="9026"/>
      </w:tblGrid>
      <w:tr w:rsidR="001F79A9" w:rsidRPr="003A64DD" w14:paraId="427FF7B1"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7AD" w14:textId="77777777" w:rsidR="001F79A9" w:rsidRPr="003A64DD" w:rsidRDefault="001F79A9" w:rsidP="00261CF9">
            <w:pPr>
              <w:spacing w:before="120" w:after="120"/>
              <w:rPr>
                <w:rFonts w:ascii="Arial" w:hAnsi="Arial" w:cs="Arial"/>
              </w:rPr>
            </w:pPr>
            <w:r w:rsidRPr="003A64DD">
              <w:rPr>
                <w:rFonts w:ascii="Arial" w:hAnsi="Arial" w:cs="Arial"/>
              </w:rPr>
              <w:t>Checklist</w:t>
            </w:r>
          </w:p>
          <w:p w14:paraId="427FF7AE" w14:textId="77777777" w:rsidR="001F79A9" w:rsidRPr="00A30702" w:rsidRDefault="001F79A9" w:rsidP="00535E2F">
            <w:pPr>
              <w:pStyle w:val="ListParagraph"/>
              <w:numPr>
                <w:ilvl w:val="0"/>
                <w:numId w:val="3"/>
              </w:numPr>
              <w:spacing w:before="120" w:after="120"/>
              <w:ind w:left="714" w:hanging="357"/>
              <w:contextualSpacing w:val="0"/>
              <w:rPr>
                <w:rFonts w:ascii="Arial" w:hAnsi="Arial" w:cs="Arial"/>
                <w:b w:val="0"/>
              </w:rPr>
            </w:pPr>
            <w:r w:rsidRPr="003A64DD">
              <w:rPr>
                <w:rFonts w:ascii="Arial" w:hAnsi="Arial" w:cs="Arial"/>
              </w:rPr>
              <w:t xml:space="preserve">Is </w:t>
            </w:r>
            <w:r w:rsidR="00B20508" w:rsidRPr="003A64DD">
              <w:rPr>
                <w:rFonts w:ascii="Arial" w:hAnsi="Arial" w:cs="Arial"/>
              </w:rPr>
              <w:t xml:space="preserve">contingency planning a part of developing local disaster </w:t>
            </w:r>
            <w:r w:rsidR="00B71959">
              <w:rPr>
                <w:rFonts w:ascii="Arial" w:hAnsi="Arial" w:cs="Arial"/>
              </w:rPr>
              <w:t xml:space="preserve">or emergency </w:t>
            </w:r>
            <w:r w:rsidR="00B20508" w:rsidRPr="003A64DD">
              <w:rPr>
                <w:rFonts w:ascii="Arial" w:hAnsi="Arial" w:cs="Arial"/>
              </w:rPr>
              <w:t>management plans</w:t>
            </w:r>
            <w:r w:rsidR="00C13224" w:rsidRPr="003A64DD">
              <w:rPr>
                <w:rFonts w:ascii="Arial" w:hAnsi="Arial" w:cs="Arial"/>
              </w:rPr>
              <w:t>?</w:t>
            </w:r>
          </w:p>
          <w:p w14:paraId="427FF7AF" w14:textId="77777777" w:rsidR="00D271A9" w:rsidRPr="00BB3C95" w:rsidRDefault="00B20508" w:rsidP="00D6232D">
            <w:pPr>
              <w:pStyle w:val="ListParagraph"/>
              <w:numPr>
                <w:ilvl w:val="0"/>
                <w:numId w:val="3"/>
              </w:numPr>
              <w:spacing w:before="120" w:after="120"/>
              <w:ind w:left="714" w:hanging="357"/>
              <w:contextualSpacing w:val="0"/>
              <w:rPr>
                <w:rFonts w:ascii="Arial" w:hAnsi="Arial" w:cs="Arial"/>
                <w:b w:val="0"/>
              </w:rPr>
            </w:pPr>
            <w:proofErr w:type="gramStart"/>
            <w:r w:rsidRPr="003A64DD">
              <w:rPr>
                <w:rFonts w:ascii="Arial" w:hAnsi="Arial" w:cs="Arial"/>
              </w:rPr>
              <w:t>Are EHPs trained</w:t>
            </w:r>
            <w:proofErr w:type="gramEnd"/>
            <w:r w:rsidRPr="003A64DD">
              <w:rPr>
                <w:rFonts w:ascii="Arial" w:hAnsi="Arial" w:cs="Arial"/>
              </w:rPr>
              <w:t xml:space="preserve"> in hazard analysis techniques or familiar with similar processes from occupational health and safety training</w:t>
            </w:r>
            <w:r w:rsidR="00C13224" w:rsidRPr="003A64DD">
              <w:rPr>
                <w:rFonts w:ascii="Arial" w:hAnsi="Arial" w:cs="Arial"/>
              </w:rPr>
              <w:t>?</w:t>
            </w:r>
          </w:p>
          <w:p w14:paraId="427FF7B0" w14:textId="77777777" w:rsidR="00BB3C95" w:rsidRPr="00D6232D" w:rsidRDefault="00BB3C95" w:rsidP="00D6232D">
            <w:pPr>
              <w:pStyle w:val="ListParagraph"/>
              <w:numPr>
                <w:ilvl w:val="0"/>
                <w:numId w:val="3"/>
              </w:numPr>
              <w:spacing w:before="120" w:after="120"/>
              <w:ind w:left="714" w:hanging="357"/>
              <w:contextualSpacing w:val="0"/>
              <w:rPr>
                <w:rFonts w:ascii="Arial" w:hAnsi="Arial" w:cs="Arial"/>
                <w:b w:val="0"/>
              </w:rPr>
            </w:pPr>
            <w:r>
              <w:rPr>
                <w:rFonts w:ascii="Arial" w:hAnsi="Arial" w:cs="Arial"/>
              </w:rPr>
              <w:t>Check</w:t>
            </w:r>
            <w:r w:rsidR="00915F72">
              <w:rPr>
                <w:rFonts w:ascii="Arial" w:hAnsi="Arial" w:cs="Arial"/>
              </w:rPr>
              <w:t xml:space="preserve"> </w:t>
            </w:r>
            <w:r w:rsidR="00915F72">
              <w:rPr>
                <w:rFonts w:ascii="Arial" w:hAnsi="Arial" w:cs="Arial"/>
                <w:sz w:val="24"/>
                <w:szCs w:val="24"/>
              </w:rPr>
              <w:t>A</w:t>
            </w:r>
            <w:r w:rsidR="00915F72" w:rsidRPr="00915F72">
              <w:rPr>
                <w:rFonts w:ascii="Arial" w:hAnsi="Arial" w:cs="Arial"/>
              </w:rPr>
              <w:t>ustralian Government Asbestos Safety and Eradication Agency</w:t>
            </w:r>
            <w:r>
              <w:rPr>
                <w:rFonts w:ascii="Arial" w:hAnsi="Arial" w:cs="Arial"/>
              </w:rPr>
              <w:t xml:space="preserve"> </w:t>
            </w:r>
            <w:r w:rsidR="00915F72">
              <w:rPr>
                <w:rFonts w:ascii="Arial" w:hAnsi="Arial" w:cs="Arial"/>
              </w:rPr>
              <w:t xml:space="preserve">and </w:t>
            </w:r>
            <w:r>
              <w:rPr>
                <w:rFonts w:ascii="Arial" w:hAnsi="Arial" w:cs="Arial"/>
              </w:rPr>
              <w:t>State and Territory fact sheets and guidelines for safe removal of asbestos</w:t>
            </w:r>
            <w:r w:rsidR="00915F72">
              <w:rPr>
                <w:rFonts w:ascii="Arial" w:hAnsi="Arial" w:cs="Arial"/>
              </w:rPr>
              <w:t>.</w:t>
            </w:r>
            <w:r>
              <w:rPr>
                <w:rFonts w:ascii="Arial" w:hAnsi="Arial" w:cs="Arial"/>
              </w:rPr>
              <w:t xml:space="preserve"> </w:t>
            </w:r>
          </w:p>
        </w:tc>
      </w:tr>
    </w:tbl>
    <w:p w14:paraId="427FF7B2" w14:textId="77777777" w:rsidR="00791E00" w:rsidRPr="00D6232D" w:rsidRDefault="00791E00">
      <w:pPr>
        <w:rPr>
          <w:rFonts w:ascii="Arial" w:hAnsi="Arial" w:cs="Arial"/>
          <w:sz w:val="24"/>
          <w:szCs w:val="24"/>
        </w:rPr>
      </w:pPr>
      <w:bookmarkStart w:id="37" w:name="_Toc461459439"/>
      <w:r w:rsidRPr="00D6232D">
        <w:rPr>
          <w:rFonts w:ascii="Arial" w:hAnsi="Arial" w:cs="Arial"/>
          <w:sz w:val="24"/>
          <w:szCs w:val="24"/>
        </w:rPr>
        <w:br w:type="page"/>
      </w:r>
    </w:p>
    <w:p w14:paraId="427FF7B3" w14:textId="77777777" w:rsidR="00130879" w:rsidRPr="003A64DD" w:rsidRDefault="00130879" w:rsidP="003A64DD">
      <w:pPr>
        <w:pStyle w:val="Heading1"/>
        <w:spacing w:line="240" w:lineRule="auto"/>
        <w:rPr>
          <w:rFonts w:ascii="Arial" w:hAnsi="Arial" w:cs="Arial"/>
          <w:color w:val="095489"/>
          <w:sz w:val="30"/>
          <w:szCs w:val="30"/>
        </w:rPr>
      </w:pPr>
      <w:bookmarkStart w:id="38" w:name="_Toc29199892"/>
      <w:r w:rsidRPr="003A64DD">
        <w:rPr>
          <w:rFonts w:ascii="Arial" w:hAnsi="Arial" w:cs="Arial"/>
          <w:color w:val="095489"/>
          <w:sz w:val="30"/>
          <w:szCs w:val="30"/>
        </w:rPr>
        <w:lastRenderedPageBreak/>
        <w:t xml:space="preserve">Water </w:t>
      </w:r>
      <w:bookmarkEnd w:id="37"/>
      <w:r w:rsidR="008F1308">
        <w:rPr>
          <w:rFonts w:ascii="Arial" w:hAnsi="Arial" w:cs="Arial"/>
          <w:color w:val="095489"/>
          <w:sz w:val="30"/>
          <w:szCs w:val="30"/>
        </w:rPr>
        <w:t>s</w:t>
      </w:r>
      <w:r w:rsidR="008F1308" w:rsidRPr="003A64DD">
        <w:rPr>
          <w:rFonts w:ascii="Arial" w:hAnsi="Arial" w:cs="Arial"/>
          <w:color w:val="095489"/>
          <w:sz w:val="30"/>
          <w:szCs w:val="30"/>
        </w:rPr>
        <w:t>upply</w:t>
      </w:r>
      <w:bookmarkEnd w:id="38"/>
    </w:p>
    <w:tbl>
      <w:tblPr>
        <w:tblStyle w:val="MediumShading2-Accent14"/>
        <w:tblW w:w="5000" w:type="pct"/>
        <w:shd w:val="clear" w:color="auto" w:fill="095489"/>
        <w:tblLook w:val="04A0" w:firstRow="1" w:lastRow="0" w:firstColumn="1" w:lastColumn="0" w:noHBand="0" w:noVBand="1"/>
        <w:tblDescription w:val="Key points discussed in chapter "/>
      </w:tblPr>
      <w:tblGrid>
        <w:gridCol w:w="9026"/>
      </w:tblGrid>
      <w:tr w:rsidR="00130879" w:rsidRPr="003A64DD" w14:paraId="427FF7B8"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7B4"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C049E5">
              <w:rPr>
                <w:rFonts w:ascii="Arial" w:hAnsi="Arial" w:cs="Arial"/>
              </w:rPr>
              <w:t>p</w:t>
            </w:r>
            <w:r w:rsidR="00C049E5" w:rsidRPr="003A64DD">
              <w:rPr>
                <w:rFonts w:ascii="Arial" w:hAnsi="Arial" w:cs="Arial"/>
              </w:rPr>
              <w:t>oints</w:t>
            </w:r>
          </w:p>
          <w:p w14:paraId="427FF7B5"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Pathogens pose the greatest tangible risk to a </w:t>
            </w:r>
            <w:r w:rsidR="009A7AF5">
              <w:rPr>
                <w:rFonts w:ascii="Arial" w:hAnsi="Arial" w:cs="Arial"/>
              </w:rPr>
              <w:t xml:space="preserve">public </w:t>
            </w:r>
            <w:r w:rsidRPr="003A64DD">
              <w:rPr>
                <w:rFonts w:ascii="Arial" w:hAnsi="Arial" w:cs="Arial"/>
              </w:rPr>
              <w:t>drinking water supply and robust multiple barriers are essential.</w:t>
            </w:r>
          </w:p>
          <w:p w14:paraId="427FF7B6"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Management of </w:t>
            </w:r>
            <w:r w:rsidR="009A7AF5">
              <w:rPr>
                <w:rFonts w:ascii="Arial" w:hAnsi="Arial" w:cs="Arial"/>
              </w:rPr>
              <w:t xml:space="preserve">public drinking </w:t>
            </w:r>
            <w:r w:rsidRPr="003A64DD">
              <w:rPr>
                <w:rFonts w:ascii="Arial" w:hAnsi="Arial" w:cs="Arial"/>
              </w:rPr>
              <w:t>water supplies is technically involved, and EHPs should be aware of the need to focus on aspects related to protecting public health.</w:t>
            </w:r>
          </w:p>
          <w:p w14:paraId="427FF7B7"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A </w:t>
            </w:r>
            <w:r w:rsidR="009A7AF5">
              <w:rPr>
                <w:rFonts w:ascii="Arial" w:hAnsi="Arial" w:cs="Arial"/>
              </w:rPr>
              <w:t xml:space="preserve">public </w:t>
            </w:r>
            <w:r w:rsidRPr="003A64DD">
              <w:rPr>
                <w:rFonts w:ascii="Arial" w:hAnsi="Arial" w:cs="Arial"/>
              </w:rPr>
              <w:t>drinking water supply should have a comprehensive risk management plan in place that includes decision-making options for operators when facing changing conditions.</w:t>
            </w:r>
          </w:p>
        </w:tc>
      </w:tr>
    </w:tbl>
    <w:p w14:paraId="427FF7B9" w14:textId="77777777" w:rsidR="008F1308" w:rsidRDefault="008F1308" w:rsidP="003A64DD">
      <w:pPr>
        <w:spacing w:line="300" w:lineRule="exact"/>
        <w:rPr>
          <w:rFonts w:ascii="Arial" w:hAnsi="Arial" w:cs="Arial"/>
          <w:sz w:val="24"/>
          <w:szCs w:val="24"/>
        </w:rPr>
      </w:pPr>
    </w:p>
    <w:p w14:paraId="427FF7BA"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primary aim of </w:t>
      </w:r>
      <w:r w:rsidR="00B71959">
        <w:rPr>
          <w:rFonts w:ascii="Arial" w:hAnsi="Arial" w:cs="Arial"/>
          <w:sz w:val="24"/>
          <w:szCs w:val="24"/>
        </w:rPr>
        <w:t xml:space="preserve">a </w:t>
      </w:r>
      <w:r w:rsidRPr="003A64DD">
        <w:rPr>
          <w:rFonts w:ascii="Arial" w:hAnsi="Arial" w:cs="Arial"/>
          <w:sz w:val="24"/>
          <w:szCs w:val="24"/>
        </w:rPr>
        <w:t>public health response involving water supplies</w:t>
      </w:r>
      <w:r w:rsidR="00B71959">
        <w:rPr>
          <w:rFonts w:ascii="Arial" w:hAnsi="Arial" w:cs="Arial"/>
          <w:sz w:val="24"/>
          <w:szCs w:val="24"/>
        </w:rPr>
        <w:t>,</w:t>
      </w:r>
      <w:r w:rsidRPr="003A64DD">
        <w:rPr>
          <w:rFonts w:ascii="Arial" w:hAnsi="Arial" w:cs="Arial"/>
          <w:sz w:val="24"/>
          <w:szCs w:val="24"/>
        </w:rPr>
        <w:t xml:space="preserve"> following a disaster </w:t>
      </w:r>
      <w:r w:rsidR="009A7AF5">
        <w:rPr>
          <w:rFonts w:ascii="Arial" w:hAnsi="Arial" w:cs="Arial"/>
          <w:sz w:val="24"/>
          <w:szCs w:val="24"/>
        </w:rPr>
        <w:t>or emergency</w:t>
      </w:r>
      <w:r w:rsidR="00B71959">
        <w:rPr>
          <w:rFonts w:ascii="Arial" w:hAnsi="Arial" w:cs="Arial"/>
          <w:sz w:val="24"/>
          <w:szCs w:val="24"/>
        </w:rPr>
        <w:t>,</w:t>
      </w:r>
      <w:r w:rsidR="009A7AF5">
        <w:rPr>
          <w:rFonts w:ascii="Arial" w:hAnsi="Arial" w:cs="Arial"/>
          <w:sz w:val="24"/>
          <w:szCs w:val="24"/>
        </w:rPr>
        <w:t xml:space="preserve"> </w:t>
      </w:r>
      <w:r w:rsidRPr="003A64DD">
        <w:rPr>
          <w:rFonts w:ascii="Arial" w:hAnsi="Arial" w:cs="Arial"/>
          <w:sz w:val="24"/>
          <w:szCs w:val="24"/>
        </w:rPr>
        <w:t xml:space="preserve">is to ensure that a sufficient and safe quantity of potable water is available to the community. The </w:t>
      </w:r>
      <w:r w:rsidR="00B71959">
        <w:rPr>
          <w:rFonts w:ascii="Arial" w:hAnsi="Arial" w:cs="Arial"/>
          <w:sz w:val="24"/>
          <w:szCs w:val="24"/>
        </w:rPr>
        <w:t>level of involvement by EHPs in</w:t>
      </w:r>
      <w:r w:rsidRPr="003A64DD">
        <w:rPr>
          <w:rFonts w:ascii="Arial" w:hAnsi="Arial" w:cs="Arial"/>
          <w:sz w:val="24"/>
          <w:szCs w:val="24"/>
        </w:rPr>
        <w:t xml:space="preserve"> water </w:t>
      </w:r>
      <w:r w:rsidR="00B71959">
        <w:rPr>
          <w:rFonts w:ascii="Arial" w:hAnsi="Arial" w:cs="Arial"/>
          <w:sz w:val="24"/>
          <w:szCs w:val="24"/>
        </w:rPr>
        <w:t xml:space="preserve">supply management may vary and </w:t>
      </w:r>
      <w:r w:rsidRPr="003A64DD">
        <w:rPr>
          <w:rFonts w:ascii="Arial" w:hAnsi="Arial" w:cs="Arial"/>
          <w:sz w:val="24"/>
          <w:szCs w:val="24"/>
        </w:rPr>
        <w:t xml:space="preserve">is likely to focus </w:t>
      </w:r>
      <w:r w:rsidR="004C7861" w:rsidRPr="003A64DD">
        <w:rPr>
          <w:rFonts w:ascii="Arial" w:hAnsi="Arial" w:cs="Arial"/>
          <w:sz w:val="24"/>
          <w:szCs w:val="24"/>
        </w:rPr>
        <w:t>up</w:t>
      </w:r>
      <w:r w:rsidRPr="003A64DD">
        <w:rPr>
          <w:rFonts w:ascii="Arial" w:hAnsi="Arial" w:cs="Arial"/>
          <w:sz w:val="24"/>
          <w:szCs w:val="24"/>
        </w:rPr>
        <w:t xml:space="preserve">on </w:t>
      </w:r>
      <w:r w:rsidR="004C7861" w:rsidRPr="003A64DD">
        <w:rPr>
          <w:rFonts w:ascii="Arial" w:hAnsi="Arial" w:cs="Arial"/>
          <w:sz w:val="24"/>
          <w:szCs w:val="24"/>
        </w:rPr>
        <w:t>activities that mitigate risk or respond to water quality failures, including</w:t>
      </w:r>
      <w:r w:rsidRPr="003A64DD">
        <w:rPr>
          <w:rFonts w:ascii="Arial" w:hAnsi="Arial" w:cs="Arial"/>
          <w:sz w:val="24"/>
          <w:szCs w:val="24"/>
        </w:rPr>
        <w:t>:</w:t>
      </w:r>
    </w:p>
    <w:p w14:paraId="427FF7BB" w14:textId="77777777" w:rsidR="00130879" w:rsidRPr="00B5372A" w:rsidRDefault="008F1308" w:rsidP="00F9220B">
      <w:pPr>
        <w:pStyle w:val="ListParagraph"/>
        <w:numPr>
          <w:ilvl w:val="0"/>
          <w:numId w:val="17"/>
        </w:numPr>
        <w:spacing w:line="300" w:lineRule="exact"/>
        <w:rPr>
          <w:rFonts w:ascii="Arial" w:hAnsi="Arial" w:cs="Arial"/>
          <w:sz w:val="24"/>
          <w:szCs w:val="24"/>
        </w:rPr>
      </w:pPr>
      <w:r>
        <w:rPr>
          <w:rFonts w:ascii="Arial" w:hAnsi="Arial" w:cs="Arial"/>
          <w:sz w:val="24"/>
          <w:szCs w:val="24"/>
        </w:rPr>
        <w:t>u</w:t>
      </w:r>
      <w:r w:rsidRPr="00B5372A">
        <w:rPr>
          <w:rFonts w:ascii="Arial" w:hAnsi="Arial" w:cs="Arial"/>
          <w:sz w:val="24"/>
          <w:szCs w:val="24"/>
        </w:rPr>
        <w:t xml:space="preserve">ndertaking </w:t>
      </w:r>
      <w:r w:rsidR="00130879" w:rsidRPr="00B5372A">
        <w:rPr>
          <w:rFonts w:ascii="Arial" w:hAnsi="Arial" w:cs="Arial"/>
          <w:sz w:val="24"/>
          <w:szCs w:val="24"/>
        </w:rPr>
        <w:t>assessment</w:t>
      </w:r>
      <w:r w:rsidR="004C7861" w:rsidRPr="00B5372A">
        <w:rPr>
          <w:rFonts w:ascii="Arial" w:hAnsi="Arial" w:cs="Arial"/>
          <w:sz w:val="24"/>
          <w:szCs w:val="24"/>
        </w:rPr>
        <w:t>s</w:t>
      </w:r>
      <w:r w:rsidR="00130879" w:rsidRPr="00B5372A">
        <w:rPr>
          <w:rFonts w:ascii="Arial" w:hAnsi="Arial" w:cs="Arial"/>
          <w:sz w:val="24"/>
          <w:szCs w:val="24"/>
        </w:rPr>
        <w:t xml:space="preserve"> of water supply safety</w:t>
      </w:r>
    </w:p>
    <w:p w14:paraId="427FF7BC" w14:textId="77777777" w:rsidR="00130879" w:rsidRPr="00B5372A" w:rsidRDefault="008F1308" w:rsidP="00F9220B">
      <w:pPr>
        <w:pStyle w:val="ListParagraph"/>
        <w:numPr>
          <w:ilvl w:val="0"/>
          <w:numId w:val="17"/>
        </w:numPr>
        <w:spacing w:line="300" w:lineRule="exact"/>
        <w:rPr>
          <w:rFonts w:ascii="Arial" w:hAnsi="Arial" w:cs="Arial"/>
          <w:sz w:val="24"/>
          <w:szCs w:val="24"/>
        </w:rPr>
      </w:pPr>
      <w:r>
        <w:rPr>
          <w:rFonts w:ascii="Arial" w:hAnsi="Arial" w:cs="Arial"/>
          <w:sz w:val="24"/>
          <w:szCs w:val="24"/>
        </w:rPr>
        <w:t>d</w:t>
      </w:r>
      <w:r w:rsidRPr="00B5372A">
        <w:rPr>
          <w:rFonts w:ascii="Arial" w:hAnsi="Arial" w:cs="Arial"/>
          <w:sz w:val="24"/>
          <w:szCs w:val="24"/>
        </w:rPr>
        <w:t xml:space="preserve">etermining </w:t>
      </w:r>
      <w:r w:rsidR="00130879" w:rsidRPr="00B5372A">
        <w:rPr>
          <w:rFonts w:ascii="Arial" w:hAnsi="Arial" w:cs="Arial"/>
          <w:sz w:val="24"/>
          <w:szCs w:val="24"/>
        </w:rPr>
        <w:t>whether a public health intervention is required to be implemented for a community water supply</w:t>
      </w:r>
    </w:p>
    <w:p w14:paraId="427FF7BD" w14:textId="77777777" w:rsidR="00130879" w:rsidRPr="00B5372A" w:rsidRDefault="008F1308" w:rsidP="00F9220B">
      <w:pPr>
        <w:pStyle w:val="ListParagraph"/>
        <w:numPr>
          <w:ilvl w:val="0"/>
          <w:numId w:val="17"/>
        </w:numPr>
        <w:spacing w:line="300" w:lineRule="exact"/>
        <w:rPr>
          <w:rFonts w:ascii="Arial" w:hAnsi="Arial" w:cs="Arial"/>
          <w:sz w:val="24"/>
          <w:szCs w:val="24"/>
        </w:rPr>
      </w:pPr>
      <w:r>
        <w:rPr>
          <w:rFonts w:ascii="Arial" w:hAnsi="Arial" w:cs="Arial"/>
          <w:sz w:val="24"/>
          <w:szCs w:val="24"/>
        </w:rPr>
        <w:t>o</w:t>
      </w:r>
      <w:r w:rsidRPr="00B5372A">
        <w:rPr>
          <w:rFonts w:ascii="Arial" w:hAnsi="Arial" w:cs="Arial"/>
          <w:sz w:val="24"/>
          <w:szCs w:val="24"/>
        </w:rPr>
        <w:t xml:space="preserve">rganising </w:t>
      </w:r>
      <w:r w:rsidR="00130879" w:rsidRPr="00B5372A">
        <w:rPr>
          <w:rFonts w:ascii="Arial" w:hAnsi="Arial" w:cs="Arial"/>
          <w:sz w:val="24"/>
          <w:szCs w:val="24"/>
        </w:rPr>
        <w:t>or monitoring of water supply quality and safety</w:t>
      </w:r>
    </w:p>
    <w:p w14:paraId="427FF7BE" w14:textId="77777777" w:rsidR="00E61AD7" w:rsidRPr="00B5372A" w:rsidRDefault="008F1308" w:rsidP="00F9220B">
      <w:pPr>
        <w:pStyle w:val="ListParagraph"/>
        <w:numPr>
          <w:ilvl w:val="0"/>
          <w:numId w:val="17"/>
        </w:numPr>
        <w:spacing w:line="300" w:lineRule="exact"/>
        <w:rPr>
          <w:rFonts w:ascii="Arial" w:hAnsi="Arial" w:cs="Arial"/>
          <w:sz w:val="24"/>
          <w:szCs w:val="24"/>
        </w:rPr>
      </w:pPr>
      <w:r>
        <w:rPr>
          <w:rFonts w:ascii="Arial" w:hAnsi="Arial" w:cs="Arial"/>
          <w:sz w:val="24"/>
          <w:szCs w:val="24"/>
        </w:rPr>
        <w:t>p</w:t>
      </w:r>
      <w:r w:rsidRPr="008F1308">
        <w:rPr>
          <w:rFonts w:ascii="Arial" w:hAnsi="Arial" w:cs="Arial"/>
          <w:sz w:val="24"/>
          <w:szCs w:val="24"/>
        </w:rPr>
        <w:t>rovid</w:t>
      </w:r>
      <w:r>
        <w:rPr>
          <w:rFonts w:ascii="Arial" w:hAnsi="Arial" w:cs="Arial"/>
          <w:sz w:val="24"/>
          <w:szCs w:val="24"/>
        </w:rPr>
        <w:t>ing</w:t>
      </w:r>
      <w:r w:rsidRPr="00B5372A">
        <w:rPr>
          <w:rFonts w:ascii="Arial" w:hAnsi="Arial" w:cs="Arial"/>
          <w:sz w:val="24"/>
          <w:szCs w:val="24"/>
        </w:rPr>
        <w:t xml:space="preserve"> </w:t>
      </w:r>
      <w:r w:rsidR="00130879" w:rsidRPr="00B5372A">
        <w:rPr>
          <w:rFonts w:ascii="Arial" w:hAnsi="Arial" w:cs="Arial"/>
          <w:sz w:val="24"/>
          <w:szCs w:val="24"/>
        </w:rPr>
        <w:t>input into securing and monitoring alternative water supplies</w:t>
      </w:r>
    </w:p>
    <w:p w14:paraId="427FF7BF" w14:textId="77777777" w:rsidR="00130879" w:rsidRPr="00B5372A" w:rsidRDefault="008F1308" w:rsidP="00F9220B">
      <w:pPr>
        <w:pStyle w:val="ListParagraph"/>
        <w:numPr>
          <w:ilvl w:val="0"/>
          <w:numId w:val="17"/>
        </w:numPr>
        <w:spacing w:line="300" w:lineRule="exact"/>
        <w:rPr>
          <w:rFonts w:ascii="Arial" w:hAnsi="Arial" w:cs="Arial"/>
          <w:sz w:val="24"/>
          <w:szCs w:val="24"/>
        </w:rPr>
      </w:pPr>
      <w:proofErr w:type="gramStart"/>
      <w:r>
        <w:rPr>
          <w:rFonts w:ascii="Arial" w:hAnsi="Arial" w:cs="Arial"/>
          <w:sz w:val="24"/>
          <w:szCs w:val="24"/>
        </w:rPr>
        <w:t>i</w:t>
      </w:r>
      <w:r w:rsidRPr="00B5372A">
        <w:rPr>
          <w:rFonts w:ascii="Arial" w:hAnsi="Arial" w:cs="Arial"/>
          <w:sz w:val="24"/>
          <w:szCs w:val="24"/>
        </w:rPr>
        <w:t>ssuing</w:t>
      </w:r>
      <w:proofErr w:type="gramEnd"/>
      <w:r w:rsidRPr="00B5372A">
        <w:rPr>
          <w:rFonts w:ascii="Arial" w:hAnsi="Arial" w:cs="Arial"/>
          <w:sz w:val="24"/>
          <w:szCs w:val="24"/>
        </w:rPr>
        <w:t xml:space="preserve"> </w:t>
      </w:r>
      <w:r w:rsidR="00130879" w:rsidRPr="00B5372A">
        <w:rPr>
          <w:rFonts w:ascii="Arial" w:hAnsi="Arial" w:cs="Arial"/>
          <w:sz w:val="24"/>
          <w:szCs w:val="24"/>
        </w:rPr>
        <w:t>public advice in response to water quality issues.</w:t>
      </w:r>
    </w:p>
    <w:p w14:paraId="427FF7C0" w14:textId="77777777" w:rsidR="00130879" w:rsidRPr="00512283" w:rsidRDefault="00130879" w:rsidP="003A64DD">
      <w:pPr>
        <w:pStyle w:val="Heading2"/>
        <w:ind w:left="1032" w:hanging="578"/>
      </w:pPr>
      <w:bookmarkStart w:id="39" w:name="_Toc461459440"/>
      <w:bookmarkStart w:id="40" w:name="_Toc29199893"/>
      <w:r w:rsidRPr="00512283">
        <w:t xml:space="preserve">Assessing </w:t>
      </w:r>
      <w:r w:rsidR="008F1308">
        <w:t>w</w:t>
      </w:r>
      <w:r w:rsidR="008F1308" w:rsidRPr="00512283">
        <w:t xml:space="preserve">ater </w:t>
      </w:r>
      <w:r w:rsidR="008F1308">
        <w:t>s</w:t>
      </w:r>
      <w:r w:rsidR="008F1308" w:rsidRPr="00512283">
        <w:t xml:space="preserve">upply </w:t>
      </w:r>
      <w:bookmarkEnd w:id="39"/>
      <w:r w:rsidR="008F1308">
        <w:t>s</w:t>
      </w:r>
      <w:r w:rsidR="008F1308" w:rsidRPr="00512283">
        <w:t>afety</w:t>
      </w:r>
      <w:bookmarkEnd w:id="40"/>
    </w:p>
    <w:p w14:paraId="427FF7C1" w14:textId="77777777" w:rsidR="008F1308" w:rsidRDefault="00130879" w:rsidP="003A64DD">
      <w:pPr>
        <w:spacing w:line="300" w:lineRule="exact"/>
        <w:rPr>
          <w:rFonts w:ascii="Arial" w:hAnsi="Arial" w:cs="Arial"/>
          <w:sz w:val="24"/>
          <w:szCs w:val="24"/>
        </w:rPr>
      </w:pPr>
      <w:r w:rsidRPr="003A64DD">
        <w:rPr>
          <w:rFonts w:ascii="Arial" w:hAnsi="Arial" w:cs="Arial"/>
          <w:sz w:val="24"/>
          <w:szCs w:val="24"/>
        </w:rPr>
        <w:t xml:space="preserve">Water supply assessment involves determining whether </w:t>
      </w:r>
      <w:r w:rsidR="00434F88" w:rsidRPr="003A64DD">
        <w:rPr>
          <w:rFonts w:ascii="Arial" w:hAnsi="Arial" w:cs="Arial"/>
          <w:sz w:val="24"/>
          <w:szCs w:val="24"/>
        </w:rPr>
        <w:t>the quality of the water supply poses an unacceptable risk to public health.</w:t>
      </w:r>
    </w:p>
    <w:p w14:paraId="427FF7C2" w14:textId="77777777" w:rsidR="008F1308" w:rsidRDefault="00434F88" w:rsidP="003A64DD">
      <w:pPr>
        <w:spacing w:line="300" w:lineRule="exact"/>
        <w:rPr>
          <w:rFonts w:ascii="Arial" w:hAnsi="Arial" w:cs="Arial"/>
          <w:sz w:val="24"/>
          <w:szCs w:val="24"/>
        </w:rPr>
      </w:pPr>
      <w:r w:rsidRPr="003A64DD">
        <w:rPr>
          <w:rFonts w:ascii="Arial" w:hAnsi="Arial" w:cs="Arial"/>
          <w:sz w:val="24"/>
          <w:szCs w:val="24"/>
        </w:rPr>
        <w:t xml:space="preserve">This </w:t>
      </w:r>
      <w:r w:rsidR="008F1308">
        <w:rPr>
          <w:rFonts w:ascii="Arial" w:hAnsi="Arial" w:cs="Arial"/>
          <w:sz w:val="24"/>
          <w:szCs w:val="24"/>
        </w:rPr>
        <w:t xml:space="preserve">process </w:t>
      </w:r>
      <w:r w:rsidRPr="003A64DD">
        <w:rPr>
          <w:rFonts w:ascii="Arial" w:hAnsi="Arial" w:cs="Arial"/>
          <w:sz w:val="24"/>
          <w:szCs w:val="24"/>
        </w:rPr>
        <w:t>can be complex and</w:t>
      </w:r>
      <w:r w:rsidR="00130879" w:rsidRPr="003A64DD">
        <w:rPr>
          <w:rFonts w:ascii="Arial" w:hAnsi="Arial" w:cs="Arial"/>
          <w:sz w:val="24"/>
          <w:szCs w:val="24"/>
        </w:rPr>
        <w:t xml:space="preserve"> </w:t>
      </w:r>
      <w:r w:rsidR="008F1308">
        <w:rPr>
          <w:rFonts w:ascii="Arial" w:hAnsi="Arial" w:cs="Arial"/>
          <w:sz w:val="24"/>
          <w:szCs w:val="24"/>
        </w:rPr>
        <w:t xml:space="preserve">it </w:t>
      </w:r>
      <w:r w:rsidR="00130879" w:rsidRPr="003A64DD">
        <w:rPr>
          <w:rFonts w:ascii="Arial" w:hAnsi="Arial" w:cs="Arial"/>
          <w:sz w:val="24"/>
          <w:szCs w:val="24"/>
        </w:rPr>
        <w:t xml:space="preserve">is </w:t>
      </w:r>
      <w:r w:rsidR="008F1308">
        <w:rPr>
          <w:rFonts w:ascii="Arial" w:hAnsi="Arial" w:cs="Arial"/>
          <w:sz w:val="24"/>
          <w:szCs w:val="24"/>
        </w:rPr>
        <w:t xml:space="preserve">therefore </w:t>
      </w:r>
      <w:r w:rsidR="00130879" w:rsidRPr="003A64DD">
        <w:rPr>
          <w:rFonts w:ascii="Arial" w:hAnsi="Arial" w:cs="Arial"/>
          <w:sz w:val="24"/>
          <w:szCs w:val="24"/>
        </w:rPr>
        <w:t>useful to distinguish between</w:t>
      </w:r>
      <w:r w:rsidR="008F1308">
        <w:rPr>
          <w:rFonts w:ascii="Arial" w:hAnsi="Arial" w:cs="Arial"/>
          <w:sz w:val="24"/>
          <w:szCs w:val="24"/>
        </w:rPr>
        <w:t>:</w:t>
      </w:r>
    </w:p>
    <w:p w14:paraId="427FF7C3" w14:textId="77777777" w:rsidR="008F1308" w:rsidRPr="00B5372A" w:rsidRDefault="004C7861" w:rsidP="00F9220B">
      <w:pPr>
        <w:pStyle w:val="ListParagraph"/>
        <w:numPr>
          <w:ilvl w:val="0"/>
          <w:numId w:val="18"/>
        </w:numPr>
        <w:spacing w:line="300" w:lineRule="exact"/>
        <w:rPr>
          <w:rFonts w:ascii="Arial" w:hAnsi="Arial" w:cs="Arial"/>
          <w:sz w:val="24"/>
          <w:szCs w:val="24"/>
        </w:rPr>
      </w:pPr>
      <w:r w:rsidRPr="00B5372A">
        <w:rPr>
          <w:rFonts w:ascii="Arial" w:hAnsi="Arial" w:cs="Arial"/>
          <w:sz w:val="24"/>
          <w:szCs w:val="24"/>
        </w:rPr>
        <w:t>the scale of the water distribution system</w:t>
      </w:r>
      <w:r w:rsidR="00130879" w:rsidRPr="00B5372A">
        <w:rPr>
          <w:rFonts w:ascii="Arial" w:hAnsi="Arial" w:cs="Arial"/>
          <w:sz w:val="24"/>
          <w:szCs w:val="24"/>
        </w:rPr>
        <w:t xml:space="preserve"> (</w:t>
      </w:r>
      <w:r w:rsidR="008F1308" w:rsidRPr="00B5372A">
        <w:rPr>
          <w:rFonts w:ascii="Arial" w:hAnsi="Arial" w:cs="Arial"/>
          <w:sz w:val="24"/>
          <w:szCs w:val="24"/>
        </w:rPr>
        <w:t>such as</w:t>
      </w:r>
      <w:r w:rsidR="00130879" w:rsidRPr="00B5372A">
        <w:rPr>
          <w:rFonts w:ascii="Arial" w:hAnsi="Arial" w:cs="Arial"/>
          <w:sz w:val="24"/>
          <w:szCs w:val="24"/>
        </w:rPr>
        <w:t xml:space="preserve"> urban reticulated supplies</w:t>
      </w:r>
      <w:r w:rsidRPr="00B5372A">
        <w:rPr>
          <w:rFonts w:ascii="Arial" w:hAnsi="Arial" w:cs="Arial"/>
          <w:sz w:val="24"/>
          <w:szCs w:val="24"/>
        </w:rPr>
        <w:t xml:space="preserve"> and small-scale individual supplies)</w:t>
      </w:r>
    </w:p>
    <w:p w14:paraId="427FF7C4" w14:textId="77777777" w:rsidR="008F1308" w:rsidRPr="00B5372A" w:rsidRDefault="00130879" w:rsidP="00F9220B">
      <w:pPr>
        <w:pStyle w:val="ListParagraph"/>
        <w:numPr>
          <w:ilvl w:val="0"/>
          <w:numId w:val="18"/>
        </w:numPr>
        <w:spacing w:line="300" w:lineRule="exact"/>
        <w:rPr>
          <w:rFonts w:ascii="Arial" w:hAnsi="Arial" w:cs="Arial"/>
          <w:sz w:val="24"/>
          <w:szCs w:val="24"/>
        </w:rPr>
      </w:pPr>
      <w:r w:rsidRPr="00B5372A">
        <w:rPr>
          <w:rFonts w:ascii="Arial" w:hAnsi="Arial" w:cs="Arial"/>
          <w:sz w:val="24"/>
          <w:szCs w:val="24"/>
        </w:rPr>
        <w:t>complexity of treatment processes</w:t>
      </w:r>
    </w:p>
    <w:p w14:paraId="427FF7C5" w14:textId="77777777" w:rsidR="008F1308" w:rsidRPr="00B5372A" w:rsidRDefault="00130879" w:rsidP="00F9220B">
      <w:pPr>
        <w:pStyle w:val="ListParagraph"/>
        <w:numPr>
          <w:ilvl w:val="0"/>
          <w:numId w:val="18"/>
        </w:numPr>
        <w:spacing w:line="300" w:lineRule="exact"/>
        <w:rPr>
          <w:rFonts w:ascii="Arial" w:hAnsi="Arial" w:cs="Arial"/>
          <w:sz w:val="24"/>
          <w:szCs w:val="24"/>
        </w:rPr>
      </w:pPr>
      <w:proofErr w:type="gramStart"/>
      <w:r w:rsidRPr="00B5372A">
        <w:rPr>
          <w:rFonts w:ascii="Arial" w:hAnsi="Arial" w:cs="Arial"/>
          <w:sz w:val="24"/>
          <w:szCs w:val="24"/>
        </w:rPr>
        <w:t>arrangements</w:t>
      </w:r>
      <w:proofErr w:type="gramEnd"/>
      <w:r w:rsidRPr="00B5372A">
        <w:rPr>
          <w:rFonts w:ascii="Arial" w:hAnsi="Arial" w:cs="Arial"/>
          <w:sz w:val="24"/>
          <w:szCs w:val="24"/>
        </w:rPr>
        <w:t xml:space="preserve"> for management, maintenance, and protection.</w:t>
      </w:r>
    </w:p>
    <w:p w14:paraId="427FF7C6"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The level of EH involvement will likely depend on these factors</w:t>
      </w:r>
      <w:r w:rsidR="00E61AD7" w:rsidRPr="003A64DD">
        <w:rPr>
          <w:rFonts w:ascii="Arial" w:hAnsi="Arial" w:cs="Arial"/>
          <w:sz w:val="24"/>
          <w:szCs w:val="24"/>
        </w:rPr>
        <w:t xml:space="preserve">, particularly if </w:t>
      </w:r>
      <w:r w:rsidR="0090743A" w:rsidRPr="003A64DD">
        <w:rPr>
          <w:rFonts w:ascii="Arial" w:hAnsi="Arial" w:cs="Arial"/>
          <w:sz w:val="24"/>
          <w:szCs w:val="24"/>
        </w:rPr>
        <w:t xml:space="preserve">these </w:t>
      </w:r>
      <w:proofErr w:type="gramStart"/>
      <w:r w:rsidR="0090743A" w:rsidRPr="003A64DD">
        <w:rPr>
          <w:rFonts w:ascii="Arial" w:hAnsi="Arial" w:cs="Arial"/>
          <w:sz w:val="24"/>
          <w:szCs w:val="24"/>
        </w:rPr>
        <w:t>impact</w:t>
      </w:r>
      <w:proofErr w:type="gramEnd"/>
      <w:r w:rsidR="0090743A" w:rsidRPr="003A64DD">
        <w:rPr>
          <w:rFonts w:ascii="Arial" w:hAnsi="Arial" w:cs="Arial"/>
          <w:sz w:val="24"/>
          <w:szCs w:val="24"/>
        </w:rPr>
        <w:t xml:space="preserve"> upon the integrity of the water supply. For complex water supplies or large distribution networks, </w:t>
      </w:r>
      <w:r w:rsidRPr="003A64DD">
        <w:rPr>
          <w:rFonts w:ascii="Arial" w:hAnsi="Arial" w:cs="Arial"/>
          <w:sz w:val="24"/>
          <w:szCs w:val="24"/>
        </w:rPr>
        <w:t xml:space="preserve">EHP contribution is more likely </w:t>
      </w:r>
      <w:r w:rsidR="004C7861" w:rsidRPr="003A64DD">
        <w:rPr>
          <w:rFonts w:ascii="Arial" w:hAnsi="Arial" w:cs="Arial"/>
          <w:sz w:val="24"/>
          <w:szCs w:val="24"/>
        </w:rPr>
        <w:t xml:space="preserve">to be </w:t>
      </w:r>
      <w:r w:rsidR="000F567C" w:rsidRPr="003A64DD">
        <w:rPr>
          <w:rFonts w:ascii="Arial" w:hAnsi="Arial" w:cs="Arial"/>
          <w:sz w:val="24"/>
          <w:szCs w:val="24"/>
        </w:rPr>
        <w:t>involved</w:t>
      </w:r>
      <w:r w:rsidRPr="003A64DD">
        <w:rPr>
          <w:rFonts w:ascii="Arial" w:hAnsi="Arial" w:cs="Arial"/>
          <w:sz w:val="24"/>
          <w:szCs w:val="24"/>
        </w:rPr>
        <w:t xml:space="preserve"> </w:t>
      </w:r>
      <w:r w:rsidR="000F567C" w:rsidRPr="003A64DD">
        <w:rPr>
          <w:rFonts w:ascii="Arial" w:hAnsi="Arial" w:cs="Arial"/>
          <w:sz w:val="24"/>
          <w:szCs w:val="24"/>
        </w:rPr>
        <w:t>with strategies aimed at safeguarding public health rather than management of water supply</w:t>
      </w:r>
      <w:r w:rsidRPr="003A64DD">
        <w:rPr>
          <w:rFonts w:ascii="Arial" w:hAnsi="Arial" w:cs="Arial"/>
          <w:sz w:val="24"/>
          <w:szCs w:val="24"/>
        </w:rPr>
        <w:t>.</w:t>
      </w:r>
    </w:p>
    <w:p w14:paraId="427FF7C7" w14:textId="77777777" w:rsidR="008F1308" w:rsidRDefault="008F1308" w:rsidP="003A64DD">
      <w:pPr>
        <w:spacing w:line="300" w:lineRule="exact"/>
        <w:rPr>
          <w:rFonts w:ascii="Arial" w:hAnsi="Arial" w:cs="Arial"/>
          <w:sz w:val="24"/>
          <w:szCs w:val="24"/>
        </w:rPr>
      </w:pPr>
      <w:r>
        <w:rPr>
          <w:rFonts w:ascii="Arial" w:hAnsi="Arial" w:cs="Arial"/>
          <w:sz w:val="24"/>
          <w:szCs w:val="24"/>
        </w:rPr>
        <w:t xml:space="preserve">The </w:t>
      </w:r>
      <w:r w:rsidR="00B71959">
        <w:rPr>
          <w:rFonts w:ascii="Arial" w:hAnsi="Arial" w:cs="Arial"/>
          <w:sz w:val="24"/>
          <w:szCs w:val="24"/>
        </w:rPr>
        <w:t xml:space="preserve">NHMRC </w:t>
      </w:r>
      <w:r w:rsidR="00130879" w:rsidRPr="003A64DD">
        <w:rPr>
          <w:rFonts w:ascii="Arial" w:hAnsi="Arial" w:cs="Arial"/>
          <w:sz w:val="24"/>
          <w:szCs w:val="24"/>
        </w:rPr>
        <w:t>Australian Drinking Water Guidelines</w:t>
      </w:r>
      <w:r w:rsidR="00E654C7" w:rsidRPr="003A64DD">
        <w:rPr>
          <w:rFonts w:ascii="Arial" w:hAnsi="Arial" w:cs="Arial"/>
          <w:sz w:val="24"/>
          <w:szCs w:val="24"/>
        </w:rPr>
        <w:t xml:space="preserve"> (ADWG)</w:t>
      </w:r>
      <w:r w:rsidR="00130879" w:rsidRPr="003A64DD">
        <w:rPr>
          <w:rFonts w:ascii="Arial" w:hAnsi="Arial" w:cs="Arial"/>
          <w:sz w:val="24"/>
          <w:szCs w:val="24"/>
        </w:rPr>
        <w:t xml:space="preserve"> provide guidance as to bacteriological, physical and chemical condition of water considered appropriate for human consumption. </w:t>
      </w:r>
      <w:r w:rsidR="000F567C" w:rsidRPr="003A64DD">
        <w:rPr>
          <w:rFonts w:ascii="Arial" w:hAnsi="Arial" w:cs="Arial"/>
          <w:sz w:val="24"/>
          <w:szCs w:val="24"/>
        </w:rPr>
        <w:t xml:space="preserve">The ADWG outlines that the greatest risks to consumers of drinking water are pathogenic microorganisms and therefore protection of water sources and treatment </w:t>
      </w:r>
      <w:proofErr w:type="gramStart"/>
      <w:r w:rsidR="000F567C" w:rsidRPr="003A64DD">
        <w:rPr>
          <w:rFonts w:ascii="Arial" w:hAnsi="Arial" w:cs="Arial"/>
          <w:sz w:val="24"/>
          <w:szCs w:val="24"/>
        </w:rPr>
        <w:t>must not be compromised</w:t>
      </w:r>
      <w:proofErr w:type="gramEnd"/>
      <w:r w:rsidR="000F567C" w:rsidRPr="003A64DD">
        <w:rPr>
          <w:rFonts w:ascii="Arial" w:hAnsi="Arial" w:cs="Arial"/>
          <w:sz w:val="24"/>
          <w:szCs w:val="24"/>
        </w:rPr>
        <w:t xml:space="preserve"> in this regard.</w:t>
      </w:r>
    </w:p>
    <w:p w14:paraId="427FF7C8"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lastRenderedPageBreak/>
        <w:t xml:space="preserve">Although adherence to </w:t>
      </w:r>
      <w:r w:rsidR="00B71959">
        <w:rPr>
          <w:rFonts w:ascii="Arial" w:hAnsi="Arial" w:cs="Arial"/>
          <w:sz w:val="24"/>
          <w:szCs w:val="24"/>
        </w:rPr>
        <w:t xml:space="preserve">ADWG </w:t>
      </w:r>
      <w:r w:rsidRPr="003A64DD">
        <w:rPr>
          <w:rFonts w:ascii="Arial" w:hAnsi="Arial" w:cs="Arial"/>
          <w:sz w:val="24"/>
          <w:szCs w:val="24"/>
        </w:rPr>
        <w:t xml:space="preserve">values </w:t>
      </w:r>
      <w:proofErr w:type="gramStart"/>
      <w:r w:rsidRPr="003A64DD">
        <w:rPr>
          <w:rFonts w:ascii="Arial" w:hAnsi="Arial" w:cs="Arial"/>
          <w:sz w:val="24"/>
          <w:szCs w:val="24"/>
        </w:rPr>
        <w:t>should be sought</w:t>
      </w:r>
      <w:proofErr w:type="gramEnd"/>
      <w:r w:rsidRPr="003A64DD">
        <w:rPr>
          <w:rFonts w:ascii="Arial" w:hAnsi="Arial" w:cs="Arial"/>
          <w:sz w:val="24"/>
          <w:szCs w:val="24"/>
        </w:rPr>
        <w:t xml:space="preserve"> wherever possible, there may be occasions where the normal supply is compromised and a viable alternative water supply cannot be sourced. In these </w:t>
      </w:r>
      <w:proofErr w:type="gramStart"/>
      <w:r w:rsidRPr="003A64DD">
        <w:rPr>
          <w:rFonts w:ascii="Arial" w:hAnsi="Arial" w:cs="Arial"/>
          <w:sz w:val="24"/>
          <w:szCs w:val="24"/>
        </w:rPr>
        <w:t>situations</w:t>
      </w:r>
      <w:proofErr w:type="gramEnd"/>
      <w:r w:rsidRPr="003A64DD">
        <w:rPr>
          <w:rFonts w:ascii="Arial" w:hAnsi="Arial" w:cs="Arial"/>
          <w:sz w:val="24"/>
          <w:szCs w:val="24"/>
        </w:rPr>
        <w:t xml:space="preserve"> the level of risk needs to be determined and may require the collaborative effort of </w:t>
      </w:r>
      <w:r w:rsidR="000F567C" w:rsidRPr="003A64DD">
        <w:rPr>
          <w:rFonts w:ascii="Arial" w:hAnsi="Arial" w:cs="Arial"/>
          <w:sz w:val="24"/>
          <w:szCs w:val="24"/>
        </w:rPr>
        <w:t>health professionals and water engineers to determine the level of risk</w:t>
      </w:r>
      <w:r w:rsidRPr="003A64DD">
        <w:rPr>
          <w:rFonts w:ascii="Arial" w:hAnsi="Arial" w:cs="Arial"/>
          <w:sz w:val="24"/>
          <w:szCs w:val="24"/>
        </w:rPr>
        <w:t>.</w:t>
      </w:r>
    </w:p>
    <w:p w14:paraId="427FF7C9" w14:textId="77777777" w:rsidR="00130879" w:rsidRPr="003A64DD" w:rsidRDefault="00130879"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Sanitary </w:t>
      </w:r>
      <w:r w:rsidR="008F1308">
        <w:rPr>
          <w:rFonts w:ascii="Arial" w:hAnsi="Arial" w:cs="Arial"/>
          <w:color w:val="095489"/>
          <w:sz w:val="24"/>
          <w:szCs w:val="24"/>
        </w:rPr>
        <w:t>s</w:t>
      </w:r>
      <w:r w:rsidR="008F1308" w:rsidRPr="003A64DD">
        <w:rPr>
          <w:rFonts w:ascii="Arial" w:hAnsi="Arial" w:cs="Arial"/>
          <w:color w:val="095489"/>
          <w:sz w:val="24"/>
          <w:szCs w:val="24"/>
        </w:rPr>
        <w:t xml:space="preserve">urvey </w:t>
      </w:r>
      <w:r w:rsidRPr="003A64DD">
        <w:rPr>
          <w:rFonts w:ascii="Arial" w:hAnsi="Arial" w:cs="Arial"/>
          <w:color w:val="095489"/>
          <w:sz w:val="24"/>
          <w:szCs w:val="24"/>
        </w:rPr>
        <w:t xml:space="preserve">of </w:t>
      </w:r>
      <w:r w:rsidR="008F1308">
        <w:rPr>
          <w:rFonts w:ascii="Arial" w:hAnsi="Arial" w:cs="Arial"/>
          <w:color w:val="095489"/>
          <w:sz w:val="24"/>
          <w:szCs w:val="24"/>
        </w:rPr>
        <w:t>w</w:t>
      </w:r>
      <w:r w:rsidR="008F1308" w:rsidRPr="003A64DD">
        <w:rPr>
          <w:rFonts w:ascii="Arial" w:hAnsi="Arial" w:cs="Arial"/>
          <w:color w:val="095489"/>
          <w:sz w:val="24"/>
          <w:szCs w:val="24"/>
        </w:rPr>
        <w:t xml:space="preserve">ater </w:t>
      </w:r>
      <w:r w:rsidR="008F1308">
        <w:rPr>
          <w:rFonts w:ascii="Arial" w:hAnsi="Arial" w:cs="Arial"/>
          <w:color w:val="095489"/>
          <w:sz w:val="24"/>
          <w:szCs w:val="24"/>
        </w:rPr>
        <w:t>s</w:t>
      </w:r>
      <w:r w:rsidR="008F1308" w:rsidRPr="003A64DD">
        <w:rPr>
          <w:rFonts w:ascii="Arial" w:hAnsi="Arial" w:cs="Arial"/>
          <w:color w:val="095489"/>
          <w:sz w:val="24"/>
          <w:szCs w:val="24"/>
        </w:rPr>
        <w:t>upply</w:t>
      </w:r>
    </w:p>
    <w:p w14:paraId="427FF7CA" w14:textId="77777777" w:rsidR="008F1308" w:rsidRDefault="00BF6C54" w:rsidP="003A64DD">
      <w:pPr>
        <w:spacing w:line="300" w:lineRule="exact"/>
        <w:rPr>
          <w:rFonts w:ascii="Arial" w:hAnsi="Arial" w:cs="Arial"/>
          <w:sz w:val="24"/>
          <w:szCs w:val="24"/>
        </w:rPr>
      </w:pPr>
      <w:proofErr w:type="gramStart"/>
      <w:r>
        <w:rPr>
          <w:rFonts w:ascii="Arial" w:hAnsi="Arial" w:cs="Arial"/>
          <w:sz w:val="24"/>
          <w:szCs w:val="24"/>
        </w:rPr>
        <w:t xml:space="preserve">Should </w:t>
      </w:r>
      <w:r w:rsidR="00130879" w:rsidRPr="003A64DD">
        <w:rPr>
          <w:rFonts w:ascii="Arial" w:hAnsi="Arial" w:cs="Arial"/>
          <w:sz w:val="24"/>
          <w:szCs w:val="24"/>
        </w:rPr>
        <w:t xml:space="preserve">water supply safety </w:t>
      </w:r>
      <w:r>
        <w:rPr>
          <w:rFonts w:ascii="Arial" w:hAnsi="Arial" w:cs="Arial"/>
          <w:sz w:val="24"/>
          <w:szCs w:val="24"/>
        </w:rPr>
        <w:t>be considered</w:t>
      </w:r>
      <w:proofErr w:type="gramEnd"/>
      <w:r>
        <w:rPr>
          <w:rFonts w:ascii="Arial" w:hAnsi="Arial" w:cs="Arial"/>
          <w:sz w:val="24"/>
          <w:szCs w:val="24"/>
        </w:rPr>
        <w:t xml:space="preserve"> potentially</w:t>
      </w:r>
      <w:r w:rsidR="00130879" w:rsidRPr="003A64DD">
        <w:rPr>
          <w:rFonts w:ascii="Arial" w:hAnsi="Arial" w:cs="Arial"/>
          <w:sz w:val="24"/>
          <w:szCs w:val="24"/>
        </w:rPr>
        <w:t xml:space="preserve"> compromised, </w:t>
      </w:r>
      <w:r>
        <w:rPr>
          <w:rFonts w:ascii="Arial" w:hAnsi="Arial" w:cs="Arial"/>
          <w:sz w:val="24"/>
          <w:szCs w:val="24"/>
        </w:rPr>
        <w:t xml:space="preserve">then </w:t>
      </w:r>
      <w:r w:rsidR="00130879" w:rsidRPr="003A64DD">
        <w:rPr>
          <w:rFonts w:ascii="Arial" w:hAnsi="Arial" w:cs="Arial"/>
          <w:sz w:val="24"/>
          <w:szCs w:val="24"/>
        </w:rPr>
        <w:t xml:space="preserve">a sanitary survey </w:t>
      </w:r>
      <w:r w:rsidR="00434F88" w:rsidRPr="003A64DD">
        <w:rPr>
          <w:rFonts w:ascii="Arial" w:hAnsi="Arial" w:cs="Arial"/>
          <w:sz w:val="24"/>
          <w:szCs w:val="24"/>
        </w:rPr>
        <w:t>may be useful for determining the level of risk</w:t>
      </w:r>
      <w:r w:rsidR="00130879" w:rsidRPr="003A64DD">
        <w:rPr>
          <w:rFonts w:ascii="Arial" w:hAnsi="Arial" w:cs="Arial"/>
          <w:sz w:val="24"/>
          <w:szCs w:val="24"/>
        </w:rPr>
        <w:t>.</w:t>
      </w:r>
      <w:r w:rsidR="00434F88" w:rsidRPr="003A64DD">
        <w:rPr>
          <w:rFonts w:ascii="Arial" w:hAnsi="Arial" w:cs="Arial"/>
          <w:sz w:val="24"/>
          <w:szCs w:val="24"/>
        </w:rPr>
        <w:t xml:space="preserve"> </w:t>
      </w:r>
    </w:p>
    <w:p w14:paraId="427FF7CB" w14:textId="77777777" w:rsidR="008F1308" w:rsidRDefault="001573BC" w:rsidP="003A64DD">
      <w:pPr>
        <w:spacing w:line="300" w:lineRule="exact"/>
        <w:rPr>
          <w:rFonts w:ascii="Arial" w:hAnsi="Arial" w:cs="Arial"/>
          <w:sz w:val="24"/>
          <w:szCs w:val="24"/>
        </w:rPr>
      </w:pPr>
      <w:r w:rsidRPr="003A64DD">
        <w:rPr>
          <w:rFonts w:ascii="Arial" w:hAnsi="Arial" w:cs="Arial"/>
          <w:sz w:val="24"/>
          <w:szCs w:val="24"/>
        </w:rPr>
        <w:t>Th</w:t>
      </w:r>
      <w:r w:rsidR="00BF6C54">
        <w:rPr>
          <w:rFonts w:ascii="Arial" w:hAnsi="Arial" w:cs="Arial"/>
          <w:sz w:val="24"/>
          <w:szCs w:val="24"/>
        </w:rPr>
        <w:t xml:space="preserve">e undertaking of a sanitary survey </w:t>
      </w:r>
      <w:r w:rsidRPr="003A64DD">
        <w:rPr>
          <w:rFonts w:ascii="Arial" w:hAnsi="Arial" w:cs="Arial"/>
          <w:sz w:val="24"/>
          <w:szCs w:val="24"/>
        </w:rPr>
        <w:t xml:space="preserve">is more likely to </w:t>
      </w:r>
      <w:proofErr w:type="gramStart"/>
      <w:r w:rsidRPr="003A64DD">
        <w:rPr>
          <w:rFonts w:ascii="Arial" w:hAnsi="Arial" w:cs="Arial"/>
          <w:sz w:val="24"/>
          <w:szCs w:val="24"/>
        </w:rPr>
        <w:t>be employed</w:t>
      </w:r>
      <w:proofErr w:type="gramEnd"/>
      <w:r w:rsidRPr="003A64DD">
        <w:rPr>
          <w:rFonts w:ascii="Arial" w:hAnsi="Arial" w:cs="Arial"/>
          <w:sz w:val="24"/>
          <w:szCs w:val="24"/>
        </w:rPr>
        <w:t xml:space="preserve"> by EHPs involved with supplies providing drinking water to smaller commun</w:t>
      </w:r>
      <w:r w:rsidR="00BF6C54">
        <w:rPr>
          <w:rFonts w:ascii="Arial" w:hAnsi="Arial" w:cs="Arial"/>
          <w:sz w:val="24"/>
          <w:szCs w:val="24"/>
        </w:rPr>
        <w:t xml:space="preserve">ities and </w:t>
      </w:r>
      <w:r w:rsidRPr="003A64DD">
        <w:rPr>
          <w:rFonts w:ascii="Arial" w:hAnsi="Arial" w:cs="Arial"/>
          <w:sz w:val="24"/>
          <w:szCs w:val="24"/>
        </w:rPr>
        <w:t>where the water supply relies upon supply and distribution technology that is consistent with their training.</w:t>
      </w:r>
    </w:p>
    <w:p w14:paraId="427FF7CC" w14:textId="77777777" w:rsidR="001573BC" w:rsidRPr="003A64DD" w:rsidRDefault="001573BC" w:rsidP="003A64DD">
      <w:pPr>
        <w:spacing w:line="300" w:lineRule="exact"/>
        <w:rPr>
          <w:rFonts w:ascii="Arial" w:hAnsi="Arial" w:cs="Arial"/>
          <w:sz w:val="24"/>
          <w:szCs w:val="24"/>
        </w:rPr>
      </w:pPr>
      <w:r w:rsidRPr="003A64DD">
        <w:rPr>
          <w:rFonts w:ascii="Arial" w:hAnsi="Arial" w:cs="Arial"/>
          <w:sz w:val="24"/>
          <w:szCs w:val="24"/>
        </w:rPr>
        <w:t xml:space="preserve">It may be the case that the EHP is a part of team undertaking a sanitary </w:t>
      </w:r>
      <w:r w:rsidR="009A7AF5">
        <w:rPr>
          <w:rFonts w:ascii="Arial" w:hAnsi="Arial" w:cs="Arial"/>
          <w:sz w:val="24"/>
          <w:szCs w:val="24"/>
        </w:rPr>
        <w:t xml:space="preserve">survey </w:t>
      </w:r>
      <w:r w:rsidRPr="003A64DD">
        <w:rPr>
          <w:rFonts w:ascii="Arial" w:hAnsi="Arial" w:cs="Arial"/>
          <w:sz w:val="24"/>
          <w:szCs w:val="24"/>
        </w:rPr>
        <w:t>and may be responsible for certain tasks such as organising water sampling or providing local knowledge rather than completing the survey in isolation.</w:t>
      </w:r>
    </w:p>
    <w:p w14:paraId="427FF7CD" w14:textId="77777777" w:rsidR="008F1308" w:rsidRDefault="000F567C" w:rsidP="003A64DD">
      <w:pPr>
        <w:spacing w:line="300" w:lineRule="exact"/>
        <w:rPr>
          <w:rFonts w:ascii="Arial" w:hAnsi="Arial" w:cs="Arial"/>
          <w:sz w:val="24"/>
          <w:szCs w:val="24"/>
        </w:rPr>
      </w:pPr>
      <w:r w:rsidRPr="003A64DD">
        <w:rPr>
          <w:rFonts w:ascii="Arial" w:hAnsi="Arial" w:cs="Arial"/>
          <w:sz w:val="24"/>
          <w:szCs w:val="24"/>
        </w:rPr>
        <w:t>The two principal activities involved are</w:t>
      </w:r>
      <w:r w:rsidR="008F1308">
        <w:rPr>
          <w:rFonts w:ascii="Arial" w:hAnsi="Arial" w:cs="Arial"/>
          <w:sz w:val="24"/>
          <w:szCs w:val="24"/>
        </w:rPr>
        <w:t>:</w:t>
      </w:r>
    </w:p>
    <w:p w14:paraId="427FF7CE" w14:textId="77777777" w:rsidR="008F1308" w:rsidRPr="00B5372A" w:rsidRDefault="000F567C" w:rsidP="00F9220B">
      <w:pPr>
        <w:pStyle w:val="ListParagraph"/>
        <w:numPr>
          <w:ilvl w:val="0"/>
          <w:numId w:val="19"/>
        </w:numPr>
        <w:spacing w:line="300" w:lineRule="exact"/>
        <w:rPr>
          <w:rFonts w:ascii="Arial" w:hAnsi="Arial" w:cs="Arial"/>
          <w:sz w:val="24"/>
          <w:szCs w:val="24"/>
        </w:rPr>
      </w:pPr>
      <w:r w:rsidRPr="00B5372A">
        <w:rPr>
          <w:rFonts w:ascii="Arial" w:hAnsi="Arial" w:cs="Arial"/>
          <w:sz w:val="24"/>
          <w:szCs w:val="24"/>
        </w:rPr>
        <w:t>sanitary inspection</w:t>
      </w:r>
    </w:p>
    <w:p w14:paraId="427FF7CF" w14:textId="77777777" w:rsidR="008F1308" w:rsidRPr="00B5372A" w:rsidRDefault="00380571" w:rsidP="00F9220B">
      <w:pPr>
        <w:pStyle w:val="ListParagraph"/>
        <w:numPr>
          <w:ilvl w:val="0"/>
          <w:numId w:val="19"/>
        </w:numPr>
        <w:spacing w:line="300" w:lineRule="exact"/>
        <w:rPr>
          <w:rFonts w:ascii="Arial" w:hAnsi="Arial" w:cs="Arial"/>
          <w:sz w:val="24"/>
          <w:szCs w:val="24"/>
        </w:rPr>
      </w:pPr>
      <w:proofErr w:type="gramStart"/>
      <w:r>
        <w:rPr>
          <w:rFonts w:ascii="Arial" w:hAnsi="Arial" w:cs="Arial"/>
          <w:sz w:val="24"/>
          <w:szCs w:val="24"/>
        </w:rPr>
        <w:t>water</w:t>
      </w:r>
      <w:proofErr w:type="gramEnd"/>
      <w:r>
        <w:rPr>
          <w:rFonts w:ascii="Arial" w:hAnsi="Arial" w:cs="Arial"/>
          <w:sz w:val="24"/>
          <w:szCs w:val="24"/>
        </w:rPr>
        <w:t xml:space="preserve"> </w:t>
      </w:r>
      <w:r w:rsidR="000F567C" w:rsidRPr="00B5372A">
        <w:rPr>
          <w:rFonts w:ascii="Arial" w:hAnsi="Arial" w:cs="Arial"/>
          <w:sz w:val="24"/>
          <w:szCs w:val="24"/>
        </w:rPr>
        <w:t>quality analysis.</w:t>
      </w:r>
    </w:p>
    <w:p w14:paraId="427FF7D0" w14:textId="77777777" w:rsidR="008F1308" w:rsidRDefault="000F567C" w:rsidP="003A64DD">
      <w:pPr>
        <w:spacing w:line="300" w:lineRule="exact"/>
        <w:rPr>
          <w:rFonts w:ascii="Arial" w:hAnsi="Arial" w:cs="Arial"/>
          <w:sz w:val="24"/>
          <w:szCs w:val="24"/>
        </w:rPr>
      </w:pPr>
      <w:r w:rsidRPr="003A64DD">
        <w:rPr>
          <w:rFonts w:ascii="Arial" w:hAnsi="Arial" w:cs="Arial"/>
          <w:sz w:val="24"/>
          <w:szCs w:val="24"/>
        </w:rPr>
        <w:t>These are complementary activities</w:t>
      </w:r>
      <w:r w:rsidR="008F1308">
        <w:rPr>
          <w:rFonts w:ascii="Arial" w:hAnsi="Arial" w:cs="Arial"/>
          <w:sz w:val="24"/>
          <w:szCs w:val="24"/>
        </w:rPr>
        <w:t>. I</w:t>
      </w:r>
      <w:r w:rsidRPr="003A64DD">
        <w:rPr>
          <w:rFonts w:ascii="Arial" w:hAnsi="Arial" w:cs="Arial"/>
          <w:sz w:val="24"/>
          <w:szCs w:val="24"/>
        </w:rPr>
        <w:t>nspection identifies potential hazards, while analysis indicates whether contamination is occur</w:t>
      </w:r>
      <w:r w:rsidR="00B5372A">
        <w:rPr>
          <w:rFonts w:ascii="Arial" w:hAnsi="Arial" w:cs="Arial"/>
          <w:sz w:val="24"/>
          <w:szCs w:val="24"/>
        </w:rPr>
        <w:t>ring.</w:t>
      </w:r>
    </w:p>
    <w:p w14:paraId="427FF7D1" w14:textId="77777777" w:rsidR="00130879" w:rsidRPr="003A64DD" w:rsidRDefault="00130879"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Private </w:t>
      </w:r>
      <w:r w:rsidR="00C72456">
        <w:rPr>
          <w:rFonts w:ascii="Arial" w:hAnsi="Arial" w:cs="Arial"/>
          <w:color w:val="095489"/>
          <w:sz w:val="24"/>
          <w:szCs w:val="24"/>
        </w:rPr>
        <w:t>w</w:t>
      </w:r>
      <w:r w:rsidR="00C72456" w:rsidRPr="003A64DD">
        <w:rPr>
          <w:rFonts w:ascii="Arial" w:hAnsi="Arial" w:cs="Arial"/>
          <w:color w:val="095489"/>
          <w:sz w:val="24"/>
          <w:szCs w:val="24"/>
        </w:rPr>
        <w:t xml:space="preserve">ater </w:t>
      </w:r>
      <w:r w:rsidR="00C72456">
        <w:rPr>
          <w:rFonts w:ascii="Arial" w:hAnsi="Arial" w:cs="Arial"/>
          <w:color w:val="095489"/>
          <w:sz w:val="24"/>
          <w:szCs w:val="24"/>
        </w:rPr>
        <w:t>s</w:t>
      </w:r>
      <w:r w:rsidR="00C72456" w:rsidRPr="003A64DD">
        <w:rPr>
          <w:rFonts w:ascii="Arial" w:hAnsi="Arial" w:cs="Arial"/>
          <w:color w:val="095489"/>
          <w:sz w:val="24"/>
          <w:szCs w:val="24"/>
        </w:rPr>
        <w:t>upplies</w:t>
      </w:r>
    </w:p>
    <w:p w14:paraId="427FF7D2" w14:textId="77777777" w:rsidR="005A0E3E" w:rsidRDefault="0096162A" w:rsidP="003A64DD">
      <w:pPr>
        <w:spacing w:line="300" w:lineRule="exact"/>
        <w:rPr>
          <w:rFonts w:ascii="Arial" w:hAnsi="Arial" w:cs="Arial"/>
          <w:sz w:val="24"/>
          <w:szCs w:val="24"/>
        </w:rPr>
      </w:pPr>
      <w:bookmarkStart w:id="41" w:name="_Toc461459441"/>
      <w:r w:rsidRPr="003A64DD">
        <w:rPr>
          <w:rFonts w:ascii="Arial" w:hAnsi="Arial" w:cs="Arial"/>
          <w:sz w:val="24"/>
          <w:szCs w:val="24"/>
        </w:rPr>
        <w:t>Private water supplies are generally located in remote or rural areas to service businesses or facilities (such as a mining ca</w:t>
      </w:r>
      <w:r w:rsidR="00B5372A">
        <w:rPr>
          <w:rFonts w:ascii="Arial" w:hAnsi="Arial" w:cs="Arial"/>
          <w:sz w:val="24"/>
          <w:szCs w:val="24"/>
        </w:rPr>
        <w:t>mps, resorts or caravan parks</w:t>
      </w:r>
      <w:r w:rsidR="009A7AF5">
        <w:rPr>
          <w:rFonts w:ascii="Arial" w:hAnsi="Arial" w:cs="Arial"/>
          <w:sz w:val="24"/>
          <w:szCs w:val="24"/>
        </w:rPr>
        <w:t xml:space="preserve"> etc.</w:t>
      </w:r>
      <w:r w:rsidR="00B5372A">
        <w:rPr>
          <w:rFonts w:ascii="Arial" w:hAnsi="Arial" w:cs="Arial"/>
          <w:sz w:val="24"/>
          <w:szCs w:val="24"/>
        </w:rPr>
        <w:t>).</w:t>
      </w:r>
    </w:p>
    <w:p w14:paraId="427FF7D3" w14:textId="77777777" w:rsidR="0096162A" w:rsidRPr="003A64DD" w:rsidRDefault="0096162A" w:rsidP="003A64DD">
      <w:pPr>
        <w:spacing w:line="300" w:lineRule="exact"/>
        <w:rPr>
          <w:rFonts w:ascii="Arial" w:hAnsi="Arial" w:cs="Arial"/>
          <w:sz w:val="24"/>
          <w:szCs w:val="24"/>
        </w:rPr>
      </w:pPr>
      <w:r w:rsidRPr="003A64DD">
        <w:rPr>
          <w:rFonts w:ascii="Arial" w:hAnsi="Arial" w:cs="Arial"/>
          <w:sz w:val="24"/>
          <w:szCs w:val="24"/>
        </w:rPr>
        <w:t>Although ground water supplies from bores are the most common source for private water supplies in Australia, surface water bodies such as rivers or dams may also be used.</w:t>
      </w:r>
      <w:r w:rsidR="005A0E3E">
        <w:rPr>
          <w:rFonts w:ascii="Arial" w:hAnsi="Arial" w:cs="Arial"/>
          <w:sz w:val="24"/>
          <w:szCs w:val="24"/>
        </w:rPr>
        <w:t xml:space="preserve"> </w:t>
      </w:r>
      <w:r w:rsidRPr="003A64DD">
        <w:rPr>
          <w:rFonts w:ascii="Arial" w:hAnsi="Arial" w:cs="Arial"/>
          <w:sz w:val="24"/>
          <w:szCs w:val="24"/>
        </w:rPr>
        <w:t>In some cases shallow bores or spears are utilised to access water where there is a high water table overlain with a porous medium (such as sand). Rainwater tanks are also common in domestic settings.</w:t>
      </w:r>
    </w:p>
    <w:p w14:paraId="427FF7D4" w14:textId="19C13EC7" w:rsidR="005A0E3E" w:rsidRDefault="0096162A" w:rsidP="003A64DD">
      <w:pPr>
        <w:spacing w:line="300" w:lineRule="exact"/>
        <w:rPr>
          <w:rFonts w:ascii="Arial" w:hAnsi="Arial" w:cs="Arial"/>
          <w:sz w:val="24"/>
          <w:szCs w:val="24"/>
        </w:rPr>
      </w:pPr>
      <w:r w:rsidRPr="003A64DD">
        <w:rPr>
          <w:rFonts w:ascii="Arial" w:hAnsi="Arial" w:cs="Arial"/>
          <w:sz w:val="24"/>
          <w:szCs w:val="24"/>
        </w:rPr>
        <w:t xml:space="preserve">Private water supplies </w:t>
      </w:r>
      <w:proofErr w:type="gramStart"/>
      <w:r w:rsidRPr="003A64DD">
        <w:rPr>
          <w:rFonts w:ascii="Arial" w:hAnsi="Arial" w:cs="Arial"/>
          <w:sz w:val="24"/>
          <w:szCs w:val="24"/>
        </w:rPr>
        <w:t>may be affected</w:t>
      </w:r>
      <w:proofErr w:type="gramEnd"/>
      <w:r w:rsidRPr="003A64DD">
        <w:rPr>
          <w:rFonts w:ascii="Arial" w:hAnsi="Arial" w:cs="Arial"/>
          <w:sz w:val="24"/>
          <w:szCs w:val="24"/>
        </w:rPr>
        <w:t xml:space="preserve"> by a disaster</w:t>
      </w:r>
      <w:r w:rsidR="009A7AF5">
        <w:rPr>
          <w:rFonts w:ascii="Arial" w:hAnsi="Arial" w:cs="Arial"/>
          <w:sz w:val="24"/>
          <w:szCs w:val="24"/>
        </w:rPr>
        <w:t xml:space="preserve"> or emergency</w:t>
      </w:r>
      <w:r w:rsidRPr="003A64DD">
        <w:rPr>
          <w:rFonts w:ascii="Arial" w:hAnsi="Arial" w:cs="Arial"/>
          <w:sz w:val="24"/>
          <w:szCs w:val="24"/>
        </w:rPr>
        <w:t xml:space="preserve">, such as floodwaters inundating the bore head or surface water body, the inability to operate equipment such as pumps and UV </w:t>
      </w:r>
      <w:r w:rsidR="00DB7101">
        <w:rPr>
          <w:rFonts w:ascii="Arial" w:hAnsi="Arial" w:cs="Arial"/>
          <w:sz w:val="24"/>
          <w:szCs w:val="24"/>
        </w:rPr>
        <w:t>disinfection</w:t>
      </w:r>
      <w:r w:rsidRPr="003A64DD">
        <w:rPr>
          <w:rFonts w:ascii="Arial" w:hAnsi="Arial" w:cs="Arial"/>
          <w:sz w:val="24"/>
          <w:szCs w:val="24"/>
        </w:rPr>
        <w:t xml:space="preserve"> because of loss of electrical s</w:t>
      </w:r>
      <w:r w:rsidR="00B5372A">
        <w:rPr>
          <w:rFonts w:ascii="Arial" w:hAnsi="Arial" w:cs="Arial"/>
          <w:sz w:val="24"/>
          <w:szCs w:val="24"/>
        </w:rPr>
        <w:t>upply</w:t>
      </w:r>
      <w:r w:rsidR="009A481B">
        <w:rPr>
          <w:rFonts w:ascii="Arial" w:hAnsi="Arial" w:cs="Arial"/>
          <w:sz w:val="24"/>
          <w:szCs w:val="24"/>
        </w:rPr>
        <w:t>, or</w:t>
      </w:r>
      <w:r w:rsidR="00FD2AC5">
        <w:rPr>
          <w:rFonts w:ascii="Arial" w:hAnsi="Arial" w:cs="Arial"/>
          <w:sz w:val="24"/>
          <w:szCs w:val="24"/>
        </w:rPr>
        <w:t xml:space="preserve"> potential</w:t>
      </w:r>
      <w:r w:rsidR="009A481B">
        <w:rPr>
          <w:rFonts w:ascii="Arial" w:hAnsi="Arial" w:cs="Arial"/>
          <w:sz w:val="24"/>
          <w:szCs w:val="24"/>
        </w:rPr>
        <w:t xml:space="preserve"> contamination by fire retardants</w:t>
      </w:r>
      <w:r w:rsidR="00B5372A">
        <w:rPr>
          <w:rFonts w:ascii="Arial" w:hAnsi="Arial" w:cs="Arial"/>
          <w:sz w:val="24"/>
          <w:szCs w:val="24"/>
        </w:rPr>
        <w:t>.</w:t>
      </w:r>
    </w:p>
    <w:p w14:paraId="427FF7D5" w14:textId="77777777" w:rsidR="005A0E3E" w:rsidRDefault="0096162A" w:rsidP="003A64DD">
      <w:pPr>
        <w:spacing w:line="300" w:lineRule="exact"/>
        <w:rPr>
          <w:rFonts w:ascii="Arial" w:hAnsi="Arial" w:cs="Arial"/>
          <w:sz w:val="24"/>
          <w:szCs w:val="24"/>
        </w:rPr>
      </w:pPr>
      <w:r w:rsidRPr="003A64DD">
        <w:rPr>
          <w:rFonts w:ascii="Arial" w:hAnsi="Arial" w:cs="Arial"/>
          <w:sz w:val="24"/>
          <w:szCs w:val="24"/>
        </w:rPr>
        <w:t>Header and ground tanks and associated pipes and fittings are vulnerable to damage caused by a range of disasters including cy</w:t>
      </w:r>
      <w:r w:rsidR="00B5372A">
        <w:rPr>
          <w:rFonts w:ascii="Arial" w:hAnsi="Arial" w:cs="Arial"/>
          <w:sz w:val="24"/>
          <w:szCs w:val="24"/>
        </w:rPr>
        <w:t>clone</w:t>
      </w:r>
      <w:r w:rsidR="00AA4C6A">
        <w:rPr>
          <w:rFonts w:ascii="Arial" w:hAnsi="Arial" w:cs="Arial"/>
          <w:sz w:val="24"/>
          <w:szCs w:val="24"/>
        </w:rPr>
        <w:t>s</w:t>
      </w:r>
      <w:r w:rsidR="00B5372A">
        <w:rPr>
          <w:rFonts w:ascii="Arial" w:hAnsi="Arial" w:cs="Arial"/>
          <w:sz w:val="24"/>
          <w:szCs w:val="24"/>
        </w:rPr>
        <w:t>, earthquake</w:t>
      </w:r>
      <w:r w:rsidR="00AA4C6A">
        <w:rPr>
          <w:rFonts w:ascii="Arial" w:hAnsi="Arial" w:cs="Arial"/>
          <w:sz w:val="24"/>
          <w:szCs w:val="24"/>
        </w:rPr>
        <w:t>s</w:t>
      </w:r>
      <w:r w:rsidR="00B5372A">
        <w:rPr>
          <w:rFonts w:ascii="Arial" w:hAnsi="Arial" w:cs="Arial"/>
          <w:sz w:val="24"/>
          <w:szCs w:val="24"/>
        </w:rPr>
        <w:t xml:space="preserve"> and bushfire</w:t>
      </w:r>
      <w:r w:rsidR="00AA4C6A">
        <w:rPr>
          <w:rFonts w:ascii="Arial" w:hAnsi="Arial" w:cs="Arial"/>
          <w:sz w:val="24"/>
          <w:szCs w:val="24"/>
        </w:rPr>
        <w:t>s</w:t>
      </w:r>
      <w:r w:rsidR="00B5372A">
        <w:rPr>
          <w:rFonts w:ascii="Arial" w:hAnsi="Arial" w:cs="Arial"/>
          <w:sz w:val="24"/>
          <w:szCs w:val="24"/>
        </w:rPr>
        <w:t>.</w:t>
      </w:r>
    </w:p>
    <w:p w14:paraId="427FF7D6" w14:textId="77777777" w:rsidR="0096162A" w:rsidRPr="003A64DD" w:rsidRDefault="005A0E3E" w:rsidP="003A64DD">
      <w:pPr>
        <w:spacing w:line="300" w:lineRule="exact"/>
        <w:rPr>
          <w:rFonts w:ascii="Arial" w:hAnsi="Arial" w:cs="Arial"/>
          <w:sz w:val="24"/>
          <w:szCs w:val="24"/>
        </w:rPr>
      </w:pPr>
      <w:r>
        <w:rPr>
          <w:rFonts w:ascii="Arial" w:hAnsi="Arial" w:cs="Arial"/>
          <w:sz w:val="24"/>
          <w:szCs w:val="24"/>
        </w:rPr>
        <w:t>W</w:t>
      </w:r>
      <w:r w:rsidR="0096162A" w:rsidRPr="003A64DD">
        <w:rPr>
          <w:rFonts w:ascii="Arial" w:hAnsi="Arial" w:cs="Arial"/>
          <w:sz w:val="24"/>
          <w:szCs w:val="24"/>
        </w:rPr>
        <w:t xml:space="preserve">ater supplies </w:t>
      </w:r>
      <w:proofErr w:type="gramStart"/>
      <w:r w:rsidR="0096162A" w:rsidRPr="003A64DD">
        <w:rPr>
          <w:rFonts w:ascii="Arial" w:hAnsi="Arial" w:cs="Arial"/>
          <w:sz w:val="24"/>
          <w:szCs w:val="24"/>
        </w:rPr>
        <w:t>can also be polluted</w:t>
      </w:r>
      <w:proofErr w:type="gramEnd"/>
      <w:r w:rsidR="0096162A" w:rsidRPr="003A64DD">
        <w:rPr>
          <w:rFonts w:ascii="Arial" w:hAnsi="Arial" w:cs="Arial"/>
          <w:sz w:val="24"/>
          <w:szCs w:val="24"/>
        </w:rPr>
        <w:t xml:space="preserve"> by sewage, seepage from septic tanks, animal and bird faeces, intensive farming practices (fertiliser, manure and pesticide), blue-green algae and industrial waste. These conditions can occur in the absence of a </w:t>
      </w:r>
      <w:r w:rsidR="0096162A" w:rsidRPr="003A64DD">
        <w:rPr>
          <w:rFonts w:ascii="Arial" w:hAnsi="Arial" w:cs="Arial"/>
          <w:sz w:val="24"/>
          <w:szCs w:val="24"/>
        </w:rPr>
        <w:lastRenderedPageBreak/>
        <w:t xml:space="preserve">disaster </w:t>
      </w:r>
      <w:r w:rsidR="00547874">
        <w:rPr>
          <w:rFonts w:ascii="Arial" w:hAnsi="Arial" w:cs="Arial"/>
          <w:sz w:val="24"/>
          <w:szCs w:val="24"/>
        </w:rPr>
        <w:t xml:space="preserve">or emergency </w:t>
      </w:r>
      <w:r w:rsidRPr="003A64DD">
        <w:rPr>
          <w:rFonts w:ascii="Arial" w:hAnsi="Arial" w:cs="Arial"/>
          <w:sz w:val="24"/>
          <w:szCs w:val="24"/>
        </w:rPr>
        <w:t>event</w:t>
      </w:r>
      <w:r>
        <w:rPr>
          <w:rFonts w:ascii="Arial" w:hAnsi="Arial" w:cs="Arial"/>
          <w:sz w:val="24"/>
          <w:szCs w:val="24"/>
        </w:rPr>
        <w:t>;</w:t>
      </w:r>
      <w:r w:rsidR="0096162A" w:rsidRPr="003A64DD">
        <w:rPr>
          <w:rFonts w:ascii="Arial" w:hAnsi="Arial" w:cs="Arial"/>
          <w:sz w:val="24"/>
          <w:szCs w:val="24"/>
        </w:rPr>
        <w:t xml:space="preserve"> </w:t>
      </w:r>
      <w:proofErr w:type="gramStart"/>
      <w:r w:rsidR="0096162A" w:rsidRPr="003A64DD">
        <w:rPr>
          <w:rFonts w:ascii="Arial" w:hAnsi="Arial" w:cs="Arial"/>
          <w:sz w:val="24"/>
          <w:szCs w:val="24"/>
        </w:rPr>
        <w:t>however</w:t>
      </w:r>
      <w:proofErr w:type="gramEnd"/>
      <w:r w:rsidR="0096162A" w:rsidRPr="003A64DD">
        <w:rPr>
          <w:rFonts w:ascii="Arial" w:hAnsi="Arial" w:cs="Arial"/>
          <w:sz w:val="24"/>
          <w:szCs w:val="24"/>
        </w:rPr>
        <w:t xml:space="preserve"> the nature of </w:t>
      </w:r>
      <w:r w:rsidR="00547874">
        <w:rPr>
          <w:rFonts w:ascii="Arial" w:hAnsi="Arial" w:cs="Arial"/>
          <w:sz w:val="24"/>
          <w:szCs w:val="24"/>
        </w:rPr>
        <w:t>these incidents</w:t>
      </w:r>
      <w:r w:rsidR="0096162A" w:rsidRPr="003A64DD">
        <w:rPr>
          <w:rFonts w:ascii="Arial" w:hAnsi="Arial" w:cs="Arial"/>
          <w:sz w:val="24"/>
          <w:szCs w:val="24"/>
        </w:rPr>
        <w:t xml:space="preserve"> can rapidly exacerbate conditions beyond design capacity.</w:t>
      </w:r>
    </w:p>
    <w:p w14:paraId="427FF7D7" w14:textId="77777777" w:rsidR="0096162A" w:rsidRPr="003A64DD" w:rsidRDefault="0096162A" w:rsidP="003A64DD">
      <w:pPr>
        <w:spacing w:line="300" w:lineRule="exact"/>
        <w:rPr>
          <w:rFonts w:ascii="Arial" w:hAnsi="Arial" w:cs="Arial"/>
          <w:sz w:val="24"/>
          <w:szCs w:val="24"/>
        </w:rPr>
      </w:pPr>
      <w:proofErr w:type="gramStart"/>
      <w:r w:rsidRPr="003A64DD">
        <w:rPr>
          <w:rFonts w:ascii="Arial" w:hAnsi="Arial" w:cs="Arial"/>
          <w:sz w:val="24"/>
          <w:szCs w:val="24"/>
        </w:rPr>
        <w:t>EH</w:t>
      </w:r>
      <w:proofErr w:type="gramEnd"/>
      <w:r w:rsidRPr="003A64DD">
        <w:rPr>
          <w:rFonts w:ascii="Arial" w:hAnsi="Arial" w:cs="Arial"/>
          <w:sz w:val="24"/>
          <w:szCs w:val="24"/>
        </w:rPr>
        <w:t xml:space="preserve"> involvement in private water supplies will depend upon local legislation. Where drinking water quality </w:t>
      </w:r>
      <w:proofErr w:type="gramStart"/>
      <w:r w:rsidRPr="003A64DD">
        <w:rPr>
          <w:rFonts w:ascii="Arial" w:hAnsi="Arial" w:cs="Arial"/>
          <w:sz w:val="24"/>
          <w:szCs w:val="24"/>
        </w:rPr>
        <w:t>cannot be guaranteed</w:t>
      </w:r>
      <w:proofErr w:type="gramEnd"/>
      <w:r w:rsidR="005A0E3E">
        <w:rPr>
          <w:rFonts w:ascii="Arial" w:hAnsi="Arial" w:cs="Arial"/>
          <w:sz w:val="24"/>
          <w:szCs w:val="24"/>
        </w:rPr>
        <w:t>,</w:t>
      </w:r>
      <w:r w:rsidRPr="003A64DD">
        <w:rPr>
          <w:rFonts w:ascii="Arial" w:hAnsi="Arial" w:cs="Arial"/>
          <w:sz w:val="24"/>
          <w:szCs w:val="24"/>
        </w:rPr>
        <w:t xml:space="preserve"> an alternative source must be made available (such as packaged bottled water). Potable water </w:t>
      </w:r>
      <w:proofErr w:type="gramStart"/>
      <w:r w:rsidRPr="003A64DD">
        <w:rPr>
          <w:rFonts w:ascii="Arial" w:hAnsi="Arial" w:cs="Arial"/>
          <w:sz w:val="24"/>
          <w:szCs w:val="24"/>
        </w:rPr>
        <w:t>must be used</w:t>
      </w:r>
      <w:proofErr w:type="gramEnd"/>
      <w:r w:rsidRPr="003A64DD">
        <w:rPr>
          <w:rFonts w:ascii="Arial" w:hAnsi="Arial" w:cs="Arial"/>
          <w:sz w:val="24"/>
          <w:szCs w:val="24"/>
        </w:rPr>
        <w:t xml:space="preserve"> by commercial food premises for cleaning or cooking activities. The re-establishment of the water supply will affect when a food business will be safe to operate.</w:t>
      </w:r>
    </w:p>
    <w:p w14:paraId="427FF7D8" w14:textId="77777777" w:rsidR="00130879" w:rsidRPr="00512283" w:rsidRDefault="00130879" w:rsidP="003A64DD">
      <w:pPr>
        <w:pStyle w:val="Heading2"/>
        <w:ind w:left="1032" w:hanging="578"/>
      </w:pPr>
      <w:bookmarkStart w:id="42" w:name="_Toc29199894"/>
      <w:r w:rsidRPr="00512283">
        <w:t xml:space="preserve">Public </w:t>
      </w:r>
      <w:r w:rsidR="005A0E3E">
        <w:t>h</w:t>
      </w:r>
      <w:r w:rsidR="005A0E3E" w:rsidRPr="00512283">
        <w:t xml:space="preserve">ealth </w:t>
      </w:r>
      <w:bookmarkEnd w:id="41"/>
      <w:r w:rsidR="005A0E3E">
        <w:t>i</w:t>
      </w:r>
      <w:r w:rsidR="005A0E3E" w:rsidRPr="00512283">
        <w:t>ntervention</w:t>
      </w:r>
      <w:bookmarkEnd w:id="42"/>
    </w:p>
    <w:p w14:paraId="427FF7D9"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In some situations, </w:t>
      </w:r>
      <w:r w:rsidR="00E25B17">
        <w:rPr>
          <w:rFonts w:ascii="Arial" w:hAnsi="Arial" w:cs="Arial"/>
          <w:sz w:val="24"/>
          <w:szCs w:val="24"/>
        </w:rPr>
        <w:t xml:space="preserve">even if </w:t>
      </w:r>
      <w:r w:rsidR="00C90CB0" w:rsidRPr="003A64DD">
        <w:rPr>
          <w:rFonts w:ascii="Arial" w:hAnsi="Arial" w:cs="Arial"/>
          <w:sz w:val="24"/>
          <w:szCs w:val="24"/>
        </w:rPr>
        <w:t>drinking</w:t>
      </w:r>
      <w:r w:rsidRPr="003A64DD">
        <w:rPr>
          <w:rFonts w:ascii="Arial" w:hAnsi="Arial" w:cs="Arial"/>
          <w:sz w:val="24"/>
          <w:szCs w:val="24"/>
        </w:rPr>
        <w:t xml:space="preserve"> water supply safety </w:t>
      </w:r>
      <w:proofErr w:type="gramStart"/>
      <w:r w:rsidRPr="003A64DD">
        <w:rPr>
          <w:rFonts w:ascii="Arial" w:hAnsi="Arial" w:cs="Arial"/>
          <w:sz w:val="24"/>
          <w:szCs w:val="24"/>
        </w:rPr>
        <w:t>has been compromised</w:t>
      </w:r>
      <w:proofErr w:type="gramEnd"/>
      <w:r w:rsidR="00C90CB0" w:rsidRPr="003A64DD">
        <w:rPr>
          <w:rFonts w:ascii="Arial" w:hAnsi="Arial" w:cs="Arial"/>
          <w:sz w:val="24"/>
          <w:szCs w:val="24"/>
        </w:rPr>
        <w:t xml:space="preserve">, it might still </w:t>
      </w:r>
      <w:r w:rsidR="00AA4C6A">
        <w:rPr>
          <w:rFonts w:ascii="Arial" w:hAnsi="Arial" w:cs="Arial"/>
          <w:sz w:val="24"/>
          <w:szCs w:val="24"/>
        </w:rPr>
        <w:t xml:space="preserve">be </w:t>
      </w:r>
      <w:r w:rsidR="00C90CB0" w:rsidRPr="003A64DD">
        <w:rPr>
          <w:rFonts w:ascii="Arial" w:hAnsi="Arial" w:cs="Arial"/>
          <w:sz w:val="24"/>
          <w:szCs w:val="24"/>
        </w:rPr>
        <w:t>allow</w:t>
      </w:r>
      <w:r w:rsidR="00AA4C6A">
        <w:rPr>
          <w:rFonts w:ascii="Arial" w:hAnsi="Arial" w:cs="Arial"/>
          <w:sz w:val="24"/>
          <w:szCs w:val="24"/>
        </w:rPr>
        <w:t>ed</w:t>
      </w:r>
      <w:r w:rsidRPr="003A64DD">
        <w:rPr>
          <w:rFonts w:ascii="Arial" w:hAnsi="Arial" w:cs="Arial"/>
          <w:sz w:val="24"/>
          <w:szCs w:val="24"/>
        </w:rPr>
        <w:t xml:space="preserve"> to be utilised</w:t>
      </w:r>
      <w:r w:rsidR="00AA4C6A">
        <w:rPr>
          <w:rFonts w:ascii="Arial" w:hAnsi="Arial" w:cs="Arial"/>
          <w:sz w:val="24"/>
          <w:szCs w:val="24"/>
        </w:rPr>
        <w:t>,</w:t>
      </w:r>
      <w:r w:rsidR="00E25B17">
        <w:rPr>
          <w:rFonts w:ascii="Arial" w:hAnsi="Arial" w:cs="Arial"/>
          <w:sz w:val="24"/>
          <w:szCs w:val="24"/>
        </w:rPr>
        <w:t xml:space="preserve"> </w:t>
      </w:r>
      <w:r w:rsidRPr="003A64DD">
        <w:rPr>
          <w:rFonts w:ascii="Arial" w:hAnsi="Arial" w:cs="Arial"/>
          <w:sz w:val="24"/>
          <w:szCs w:val="24"/>
        </w:rPr>
        <w:t xml:space="preserve">providing safeguards are followed. In this </w:t>
      </w:r>
      <w:proofErr w:type="gramStart"/>
      <w:r w:rsidRPr="003A64DD">
        <w:rPr>
          <w:rFonts w:ascii="Arial" w:hAnsi="Arial" w:cs="Arial"/>
          <w:sz w:val="24"/>
          <w:szCs w:val="24"/>
        </w:rPr>
        <w:t>event</w:t>
      </w:r>
      <w:proofErr w:type="gramEnd"/>
      <w:r w:rsidRPr="003A64DD">
        <w:rPr>
          <w:rFonts w:ascii="Arial" w:hAnsi="Arial" w:cs="Arial"/>
          <w:sz w:val="24"/>
          <w:szCs w:val="24"/>
        </w:rPr>
        <w:t xml:space="preserve"> a public health advice </w:t>
      </w:r>
      <w:r w:rsidR="00E25B17">
        <w:rPr>
          <w:rFonts w:ascii="Arial" w:hAnsi="Arial" w:cs="Arial"/>
          <w:sz w:val="24"/>
          <w:szCs w:val="24"/>
        </w:rPr>
        <w:t xml:space="preserve">must </w:t>
      </w:r>
      <w:r w:rsidRPr="003A64DD">
        <w:rPr>
          <w:rFonts w:ascii="Arial" w:hAnsi="Arial" w:cs="Arial"/>
          <w:sz w:val="24"/>
          <w:szCs w:val="24"/>
        </w:rPr>
        <w:t xml:space="preserve">be issued regarding appropriate precautions to be taken for specific water supplies. </w:t>
      </w:r>
      <w:r w:rsidR="00E25B17">
        <w:rPr>
          <w:rFonts w:ascii="Arial" w:hAnsi="Arial" w:cs="Arial"/>
          <w:sz w:val="24"/>
          <w:szCs w:val="24"/>
        </w:rPr>
        <w:t xml:space="preserve">Examples include </w:t>
      </w:r>
      <w:r w:rsidR="00AA4C6A">
        <w:rPr>
          <w:rFonts w:ascii="Arial" w:hAnsi="Arial" w:cs="Arial"/>
          <w:sz w:val="24"/>
          <w:szCs w:val="24"/>
        </w:rPr>
        <w:t xml:space="preserve">the </w:t>
      </w:r>
      <w:r w:rsidRPr="003A64DD">
        <w:rPr>
          <w:rFonts w:ascii="Arial" w:hAnsi="Arial" w:cs="Arial"/>
          <w:sz w:val="24"/>
          <w:szCs w:val="24"/>
        </w:rPr>
        <w:t xml:space="preserve">issuance of precautionary drinking water advice to boil water prior to drinking or to continue using water for household purposes other than </w:t>
      </w:r>
      <w:r w:rsidR="00AA4C6A">
        <w:rPr>
          <w:rFonts w:ascii="Arial" w:hAnsi="Arial" w:cs="Arial"/>
          <w:sz w:val="24"/>
          <w:szCs w:val="24"/>
        </w:rPr>
        <w:t xml:space="preserve">for </w:t>
      </w:r>
      <w:r w:rsidRPr="003A64DD">
        <w:rPr>
          <w:rFonts w:ascii="Arial" w:hAnsi="Arial" w:cs="Arial"/>
          <w:sz w:val="24"/>
          <w:szCs w:val="24"/>
        </w:rPr>
        <w:t>drinking</w:t>
      </w:r>
      <w:r w:rsidR="00AA4C6A">
        <w:rPr>
          <w:rFonts w:ascii="Arial" w:hAnsi="Arial" w:cs="Arial"/>
          <w:sz w:val="24"/>
          <w:szCs w:val="24"/>
        </w:rPr>
        <w:t xml:space="preserve"> purposes</w:t>
      </w:r>
      <w:r w:rsidRPr="003A64DD">
        <w:rPr>
          <w:rFonts w:ascii="Arial" w:hAnsi="Arial" w:cs="Arial"/>
          <w:sz w:val="24"/>
          <w:szCs w:val="24"/>
        </w:rPr>
        <w:t>.</w:t>
      </w:r>
    </w:p>
    <w:p w14:paraId="427FF7DA"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Information indicating that a water supply </w:t>
      </w:r>
      <w:proofErr w:type="gramStart"/>
      <w:r w:rsidRPr="003A64DD">
        <w:rPr>
          <w:rFonts w:ascii="Arial" w:hAnsi="Arial" w:cs="Arial"/>
          <w:sz w:val="24"/>
          <w:szCs w:val="24"/>
        </w:rPr>
        <w:t>may be compromised</w:t>
      </w:r>
      <w:proofErr w:type="gramEnd"/>
      <w:r w:rsidRPr="003A64DD">
        <w:rPr>
          <w:rFonts w:ascii="Arial" w:hAnsi="Arial" w:cs="Arial"/>
          <w:sz w:val="24"/>
          <w:szCs w:val="24"/>
        </w:rPr>
        <w:t xml:space="preserve"> can come from a number of sources including directly from the water provider or water quality laboratory. This could include </w:t>
      </w:r>
      <w:r w:rsidR="00C90CB0" w:rsidRPr="003A64DD">
        <w:rPr>
          <w:rFonts w:ascii="Arial" w:hAnsi="Arial" w:cs="Arial"/>
          <w:sz w:val="24"/>
          <w:szCs w:val="24"/>
        </w:rPr>
        <w:t>advice</w:t>
      </w:r>
      <w:r w:rsidRPr="003A64DD">
        <w:rPr>
          <w:rFonts w:ascii="Arial" w:hAnsi="Arial" w:cs="Arial"/>
          <w:sz w:val="24"/>
          <w:szCs w:val="24"/>
        </w:rPr>
        <w:t xml:space="preserve"> that a water treatment plant is unable </w:t>
      </w:r>
      <w:proofErr w:type="gramStart"/>
      <w:r w:rsidRPr="003A64DD">
        <w:rPr>
          <w:rFonts w:ascii="Arial" w:hAnsi="Arial" w:cs="Arial"/>
          <w:sz w:val="24"/>
          <w:szCs w:val="24"/>
        </w:rPr>
        <w:t>to sufficiently remove</w:t>
      </w:r>
      <w:proofErr w:type="gramEnd"/>
      <w:r w:rsidRPr="003A64DD">
        <w:rPr>
          <w:rFonts w:ascii="Arial" w:hAnsi="Arial" w:cs="Arial"/>
          <w:sz w:val="24"/>
          <w:szCs w:val="24"/>
        </w:rPr>
        <w:t xml:space="preserve"> pathogens from source water</w:t>
      </w:r>
      <w:r w:rsidR="00AA4C6A">
        <w:rPr>
          <w:rFonts w:ascii="Arial" w:hAnsi="Arial" w:cs="Arial"/>
          <w:sz w:val="24"/>
          <w:szCs w:val="24"/>
        </w:rPr>
        <w:t>;</w:t>
      </w:r>
      <w:r w:rsidRPr="003A64DD">
        <w:rPr>
          <w:rFonts w:ascii="Arial" w:hAnsi="Arial" w:cs="Arial"/>
          <w:sz w:val="24"/>
          <w:szCs w:val="24"/>
        </w:rPr>
        <w:t xml:space="preserve"> the water reticulation system has been compromised</w:t>
      </w:r>
      <w:r w:rsidR="00AA4C6A">
        <w:rPr>
          <w:rFonts w:ascii="Arial" w:hAnsi="Arial" w:cs="Arial"/>
          <w:sz w:val="24"/>
          <w:szCs w:val="24"/>
        </w:rPr>
        <w:t>;</w:t>
      </w:r>
      <w:r w:rsidRPr="003A64DD">
        <w:rPr>
          <w:rFonts w:ascii="Arial" w:hAnsi="Arial" w:cs="Arial"/>
          <w:sz w:val="24"/>
          <w:szCs w:val="24"/>
        </w:rPr>
        <w:t xml:space="preserve"> or a water quality laboratory failure report has been received indicating contamination.</w:t>
      </w:r>
    </w:p>
    <w:p w14:paraId="427FF7DB" w14:textId="77777777" w:rsidR="00AA4C6A"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It may be necessary for the water provider to rectify the water supply system and undertake water testing before the precautionary advice </w:t>
      </w:r>
      <w:proofErr w:type="gramStart"/>
      <w:r w:rsidRPr="003A64DD">
        <w:rPr>
          <w:rFonts w:ascii="Arial" w:hAnsi="Arial" w:cs="Arial"/>
          <w:sz w:val="24"/>
          <w:szCs w:val="24"/>
        </w:rPr>
        <w:t>can be cancelled</w:t>
      </w:r>
      <w:proofErr w:type="gramEnd"/>
      <w:r w:rsidRPr="003A64DD">
        <w:rPr>
          <w:rFonts w:ascii="Arial" w:hAnsi="Arial" w:cs="Arial"/>
          <w:sz w:val="24"/>
          <w:szCs w:val="24"/>
        </w:rPr>
        <w:t xml:space="preserve">. If not achieved, the precautionary advice should remain in place and remedial action continued until sampling </w:t>
      </w:r>
      <w:r w:rsidR="00D807B2" w:rsidRPr="003A64DD">
        <w:rPr>
          <w:rFonts w:ascii="Arial" w:hAnsi="Arial" w:cs="Arial"/>
          <w:sz w:val="24"/>
          <w:szCs w:val="24"/>
        </w:rPr>
        <w:t xml:space="preserve">results demonstrate </w:t>
      </w:r>
      <w:r w:rsidR="00C90CB0" w:rsidRPr="003A64DD">
        <w:rPr>
          <w:rFonts w:ascii="Arial" w:hAnsi="Arial" w:cs="Arial"/>
          <w:sz w:val="24"/>
          <w:szCs w:val="24"/>
        </w:rPr>
        <w:t xml:space="preserve">drinking </w:t>
      </w:r>
      <w:r w:rsidR="00D807B2" w:rsidRPr="003A64DD">
        <w:rPr>
          <w:rFonts w:ascii="Arial" w:hAnsi="Arial" w:cs="Arial"/>
          <w:sz w:val="24"/>
          <w:szCs w:val="24"/>
        </w:rPr>
        <w:t>water quality is acceptable.</w:t>
      </w:r>
      <w:r w:rsidR="00AA4C6A">
        <w:rPr>
          <w:rFonts w:ascii="Arial" w:hAnsi="Arial" w:cs="Arial"/>
          <w:sz w:val="24"/>
          <w:szCs w:val="24"/>
        </w:rPr>
        <w:t xml:space="preserve"> See the ADWG for further guidance.</w:t>
      </w:r>
    </w:p>
    <w:p w14:paraId="427FF7DC" w14:textId="77777777" w:rsidR="00130879" w:rsidRPr="003A64DD" w:rsidRDefault="00130879"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Water </w:t>
      </w:r>
      <w:r w:rsidR="00E25B17">
        <w:rPr>
          <w:rFonts w:ascii="Arial" w:hAnsi="Arial" w:cs="Arial"/>
          <w:color w:val="095489"/>
          <w:sz w:val="24"/>
          <w:szCs w:val="24"/>
        </w:rPr>
        <w:t>s</w:t>
      </w:r>
      <w:r w:rsidR="00E25B17" w:rsidRPr="003A64DD">
        <w:rPr>
          <w:rFonts w:ascii="Arial" w:hAnsi="Arial" w:cs="Arial"/>
          <w:color w:val="095489"/>
          <w:sz w:val="24"/>
          <w:szCs w:val="24"/>
        </w:rPr>
        <w:t xml:space="preserve">afety </w:t>
      </w:r>
      <w:r w:rsidR="00E25B17">
        <w:rPr>
          <w:rFonts w:ascii="Arial" w:hAnsi="Arial" w:cs="Arial"/>
          <w:color w:val="095489"/>
          <w:sz w:val="24"/>
          <w:szCs w:val="24"/>
        </w:rPr>
        <w:t>m</w:t>
      </w:r>
      <w:r w:rsidR="00E25B17" w:rsidRPr="003A64DD">
        <w:rPr>
          <w:rFonts w:ascii="Arial" w:hAnsi="Arial" w:cs="Arial"/>
          <w:color w:val="095489"/>
          <w:sz w:val="24"/>
          <w:szCs w:val="24"/>
        </w:rPr>
        <w:t>onitoring</w:t>
      </w:r>
    </w:p>
    <w:p w14:paraId="427FF7DD"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In relation to water supply quality monitoring,</w:t>
      </w:r>
      <w:r w:rsidR="00AA4C6A">
        <w:rPr>
          <w:rFonts w:ascii="Arial" w:hAnsi="Arial" w:cs="Arial"/>
          <w:sz w:val="24"/>
          <w:szCs w:val="24"/>
        </w:rPr>
        <w:t xml:space="preserve"> the</w:t>
      </w:r>
      <w:r w:rsidRPr="003A64DD">
        <w:rPr>
          <w:rFonts w:ascii="Arial" w:hAnsi="Arial" w:cs="Arial"/>
          <w:sz w:val="24"/>
          <w:szCs w:val="24"/>
        </w:rPr>
        <w:t xml:space="preserve"> responsibilities </w:t>
      </w:r>
      <w:r w:rsidR="00AA4C6A">
        <w:rPr>
          <w:rFonts w:ascii="Arial" w:hAnsi="Arial" w:cs="Arial"/>
          <w:sz w:val="24"/>
          <w:szCs w:val="24"/>
        </w:rPr>
        <w:t xml:space="preserve">of </w:t>
      </w:r>
      <w:r w:rsidR="00AA4C6A" w:rsidRPr="003A64DD">
        <w:rPr>
          <w:rFonts w:ascii="Arial" w:hAnsi="Arial" w:cs="Arial"/>
          <w:sz w:val="24"/>
          <w:szCs w:val="24"/>
        </w:rPr>
        <w:t xml:space="preserve">EHPs </w:t>
      </w:r>
      <w:r w:rsidRPr="003A64DD">
        <w:rPr>
          <w:rFonts w:ascii="Arial" w:hAnsi="Arial" w:cs="Arial"/>
          <w:sz w:val="24"/>
          <w:szCs w:val="24"/>
        </w:rPr>
        <w:t>may include sampling supplies</w:t>
      </w:r>
      <w:r w:rsidR="00AA4C6A">
        <w:rPr>
          <w:rFonts w:ascii="Arial" w:hAnsi="Arial" w:cs="Arial"/>
          <w:sz w:val="24"/>
          <w:szCs w:val="24"/>
        </w:rPr>
        <w:t>;</w:t>
      </w:r>
      <w:r w:rsidRPr="003A64DD">
        <w:rPr>
          <w:rFonts w:ascii="Arial" w:hAnsi="Arial" w:cs="Arial"/>
          <w:sz w:val="24"/>
          <w:szCs w:val="24"/>
        </w:rPr>
        <w:t xml:space="preserve"> orga</w:t>
      </w:r>
      <w:r w:rsidR="00AA4C6A">
        <w:rPr>
          <w:rFonts w:ascii="Arial" w:hAnsi="Arial" w:cs="Arial"/>
          <w:sz w:val="24"/>
          <w:szCs w:val="24"/>
        </w:rPr>
        <w:t>nising testing;</w:t>
      </w:r>
      <w:r w:rsidRPr="003A64DD">
        <w:rPr>
          <w:rFonts w:ascii="Arial" w:hAnsi="Arial" w:cs="Arial"/>
          <w:sz w:val="24"/>
          <w:szCs w:val="24"/>
        </w:rPr>
        <w:t xml:space="preserve"> making reports</w:t>
      </w:r>
      <w:r w:rsidR="00AA4C6A">
        <w:rPr>
          <w:rFonts w:ascii="Arial" w:hAnsi="Arial" w:cs="Arial"/>
          <w:sz w:val="24"/>
          <w:szCs w:val="24"/>
        </w:rPr>
        <w:t>;</w:t>
      </w:r>
      <w:r w:rsidRPr="003A64DD">
        <w:rPr>
          <w:rFonts w:ascii="Arial" w:hAnsi="Arial" w:cs="Arial"/>
          <w:sz w:val="24"/>
          <w:szCs w:val="24"/>
        </w:rPr>
        <w:t xml:space="preserve"> and providing direction </w:t>
      </w:r>
      <w:proofErr w:type="gramStart"/>
      <w:r w:rsidRPr="003A64DD">
        <w:rPr>
          <w:rFonts w:ascii="Arial" w:hAnsi="Arial" w:cs="Arial"/>
          <w:sz w:val="24"/>
          <w:szCs w:val="24"/>
        </w:rPr>
        <w:t>on the basis of</w:t>
      </w:r>
      <w:proofErr w:type="gramEnd"/>
      <w:r w:rsidRPr="003A64DD">
        <w:rPr>
          <w:rFonts w:ascii="Arial" w:hAnsi="Arial" w:cs="Arial"/>
          <w:sz w:val="24"/>
          <w:szCs w:val="24"/>
        </w:rPr>
        <w:t xml:space="preserve"> the results of a water test. In many cases, </w:t>
      </w:r>
      <w:proofErr w:type="gramStart"/>
      <w:r w:rsidRPr="003A64DD">
        <w:rPr>
          <w:rFonts w:ascii="Arial" w:hAnsi="Arial" w:cs="Arial"/>
          <w:sz w:val="24"/>
          <w:szCs w:val="24"/>
        </w:rPr>
        <w:t>sampling of a municipal water supply may already be routinely undertaken by an EHP</w:t>
      </w:r>
      <w:proofErr w:type="gramEnd"/>
      <w:r w:rsidRPr="003A64DD">
        <w:rPr>
          <w:rFonts w:ascii="Arial" w:hAnsi="Arial" w:cs="Arial"/>
          <w:sz w:val="24"/>
          <w:szCs w:val="24"/>
        </w:rPr>
        <w:t>.</w:t>
      </w:r>
    </w:p>
    <w:p w14:paraId="427FF7DE"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logistical factors ensuring </w:t>
      </w:r>
      <w:r w:rsidR="00915F72">
        <w:rPr>
          <w:rFonts w:ascii="Arial" w:hAnsi="Arial" w:cs="Arial"/>
          <w:sz w:val="24"/>
          <w:szCs w:val="24"/>
        </w:rPr>
        <w:t xml:space="preserve">for example </w:t>
      </w:r>
      <w:r w:rsidRPr="003A64DD">
        <w:rPr>
          <w:rFonts w:ascii="Arial" w:hAnsi="Arial" w:cs="Arial"/>
          <w:sz w:val="24"/>
          <w:szCs w:val="24"/>
        </w:rPr>
        <w:t xml:space="preserve">that </w:t>
      </w:r>
      <w:r w:rsidR="00915F72">
        <w:rPr>
          <w:rFonts w:ascii="Arial" w:hAnsi="Arial" w:cs="Arial"/>
          <w:sz w:val="24"/>
          <w:szCs w:val="24"/>
        </w:rPr>
        <w:t xml:space="preserve">microbiological </w:t>
      </w:r>
      <w:r w:rsidRPr="003A64DD">
        <w:rPr>
          <w:rFonts w:ascii="Arial" w:hAnsi="Arial" w:cs="Arial"/>
          <w:sz w:val="24"/>
          <w:szCs w:val="24"/>
        </w:rPr>
        <w:t xml:space="preserve">samples </w:t>
      </w:r>
      <w:proofErr w:type="gramStart"/>
      <w:r w:rsidRPr="003A64DD">
        <w:rPr>
          <w:rFonts w:ascii="Arial" w:hAnsi="Arial" w:cs="Arial"/>
          <w:sz w:val="24"/>
          <w:szCs w:val="24"/>
        </w:rPr>
        <w:t xml:space="preserve">can be transported and received by the water laboratory </w:t>
      </w:r>
      <w:r w:rsidR="00915F72">
        <w:rPr>
          <w:rFonts w:ascii="Arial" w:hAnsi="Arial" w:cs="Arial"/>
          <w:sz w:val="24"/>
          <w:szCs w:val="24"/>
        </w:rPr>
        <w:t xml:space="preserve">within 24 hours </w:t>
      </w:r>
      <w:r w:rsidRPr="003A64DD">
        <w:rPr>
          <w:rFonts w:ascii="Arial" w:hAnsi="Arial" w:cs="Arial"/>
          <w:sz w:val="24"/>
          <w:szCs w:val="24"/>
        </w:rPr>
        <w:t>for testing</w:t>
      </w:r>
      <w:proofErr w:type="gramEnd"/>
      <w:r w:rsidRPr="003A64DD">
        <w:rPr>
          <w:rFonts w:ascii="Arial" w:hAnsi="Arial" w:cs="Arial"/>
          <w:sz w:val="24"/>
          <w:szCs w:val="24"/>
        </w:rPr>
        <w:t xml:space="preserve"> should be considered within the risk planning process. The amount of time required to undertake sampling and to transport the samples to an appropriate laboratory may increase considerably if an alternative laboratory is further away or means of transport </w:t>
      </w:r>
      <w:proofErr w:type="gramStart"/>
      <w:r w:rsidRPr="003A64DD">
        <w:rPr>
          <w:rFonts w:ascii="Arial" w:hAnsi="Arial" w:cs="Arial"/>
          <w:sz w:val="24"/>
          <w:szCs w:val="24"/>
        </w:rPr>
        <w:t>have been affected</w:t>
      </w:r>
      <w:proofErr w:type="gramEnd"/>
      <w:r w:rsidRPr="003A64DD">
        <w:rPr>
          <w:rFonts w:ascii="Arial" w:hAnsi="Arial" w:cs="Arial"/>
          <w:sz w:val="24"/>
          <w:szCs w:val="24"/>
        </w:rPr>
        <w:t>.</w:t>
      </w:r>
    </w:p>
    <w:p w14:paraId="427FF7DF" w14:textId="77777777" w:rsidR="00130879" w:rsidRPr="003A64DD" w:rsidRDefault="00130879"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Alternative </w:t>
      </w:r>
      <w:r w:rsidR="00845CD3">
        <w:rPr>
          <w:rFonts w:ascii="Arial" w:hAnsi="Arial" w:cs="Arial"/>
          <w:color w:val="095489"/>
          <w:sz w:val="24"/>
          <w:szCs w:val="24"/>
        </w:rPr>
        <w:t>w</w:t>
      </w:r>
      <w:r w:rsidR="00845CD3" w:rsidRPr="003A64DD">
        <w:rPr>
          <w:rFonts w:ascii="Arial" w:hAnsi="Arial" w:cs="Arial"/>
          <w:color w:val="095489"/>
          <w:sz w:val="24"/>
          <w:szCs w:val="24"/>
        </w:rPr>
        <w:t xml:space="preserve">ater </w:t>
      </w:r>
      <w:r w:rsidR="00845CD3">
        <w:rPr>
          <w:rFonts w:ascii="Arial" w:hAnsi="Arial" w:cs="Arial"/>
          <w:color w:val="095489"/>
          <w:sz w:val="24"/>
          <w:szCs w:val="24"/>
        </w:rPr>
        <w:t>s</w:t>
      </w:r>
      <w:r w:rsidR="00845CD3" w:rsidRPr="003A64DD">
        <w:rPr>
          <w:rFonts w:ascii="Arial" w:hAnsi="Arial" w:cs="Arial"/>
          <w:color w:val="095489"/>
          <w:sz w:val="24"/>
          <w:szCs w:val="24"/>
        </w:rPr>
        <w:t>upplies</w:t>
      </w:r>
    </w:p>
    <w:p w14:paraId="427FF7E0"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An alternative water supply </w:t>
      </w:r>
      <w:proofErr w:type="gramStart"/>
      <w:r w:rsidRPr="003A64DD">
        <w:rPr>
          <w:rFonts w:ascii="Arial" w:hAnsi="Arial" w:cs="Arial"/>
          <w:sz w:val="24"/>
          <w:szCs w:val="24"/>
        </w:rPr>
        <w:t>may be considered</w:t>
      </w:r>
      <w:proofErr w:type="gramEnd"/>
      <w:r w:rsidRPr="003A64DD">
        <w:rPr>
          <w:rFonts w:ascii="Arial" w:hAnsi="Arial" w:cs="Arial"/>
          <w:sz w:val="24"/>
          <w:szCs w:val="24"/>
        </w:rPr>
        <w:t xml:space="preserve"> if the risk of continuing to use the reticulated water supply cannot meet acceptable health guidelines</w:t>
      </w:r>
      <w:r w:rsidR="00AA4C6A">
        <w:rPr>
          <w:rFonts w:ascii="Arial" w:hAnsi="Arial" w:cs="Arial"/>
          <w:sz w:val="24"/>
          <w:szCs w:val="24"/>
        </w:rPr>
        <w:t>.</w:t>
      </w:r>
      <w:r w:rsidR="00547874">
        <w:rPr>
          <w:rFonts w:ascii="Arial" w:hAnsi="Arial" w:cs="Arial"/>
          <w:sz w:val="24"/>
          <w:szCs w:val="24"/>
        </w:rPr>
        <w:t xml:space="preserve"> </w:t>
      </w:r>
      <w:r w:rsidRPr="003A64DD">
        <w:rPr>
          <w:rFonts w:ascii="Arial" w:hAnsi="Arial" w:cs="Arial"/>
          <w:sz w:val="24"/>
          <w:szCs w:val="24"/>
        </w:rPr>
        <w:t xml:space="preserve">In an Australian disaster management context, sourcing of an alternative municipal supply would be </w:t>
      </w:r>
      <w:r w:rsidRPr="003A64DD">
        <w:rPr>
          <w:rFonts w:ascii="Arial" w:hAnsi="Arial" w:cs="Arial"/>
          <w:sz w:val="24"/>
          <w:szCs w:val="24"/>
        </w:rPr>
        <w:lastRenderedPageBreak/>
        <w:t>through high-level disaster response management. In this context</w:t>
      </w:r>
      <w:r w:rsidR="00845CD3">
        <w:rPr>
          <w:rFonts w:ascii="Arial" w:hAnsi="Arial" w:cs="Arial"/>
          <w:sz w:val="24"/>
          <w:szCs w:val="24"/>
        </w:rPr>
        <w:t>,</w:t>
      </w:r>
      <w:r w:rsidRPr="003A64DD">
        <w:rPr>
          <w:rFonts w:ascii="Arial" w:hAnsi="Arial" w:cs="Arial"/>
          <w:sz w:val="24"/>
          <w:szCs w:val="24"/>
        </w:rPr>
        <w:t xml:space="preserve"> the advice of an EHP </w:t>
      </w:r>
      <w:proofErr w:type="gramStart"/>
      <w:r w:rsidRPr="003A64DD">
        <w:rPr>
          <w:rFonts w:ascii="Arial" w:hAnsi="Arial" w:cs="Arial"/>
          <w:sz w:val="24"/>
          <w:szCs w:val="24"/>
        </w:rPr>
        <w:t>may be sought</w:t>
      </w:r>
      <w:proofErr w:type="gramEnd"/>
      <w:r w:rsidRPr="003A64DD">
        <w:rPr>
          <w:rFonts w:ascii="Arial" w:hAnsi="Arial" w:cs="Arial"/>
          <w:sz w:val="24"/>
          <w:szCs w:val="24"/>
        </w:rPr>
        <w:t>, particularly where local knowledge, coupled with technical understanding, can assist with evaluation of alternatives.</w:t>
      </w:r>
    </w:p>
    <w:p w14:paraId="427FF7E1"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In many </w:t>
      </w:r>
      <w:proofErr w:type="gramStart"/>
      <w:r w:rsidRPr="003A64DD">
        <w:rPr>
          <w:rFonts w:ascii="Arial" w:hAnsi="Arial" w:cs="Arial"/>
          <w:sz w:val="24"/>
          <w:szCs w:val="24"/>
        </w:rPr>
        <w:t>short term</w:t>
      </w:r>
      <w:proofErr w:type="gramEnd"/>
      <w:r w:rsidRPr="003A64DD">
        <w:rPr>
          <w:rFonts w:ascii="Arial" w:hAnsi="Arial" w:cs="Arial"/>
          <w:sz w:val="24"/>
          <w:szCs w:val="24"/>
        </w:rPr>
        <w:t xml:space="preserve"> scenarios it may be sufficient to provide a safe drinking water supply through intermediary measures such as packaged bottle water. However, in some situations water may need to </w:t>
      </w:r>
      <w:proofErr w:type="gramStart"/>
      <w:r w:rsidRPr="003A64DD">
        <w:rPr>
          <w:rFonts w:ascii="Arial" w:hAnsi="Arial" w:cs="Arial"/>
          <w:sz w:val="24"/>
          <w:szCs w:val="24"/>
        </w:rPr>
        <w:t>be brought in</w:t>
      </w:r>
      <w:proofErr w:type="gramEnd"/>
      <w:r w:rsidRPr="003A64DD">
        <w:rPr>
          <w:rFonts w:ascii="Arial" w:hAnsi="Arial" w:cs="Arial"/>
          <w:sz w:val="24"/>
          <w:szCs w:val="24"/>
        </w:rPr>
        <w:t xml:space="preserve">. Water tankers </w:t>
      </w:r>
      <w:proofErr w:type="gramStart"/>
      <w:r w:rsidRPr="003A64DD">
        <w:rPr>
          <w:rFonts w:ascii="Arial" w:hAnsi="Arial" w:cs="Arial"/>
          <w:sz w:val="24"/>
          <w:szCs w:val="24"/>
        </w:rPr>
        <w:t>may be obtained</w:t>
      </w:r>
      <w:proofErr w:type="gramEnd"/>
      <w:r w:rsidRPr="003A64DD">
        <w:rPr>
          <w:rFonts w:ascii="Arial" w:hAnsi="Arial" w:cs="Arial"/>
          <w:sz w:val="24"/>
          <w:szCs w:val="24"/>
        </w:rPr>
        <w:t xml:space="preserve"> locally from commercial water delivery companies or appropriate industry such as dairies, breweries</w:t>
      </w:r>
      <w:r w:rsidR="00845CD3">
        <w:rPr>
          <w:rFonts w:ascii="Arial" w:hAnsi="Arial" w:cs="Arial"/>
          <w:sz w:val="24"/>
          <w:szCs w:val="24"/>
        </w:rPr>
        <w:t xml:space="preserve"> or </w:t>
      </w:r>
      <w:r w:rsidRPr="003A64DD">
        <w:rPr>
          <w:rFonts w:ascii="Arial" w:hAnsi="Arial" w:cs="Arial"/>
          <w:sz w:val="24"/>
          <w:szCs w:val="24"/>
        </w:rPr>
        <w:t>bottling plants</w:t>
      </w:r>
      <w:r w:rsidR="00845CD3">
        <w:rPr>
          <w:rFonts w:ascii="Arial" w:hAnsi="Arial" w:cs="Arial"/>
          <w:sz w:val="24"/>
          <w:szCs w:val="24"/>
        </w:rPr>
        <w:t>.</w:t>
      </w:r>
    </w:p>
    <w:p w14:paraId="427FF7E2"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role of the EHP in this scenario may include inspecting tankers and water producing facilities to determine </w:t>
      </w:r>
      <w:r w:rsidR="00AA4C6A">
        <w:rPr>
          <w:rFonts w:ascii="Arial" w:hAnsi="Arial" w:cs="Arial"/>
          <w:sz w:val="24"/>
          <w:szCs w:val="24"/>
        </w:rPr>
        <w:t xml:space="preserve">their </w:t>
      </w:r>
      <w:r w:rsidRPr="003A64DD">
        <w:rPr>
          <w:rFonts w:ascii="Arial" w:hAnsi="Arial" w:cs="Arial"/>
          <w:sz w:val="24"/>
          <w:szCs w:val="24"/>
        </w:rPr>
        <w:t>fitness and ensuring safety of water supply through monitoring of quality parameters such as residual chlorine levels at point of delivery.</w:t>
      </w:r>
    </w:p>
    <w:p w14:paraId="427FF7E3" w14:textId="77777777" w:rsidR="00130879" w:rsidRPr="003A64DD" w:rsidRDefault="00130879"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Quantity of </w:t>
      </w:r>
      <w:r w:rsidR="00845CD3">
        <w:rPr>
          <w:rFonts w:ascii="Arial" w:hAnsi="Arial" w:cs="Arial"/>
          <w:color w:val="095489"/>
          <w:sz w:val="24"/>
          <w:szCs w:val="24"/>
        </w:rPr>
        <w:t>w</w:t>
      </w:r>
      <w:r w:rsidR="00845CD3" w:rsidRPr="003A64DD">
        <w:rPr>
          <w:rFonts w:ascii="Arial" w:hAnsi="Arial" w:cs="Arial"/>
          <w:color w:val="095489"/>
          <w:sz w:val="24"/>
          <w:szCs w:val="24"/>
        </w:rPr>
        <w:t>ater</w:t>
      </w:r>
    </w:p>
    <w:p w14:paraId="427FF7E4" w14:textId="77777777" w:rsidR="00845CD3" w:rsidRDefault="00130879" w:rsidP="003A64DD">
      <w:pPr>
        <w:spacing w:line="300" w:lineRule="exact"/>
        <w:rPr>
          <w:rFonts w:ascii="Arial" w:hAnsi="Arial" w:cs="Arial"/>
          <w:sz w:val="24"/>
          <w:szCs w:val="24"/>
        </w:rPr>
      </w:pPr>
      <w:r w:rsidRPr="003A64DD">
        <w:rPr>
          <w:rFonts w:ascii="Arial" w:hAnsi="Arial" w:cs="Arial"/>
          <w:sz w:val="24"/>
          <w:szCs w:val="24"/>
        </w:rPr>
        <w:t xml:space="preserve">When designing </w:t>
      </w:r>
      <w:r w:rsidR="00B07F39">
        <w:rPr>
          <w:rFonts w:ascii="Arial" w:hAnsi="Arial" w:cs="Arial"/>
          <w:sz w:val="24"/>
          <w:szCs w:val="24"/>
        </w:rPr>
        <w:t xml:space="preserve">a </w:t>
      </w:r>
      <w:r w:rsidRPr="003A64DD">
        <w:rPr>
          <w:rFonts w:ascii="Arial" w:hAnsi="Arial" w:cs="Arial"/>
          <w:sz w:val="24"/>
          <w:szCs w:val="24"/>
        </w:rPr>
        <w:t>water supply emergency response, it is important to consider the quantity of water required.</w:t>
      </w:r>
    </w:p>
    <w:p w14:paraId="427FF7E5" w14:textId="77777777" w:rsidR="00845CD3" w:rsidRDefault="00130879" w:rsidP="003A64DD">
      <w:pPr>
        <w:spacing w:line="300" w:lineRule="exact"/>
        <w:rPr>
          <w:rFonts w:ascii="Arial" w:hAnsi="Arial" w:cs="Arial"/>
          <w:sz w:val="24"/>
          <w:szCs w:val="24"/>
        </w:rPr>
      </w:pPr>
      <w:proofErr w:type="gramStart"/>
      <w:r w:rsidRPr="003A64DD">
        <w:rPr>
          <w:rFonts w:ascii="Arial" w:hAnsi="Arial" w:cs="Arial"/>
          <w:sz w:val="24"/>
          <w:szCs w:val="24"/>
        </w:rPr>
        <w:t>There are a number of international standards (for example Sphere, United Nations High Commissioner for Refugees) which have set minimum quantity standards.</w:t>
      </w:r>
      <w:proofErr w:type="gramEnd"/>
      <w:r w:rsidRPr="003A64DD">
        <w:rPr>
          <w:rFonts w:ascii="Arial" w:hAnsi="Arial" w:cs="Arial"/>
          <w:sz w:val="24"/>
          <w:szCs w:val="24"/>
        </w:rPr>
        <w:t xml:space="preserve"> However, these standards are concerned with the most basic requirements for sustaining lives and provide a starting reference for water needs.</w:t>
      </w:r>
    </w:p>
    <w:p w14:paraId="427FF7E6"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It should be noted that </w:t>
      </w:r>
      <w:r w:rsidR="00547874">
        <w:rPr>
          <w:rFonts w:ascii="Arial" w:hAnsi="Arial" w:cs="Arial"/>
          <w:sz w:val="24"/>
          <w:szCs w:val="24"/>
        </w:rPr>
        <w:t xml:space="preserve">in </w:t>
      </w:r>
      <w:r w:rsidRPr="003A64DD">
        <w:rPr>
          <w:rFonts w:ascii="Arial" w:hAnsi="Arial" w:cs="Arial"/>
          <w:sz w:val="24"/>
          <w:szCs w:val="24"/>
        </w:rPr>
        <w:t xml:space="preserve">most situations in Australia </w:t>
      </w:r>
      <w:r w:rsidR="00547874">
        <w:rPr>
          <w:rFonts w:ascii="Arial" w:hAnsi="Arial" w:cs="Arial"/>
          <w:sz w:val="24"/>
          <w:szCs w:val="24"/>
        </w:rPr>
        <w:t xml:space="preserve">there </w:t>
      </w:r>
      <w:proofErr w:type="gramStart"/>
      <w:r w:rsidRPr="003A64DD">
        <w:rPr>
          <w:rFonts w:ascii="Arial" w:hAnsi="Arial" w:cs="Arial"/>
          <w:sz w:val="24"/>
          <w:szCs w:val="24"/>
        </w:rPr>
        <w:t>will</w:t>
      </w:r>
      <w:proofErr w:type="gramEnd"/>
      <w:r w:rsidRPr="003A64DD">
        <w:rPr>
          <w:rFonts w:ascii="Arial" w:hAnsi="Arial" w:cs="Arial"/>
          <w:sz w:val="24"/>
          <w:szCs w:val="24"/>
        </w:rPr>
        <w:t xml:space="preserve"> </w:t>
      </w:r>
      <w:r w:rsidR="00547874">
        <w:rPr>
          <w:rFonts w:ascii="Arial" w:hAnsi="Arial" w:cs="Arial"/>
          <w:sz w:val="24"/>
          <w:szCs w:val="24"/>
        </w:rPr>
        <w:t xml:space="preserve">be a greater </w:t>
      </w:r>
      <w:r w:rsidRPr="003A64DD">
        <w:rPr>
          <w:rFonts w:ascii="Arial" w:hAnsi="Arial" w:cs="Arial"/>
          <w:sz w:val="24"/>
          <w:szCs w:val="24"/>
        </w:rPr>
        <w:t>demand</w:t>
      </w:r>
      <w:r w:rsidR="00806863">
        <w:rPr>
          <w:rFonts w:ascii="Arial" w:hAnsi="Arial" w:cs="Arial"/>
          <w:sz w:val="24"/>
          <w:szCs w:val="24"/>
        </w:rPr>
        <w:t xml:space="preserve"> for water during a disaster or emergency</w:t>
      </w:r>
      <w:r w:rsidRPr="003A64DD">
        <w:rPr>
          <w:rFonts w:ascii="Arial" w:hAnsi="Arial" w:cs="Arial"/>
          <w:sz w:val="24"/>
          <w:szCs w:val="24"/>
        </w:rPr>
        <w:t>.</w:t>
      </w:r>
      <w:r w:rsidR="00915F72">
        <w:rPr>
          <w:rFonts w:ascii="Arial" w:hAnsi="Arial" w:cs="Arial"/>
          <w:sz w:val="24"/>
          <w:szCs w:val="24"/>
        </w:rPr>
        <w:t xml:space="preserve"> See appendices for further information.</w:t>
      </w:r>
    </w:p>
    <w:p w14:paraId="427FF7E7" w14:textId="77777777" w:rsidR="00130879" w:rsidRPr="003A64DD" w:rsidRDefault="00130879" w:rsidP="003A64DD">
      <w:pPr>
        <w:pStyle w:val="Heading3"/>
        <w:ind w:left="1400"/>
        <w:rPr>
          <w:rFonts w:ascii="Arial" w:hAnsi="Arial" w:cs="Arial"/>
          <w:color w:val="095489"/>
          <w:sz w:val="24"/>
          <w:szCs w:val="24"/>
        </w:rPr>
      </w:pPr>
      <w:r w:rsidRPr="003A64DD">
        <w:rPr>
          <w:rFonts w:ascii="Arial" w:hAnsi="Arial" w:cs="Arial"/>
          <w:color w:val="095489"/>
          <w:sz w:val="24"/>
          <w:szCs w:val="24"/>
        </w:rPr>
        <w:t xml:space="preserve">Securing </w:t>
      </w:r>
      <w:r w:rsidR="00845CD3">
        <w:rPr>
          <w:rFonts w:ascii="Arial" w:hAnsi="Arial" w:cs="Arial"/>
          <w:color w:val="095489"/>
          <w:sz w:val="24"/>
          <w:szCs w:val="24"/>
        </w:rPr>
        <w:t>w</w:t>
      </w:r>
      <w:r w:rsidR="00845CD3" w:rsidRPr="003A64DD">
        <w:rPr>
          <w:rFonts w:ascii="Arial" w:hAnsi="Arial" w:cs="Arial"/>
          <w:color w:val="095489"/>
          <w:sz w:val="24"/>
          <w:szCs w:val="24"/>
        </w:rPr>
        <w:t xml:space="preserve">ater </w:t>
      </w:r>
      <w:r w:rsidR="00845CD3">
        <w:rPr>
          <w:rFonts w:ascii="Arial" w:hAnsi="Arial" w:cs="Arial"/>
          <w:color w:val="095489"/>
          <w:sz w:val="24"/>
          <w:szCs w:val="24"/>
        </w:rPr>
        <w:t>s</w:t>
      </w:r>
      <w:r w:rsidR="00845CD3" w:rsidRPr="003A64DD">
        <w:rPr>
          <w:rFonts w:ascii="Arial" w:hAnsi="Arial" w:cs="Arial"/>
          <w:color w:val="095489"/>
          <w:sz w:val="24"/>
          <w:szCs w:val="24"/>
        </w:rPr>
        <w:t>upplies</w:t>
      </w:r>
    </w:p>
    <w:p w14:paraId="427FF7E8" w14:textId="77777777" w:rsidR="00845CD3" w:rsidRDefault="00130879" w:rsidP="003A64DD">
      <w:pPr>
        <w:spacing w:line="300" w:lineRule="exact"/>
        <w:rPr>
          <w:rFonts w:ascii="Arial" w:hAnsi="Arial" w:cs="Arial"/>
          <w:sz w:val="24"/>
          <w:szCs w:val="24"/>
        </w:rPr>
      </w:pPr>
      <w:r w:rsidRPr="003A64DD">
        <w:rPr>
          <w:rFonts w:ascii="Arial" w:hAnsi="Arial" w:cs="Arial"/>
          <w:sz w:val="24"/>
          <w:szCs w:val="24"/>
        </w:rPr>
        <w:t xml:space="preserve">Where potable water may be limited, supplies </w:t>
      </w:r>
      <w:proofErr w:type="gramStart"/>
      <w:r w:rsidRPr="003A64DD">
        <w:rPr>
          <w:rFonts w:ascii="Arial" w:hAnsi="Arial" w:cs="Arial"/>
          <w:sz w:val="24"/>
          <w:szCs w:val="24"/>
        </w:rPr>
        <w:t xml:space="preserve">should be identified and secured in the early stages of the disaster </w:t>
      </w:r>
      <w:r w:rsidR="00B07F39">
        <w:rPr>
          <w:rFonts w:ascii="Arial" w:hAnsi="Arial" w:cs="Arial"/>
          <w:sz w:val="24"/>
          <w:szCs w:val="24"/>
        </w:rPr>
        <w:t xml:space="preserve">or emergency </w:t>
      </w:r>
      <w:r w:rsidRPr="003A64DD">
        <w:rPr>
          <w:rFonts w:ascii="Arial" w:hAnsi="Arial" w:cs="Arial"/>
          <w:sz w:val="24"/>
          <w:szCs w:val="24"/>
        </w:rPr>
        <w:t>and distribution controlled</w:t>
      </w:r>
      <w:proofErr w:type="gramEnd"/>
      <w:r w:rsidRPr="003A64DD">
        <w:rPr>
          <w:rFonts w:ascii="Arial" w:hAnsi="Arial" w:cs="Arial"/>
          <w:sz w:val="24"/>
          <w:szCs w:val="24"/>
        </w:rPr>
        <w:t>.</w:t>
      </w:r>
    </w:p>
    <w:p w14:paraId="427FF7E9" w14:textId="77777777" w:rsidR="00806863" w:rsidRDefault="00130879" w:rsidP="003A64DD">
      <w:pPr>
        <w:spacing w:line="300" w:lineRule="exact"/>
        <w:rPr>
          <w:rFonts w:ascii="Arial" w:hAnsi="Arial" w:cs="Arial"/>
          <w:sz w:val="24"/>
          <w:szCs w:val="24"/>
        </w:rPr>
      </w:pPr>
      <w:r w:rsidRPr="003A64DD">
        <w:rPr>
          <w:rFonts w:ascii="Arial" w:hAnsi="Arial" w:cs="Arial"/>
          <w:sz w:val="24"/>
          <w:szCs w:val="24"/>
        </w:rPr>
        <w:t xml:space="preserve">Availability of this potable water may be crucial during the early stages for drinking and food preparation, rather than for cleaning. Water sources (including catchment areas) </w:t>
      </w:r>
      <w:proofErr w:type="gramStart"/>
      <w:r w:rsidRPr="003A64DD">
        <w:rPr>
          <w:rFonts w:ascii="Arial" w:hAnsi="Arial" w:cs="Arial"/>
          <w:sz w:val="24"/>
          <w:szCs w:val="24"/>
        </w:rPr>
        <w:t>are typically assessed</w:t>
      </w:r>
      <w:proofErr w:type="gramEnd"/>
      <w:r w:rsidRPr="003A64DD">
        <w:rPr>
          <w:rFonts w:ascii="Arial" w:hAnsi="Arial" w:cs="Arial"/>
          <w:sz w:val="24"/>
          <w:szCs w:val="24"/>
        </w:rPr>
        <w:t xml:space="preserve"> for various risks including contamination brought about by disasters through processes initiated by a water utility or group responsible for the water source. This </w:t>
      </w:r>
      <w:proofErr w:type="gramStart"/>
      <w:r w:rsidRPr="003A64DD">
        <w:rPr>
          <w:rFonts w:ascii="Arial" w:hAnsi="Arial" w:cs="Arial"/>
          <w:sz w:val="24"/>
          <w:szCs w:val="24"/>
        </w:rPr>
        <w:t>should be considered</w:t>
      </w:r>
      <w:proofErr w:type="gramEnd"/>
      <w:r w:rsidRPr="003A64DD">
        <w:rPr>
          <w:rFonts w:ascii="Arial" w:hAnsi="Arial" w:cs="Arial"/>
          <w:sz w:val="24"/>
          <w:szCs w:val="24"/>
        </w:rPr>
        <w:t xml:space="preserve"> within the disaster planning process and whether input is required by EHPs.</w:t>
      </w:r>
      <w:r w:rsidR="00845CD3">
        <w:rPr>
          <w:rFonts w:ascii="Arial" w:hAnsi="Arial" w:cs="Arial"/>
          <w:sz w:val="24"/>
          <w:szCs w:val="24"/>
        </w:rPr>
        <w:t xml:space="preserve"> </w:t>
      </w:r>
    </w:p>
    <w:p w14:paraId="427FF7EA" w14:textId="77777777" w:rsidR="00130879" w:rsidRDefault="00845CD3" w:rsidP="003A64DD">
      <w:pPr>
        <w:spacing w:line="300" w:lineRule="exact"/>
        <w:rPr>
          <w:rFonts w:ascii="Arial" w:hAnsi="Arial" w:cs="Arial"/>
          <w:sz w:val="24"/>
          <w:szCs w:val="24"/>
        </w:rPr>
      </w:pPr>
      <w:r>
        <w:rPr>
          <w:rFonts w:ascii="Arial" w:hAnsi="Arial" w:cs="Arial"/>
          <w:sz w:val="24"/>
          <w:szCs w:val="24"/>
        </w:rPr>
        <w:t>T</w:t>
      </w:r>
      <w:r w:rsidR="00130879" w:rsidRPr="003A64DD">
        <w:rPr>
          <w:rFonts w:ascii="Arial" w:hAnsi="Arial" w:cs="Arial"/>
          <w:sz w:val="24"/>
          <w:szCs w:val="24"/>
        </w:rPr>
        <w:t xml:space="preserve">he impact of the disaster </w:t>
      </w:r>
      <w:r w:rsidR="00806863">
        <w:rPr>
          <w:rFonts w:ascii="Arial" w:hAnsi="Arial" w:cs="Arial"/>
          <w:sz w:val="24"/>
          <w:szCs w:val="24"/>
        </w:rPr>
        <w:t xml:space="preserve">or emergency </w:t>
      </w:r>
      <w:r w:rsidR="00130879" w:rsidRPr="003A64DD">
        <w:rPr>
          <w:rFonts w:ascii="Arial" w:hAnsi="Arial" w:cs="Arial"/>
          <w:sz w:val="24"/>
          <w:szCs w:val="24"/>
        </w:rPr>
        <w:t>upon the ability to supply safe drinking water should be considered from a risk perspective rather than relying on verification or results of water testing.</w:t>
      </w:r>
    </w:p>
    <w:tbl>
      <w:tblPr>
        <w:tblStyle w:val="MediumShading2-Accent45"/>
        <w:tblW w:w="5000" w:type="pct"/>
        <w:shd w:val="clear" w:color="auto" w:fill="5A2476"/>
        <w:tblLook w:val="04A0" w:firstRow="1" w:lastRow="0" w:firstColumn="1" w:lastColumn="0" w:noHBand="0" w:noVBand="1"/>
        <w:tblCaption w:val="Checklist"/>
        <w:tblDescription w:val="Checklist&#10;• Is the role of EH well defined in counter disaster and EM plans with respect to water supply management?&#10;• Does the counter disaster plan have a realistic and accurate perspective on the possibility of source water being contaminated, particularly by microbial pathogens?&#10;• Do EH personnel understand how little faecal material is needed to cause a catastrophic drinking water disease outbreak?&#10;• Do EHPs understand and have experience in water sampling methodology?&#10;• Are EHPs familiar with laboratory procedures for transporting water samples including any particular considerations required during a counter disaster or emergency response?&#10;• Have counter disaster plans for emergency and evacuation shelters included components for ensuring a safe and adequate supply of water?&#10;• Are mutual aid agreements in place with neighbouring communities to share water supply and disinfection equipment and resources in the face of an emergency?&#10;• Are EHPs able to acquire major equipment, like a UV unit, on short notice?&#10;• Is there a business continuity plan to deal with a major outbreak of water-borne illness and do EHPs understand their role in this plan?&#10;"/>
      </w:tblPr>
      <w:tblGrid>
        <w:gridCol w:w="9026"/>
      </w:tblGrid>
      <w:tr w:rsidR="00130879" w:rsidRPr="003A64DD" w14:paraId="427FF7F5" w14:textId="77777777" w:rsidTr="00C84119">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7EB" w14:textId="77777777" w:rsidR="00130879" w:rsidRPr="003A64DD" w:rsidRDefault="00130879" w:rsidP="00130879">
            <w:pPr>
              <w:spacing w:before="120" w:after="120"/>
              <w:rPr>
                <w:rFonts w:ascii="Arial" w:hAnsi="Arial" w:cs="Arial"/>
              </w:rPr>
            </w:pPr>
            <w:r w:rsidRPr="003A64DD">
              <w:rPr>
                <w:rFonts w:ascii="Arial" w:hAnsi="Arial" w:cs="Arial"/>
              </w:rPr>
              <w:lastRenderedPageBreak/>
              <w:t>Checklist</w:t>
            </w:r>
          </w:p>
          <w:p w14:paraId="427FF7EC"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Is the role of EH </w:t>
            </w:r>
            <w:proofErr w:type="gramStart"/>
            <w:r w:rsidRPr="003A64DD">
              <w:rPr>
                <w:rFonts w:ascii="Arial" w:hAnsi="Arial" w:cs="Arial"/>
              </w:rPr>
              <w:t>well defined</w:t>
            </w:r>
            <w:proofErr w:type="gramEnd"/>
            <w:r w:rsidRPr="003A64DD">
              <w:rPr>
                <w:rFonts w:ascii="Arial" w:hAnsi="Arial" w:cs="Arial"/>
              </w:rPr>
              <w:t xml:space="preserve"> in counter disaster </w:t>
            </w:r>
            <w:r w:rsidR="00B07F39">
              <w:rPr>
                <w:rFonts w:ascii="Arial" w:hAnsi="Arial" w:cs="Arial"/>
              </w:rPr>
              <w:t xml:space="preserve">and EM </w:t>
            </w:r>
            <w:r w:rsidRPr="003A64DD">
              <w:rPr>
                <w:rFonts w:ascii="Arial" w:hAnsi="Arial" w:cs="Arial"/>
              </w:rPr>
              <w:t>plans with respect to water supply management?</w:t>
            </w:r>
          </w:p>
          <w:p w14:paraId="427FF7ED"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Does the counter disaster plan have a realistic and accurate perspective on the possibility of source water </w:t>
            </w:r>
            <w:proofErr w:type="gramStart"/>
            <w:r w:rsidRPr="003A64DD">
              <w:rPr>
                <w:rFonts w:ascii="Arial" w:hAnsi="Arial" w:cs="Arial"/>
              </w:rPr>
              <w:t>being contaminated</w:t>
            </w:r>
            <w:proofErr w:type="gramEnd"/>
            <w:r w:rsidRPr="003A64DD">
              <w:rPr>
                <w:rFonts w:ascii="Arial" w:hAnsi="Arial" w:cs="Arial"/>
              </w:rPr>
              <w:t>, particularly by microbial pathogens?</w:t>
            </w:r>
          </w:p>
          <w:p w14:paraId="427FF7EE"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Do EH personnel understand how little faecal material is needed to cause a catastrophic drinking water disease outbreak?</w:t>
            </w:r>
          </w:p>
          <w:p w14:paraId="427FF7EF"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Do EHPs understand and have experience in water sampling methodology?</w:t>
            </w:r>
          </w:p>
          <w:p w14:paraId="427FF7F0"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Are EHPs familiar with laboratory procedures for transporting water samples including any particular considerations required during a counter disaster </w:t>
            </w:r>
            <w:r w:rsidR="00B07F39">
              <w:rPr>
                <w:rFonts w:ascii="Arial" w:hAnsi="Arial" w:cs="Arial"/>
              </w:rPr>
              <w:t xml:space="preserve">or emergency </w:t>
            </w:r>
            <w:r w:rsidRPr="003A64DD">
              <w:rPr>
                <w:rFonts w:ascii="Arial" w:hAnsi="Arial" w:cs="Arial"/>
              </w:rPr>
              <w:t>response?</w:t>
            </w:r>
          </w:p>
          <w:p w14:paraId="427FF7F1"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Have counter disaster plans for emergency and evacuation shelters included components for ensuring a safe and adequate supply of water?</w:t>
            </w:r>
          </w:p>
          <w:p w14:paraId="427FF7F2"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Are mutual aid agreements in place with neighbouring communities to share water supply and disinfection equipment and resources in the face of an emergency?</w:t>
            </w:r>
          </w:p>
          <w:p w14:paraId="427FF7F3"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Are EHPs able to acquire major equipment, like a UV unit, on short notice?</w:t>
            </w:r>
          </w:p>
          <w:p w14:paraId="427FF7F4" w14:textId="77777777" w:rsidR="00130879" w:rsidRPr="003A64DD" w:rsidRDefault="00130879" w:rsidP="00B959DB">
            <w:pPr>
              <w:numPr>
                <w:ilvl w:val="0"/>
                <w:numId w:val="3"/>
              </w:numPr>
              <w:spacing w:before="120" w:after="120"/>
              <w:ind w:left="714" w:hanging="357"/>
              <w:rPr>
                <w:rFonts w:ascii="Arial" w:hAnsi="Arial" w:cs="Arial"/>
                <w:bCs w:val="0"/>
              </w:rPr>
            </w:pPr>
            <w:r w:rsidRPr="003A64DD">
              <w:rPr>
                <w:rFonts w:ascii="Arial" w:hAnsi="Arial" w:cs="Arial"/>
              </w:rPr>
              <w:t xml:space="preserve">Is there a business continuity plan to deal with a major outbreak of </w:t>
            </w:r>
            <w:r w:rsidR="00DC1CDB" w:rsidRPr="003A64DD">
              <w:rPr>
                <w:rFonts w:ascii="Arial" w:hAnsi="Arial" w:cs="Arial"/>
              </w:rPr>
              <w:t>water</w:t>
            </w:r>
            <w:r w:rsidR="00DC1CDB">
              <w:rPr>
                <w:rFonts w:ascii="Arial" w:hAnsi="Arial" w:cs="Arial"/>
              </w:rPr>
              <w:t>-</w:t>
            </w:r>
            <w:r w:rsidRPr="003A64DD">
              <w:rPr>
                <w:rFonts w:ascii="Arial" w:hAnsi="Arial" w:cs="Arial"/>
              </w:rPr>
              <w:t>borne illness and do EHPs understand their role in this</w:t>
            </w:r>
            <w:r w:rsidR="00B07F39">
              <w:rPr>
                <w:rFonts w:ascii="Arial" w:hAnsi="Arial" w:cs="Arial"/>
              </w:rPr>
              <w:t xml:space="preserve"> plan</w:t>
            </w:r>
            <w:r w:rsidRPr="003A64DD">
              <w:rPr>
                <w:rFonts w:ascii="Arial" w:hAnsi="Arial" w:cs="Arial"/>
              </w:rPr>
              <w:t>?</w:t>
            </w:r>
          </w:p>
        </w:tc>
      </w:tr>
    </w:tbl>
    <w:p w14:paraId="427FF7F6" w14:textId="77777777" w:rsidR="00806863" w:rsidRPr="003C7BF3" w:rsidRDefault="00806863" w:rsidP="00806863">
      <w:pPr>
        <w:pStyle w:val="Heading2"/>
        <w:numPr>
          <w:ilvl w:val="0"/>
          <w:numId w:val="0"/>
        </w:numPr>
        <w:ind w:left="1032"/>
        <w:rPr>
          <w:b w:val="0"/>
          <w:bCs w:val="0"/>
          <w:color w:val="auto"/>
          <w:sz w:val="24"/>
          <w:szCs w:val="24"/>
        </w:rPr>
      </w:pPr>
      <w:bookmarkStart w:id="43" w:name="_Toc461459448"/>
    </w:p>
    <w:p w14:paraId="427FF7F7" w14:textId="2186D5CD" w:rsidR="00C90CB0" w:rsidRDefault="00C90CB0" w:rsidP="003A64DD">
      <w:pPr>
        <w:pStyle w:val="Heading2"/>
        <w:ind w:left="1032" w:hanging="578"/>
      </w:pPr>
      <w:bookmarkStart w:id="44" w:name="_Toc29199895"/>
      <w:r w:rsidRPr="003A64DD">
        <w:t xml:space="preserve">Human </w:t>
      </w:r>
      <w:r w:rsidR="00DC1CDB">
        <w:t>w</w:t>
      </w:r>
      <w:r w:rsidR="00DC1CDB" w:rsidRPr="003A64DD">
        <w:t xml:space="preserve">aste </w:t>
      </w:r>
      <w:r w:rsidR="00DC1CDB">
        <w:t>d</w:t>
      </w:r>
      <w:r w:rsidR="00DC1CDB" w:rsidRPr="003A64DD">
        <w:t>isposal</w:t>
      </w:r>
      <w:bookmarkEnd w:id="44"/>
      <w:r w:rsidR="00DC1CDB" w:rsidRPr="003A64DD">
        <w:t xml:space="preserve"> </w:t>
      </w:r>
    </w:p>
    <w:tbl>
      <w:tblPr>
        <w:tblStyle w:val="TableGridLight"/>
        <w:tblW w:w="5000" w:type="pct"/>
        <w:tblBorders>
          <w:top w:val="single" w:sz="18" w:space="0" w:color="auto"/>
          <w:bottom w:val="single" w:sz="18" w:space="0" w:color="auto"/>
          <w:insideH w:val="none" w:sz="0" w:space="0" w:color="auto"/>
          <w:insideV w:val="none" w:sz="0" w:space="0" w:color="auto"/>
        </w:tblBorders>
        <w:shd w:val="clear" w:color="auto" w:fill="336699"/>
        <w:tblLook w:val="04A0" w:firstRow="1" w:lastRow="0" w:firstColumn="1" w:lastColumn="0" w:noHBand="0" w:noVBand="1"/>
        <w:tblCaption w:val="Key points"/>
        <w:tblDescription w:val="Key points&#10;• Solutions for human waste disposal should be appropriate to the issue, available technology and cultural considerations.&#10;• Assessments of wastewater disposal systems in the disaster zone may be required.&#10;• Public health risk associated with management of wastewater include contamination of flood waters, cross contamination of drinking water and damage to mains and pumping stations&#10;• Arrangements for alternative methods of human waste disposal can be considered in risk assessments. &#10;"/>
      </w:tblPr>
      <w:tblGrid>
        <w:gridCol w:w="9016"/>
      </w:tblGrid>
      <w:tr w:rsidR="002F3627" w:rsidRPr="00B250A4" w14:paraId="1CA634CC" w14:textId="77777777" w:rsidTr="009D4E4B">
        <w:trPr>
          <w:trHeight w:val="2915"/>
        </w:trPr>
        <w:tc>
          <w:tcPr>
            <w:tcW w:w="5000" w:type="pct"/>
            <w:shd w:val="clear" w:color="auto" w:fill="336699"/>
          </w:tcPr>
          <w:p w14:paraId="4B277B0F" w14:textId="77777777" w:rsidR="002F3627" w:rsidRPr="00B250A4" w:rsidRDefault="002F3627" w:rsidP="009D4E4B">
            <w:pPr>
              <w:spacing w:before="120" w:after="120"/>
              <w:rPr>
                <w:rFonts w:ascii="Arial" w:eastAsia="Times New Roman" w:hAnsi="Arial" w:cs="Arial"/>
                <w:b/>
                <w:bCs/>
                <w:color w:val="FFFFFF" w:themeColor="background1"/>
              </w:rPr>
            </w:pPr>
            <w:r w:rsidRPr="00B250A4">
              <w:rPr>
                <w:rFonts w:ascii="Arial" w:eastAsia="Times New Roman" w:hAnsi="Arial" w:cs="Arial"/>
                <w:b/>
                <w:bCs/>
                <w:color w:val="FFFFFF" w:themeColor="background1"/>
              </w:rPr>
              <w:t>Key points</w:t>
            </w:r>
          </w:p>
          <w:p w14:paraId="44A8DDB8" w14:textId="77777777" w:rsidR="002F3627" w:rsidRPr="00275CA4" w:rsidRDefault="002F3627" w:rsidP="002F3627">
            <w:pPr>
              <w:numPr>
                <w:ilvl w:val="0"/>
                <w:numId w:val="1"/>
              </w:numPr>
              <w:spacing w:before="120" w:after="120"/>
              <w:rPr>
                <w:rFonts w:ascii="Arial" w:eastAsia="Times New Roman" w:hAnsi="Arial" w:cs="Arial"/>
                <w:b/>
                <w:bCs/>
                <w:color w:val="FFFFFF"/>
              </w:rPr>
            </w:pPr>
            <w:r w:rsidRPr="00275CA4">
              <w:rPr>
                <w:rFonts w:ascii="Arial" w:eastAsia="Times New Roman" w:hAnsi="Arial" w:cs="Arial"/>
                <w:b/>
                <w:bCs/>
                <w:color w:val="FFFFFF"/>
              </w:rPr>
              <w:t>Solutions for human waste disposal should be appropriate to the issue, available technology and cultural considerations.</w:t>
            </w:r>
          </w:p>
          <w:p w14:paraId="1D4EAB92" w14:textId="77777777" w:rsidR="002F3627" w:rsidRPr="00275CA4" w:rsidRDefault="002F3627" w:rsidP="002F3627">
            <w:pPr>
              <w:numPr>
                <w:ilvl w:val="0"/>
                <w:numId w:val="1"/>
              </w:numPr>
              <w:spacing w:before="120" w:after="120"/>
              <w:rPr>
                <w:rFonts w:ascii="Arial" w:eastAsia="Times New Roman" w:hAnsi="Arial" w:cs="Arial"/>
                <w:b/>
                <w:bCs/>
                <w:color w:val="FFFFFF"/>
              </w:rPr>
            </w:pPr>
            <w:r w:rsidRPr="00275CA4">
              <w:rPr>
                <w:rFonts w:ascii="Arial" w:eastAsia="Times New Roman" w:hAnsi="Arial" w:cs="Arial"/>
                <w:b/>
                <w:bCs/>
                <w:color w:val="FFFFFF"/>
              </w:rPr>
              <w:t>Assessments of wastewater disposal systems in the disaster zone may be required.</w:t>
            </w:r>
          </w:p>
          <w:p w14:paraId="6E18BDB4" w14:textId="77777777" w:rsidR="002F3627" w:rsidRPr="00275CA4" w:rsidRDefault="002F3627" w:rsidP="002F3627">
            <w:pPr>
              <w:numPr>
                <w:ilvl w:val="0"/>
                <w:numId w:val="1"/>
              </w:numPr>
              <w:spacing w:before="120" w:after="120"/>
              <w:rPr>
                <w:rFonts w:ascii="Arial" w:eastAsia="Times New Roman" w:hAnsi="Arial" w:cs="Arial"/>
                <w:b/>
                <w:bCs/>
                <w:color w:val="FFFFFF"/>
              </w:rPr>
            </w:pPr>
            <w:r w:rsidRPr="00275CA4">
              <w:rPr>
                <w:rFonts w:ascii="Arial" w:eastAsia="Times New Roman" w:hAnsi="Arial" w:cs="Arial"/>
                <w:b/>
                <w:bCs/>
                <w:color w:val="FFFFFF"/>
              </w:rPr>
              <w:t>Public health risk associated with management of wastewater include contamination of flood waters, cross contamination of drinking water and damage to mains and pumping stations</w:t>
            </w:r>
          </w:p>
          <w:p w14:paraId="46328F09" w14:textId="77777777" w:rsidR="002F3627" w:rsidRPr="00B250A4" w:rsidRDefault="002F3627" w:rsidP="002F3627">
            <w:pPr>
              <w:numPr>
                <w:ilvl w:val="0"/>
                <w:numId w:val="1"/>
              </w:numPr>
              <w:spacing w:before="120" w:after="120"/>
              <w:rPr>
                <w:rFonts w:ascii="Arial" w:eastAsia="Times New Roman" w:hAnsi="Arial" w:cs="Arial"/>
                <w:b/>
                <w:bCs/>
                <w:color w:val="FFFFFF" w:themeColor="background1"/>
              </w:rPr>
            </w:pPr>
            <w:r w:rsidRPr="00275CA4">
              <w:rPr>
                <w:rFonts w:ascii="Arial" w:eastAsia="Times New Roman" w:hAnsi="Arial" w:cs="Arial"/>
                <w:b/>
                <w:bCs/>
                <w:color w:val="FFFFFF"/>
              </w:rPr>
              <w:t xml:space="preserve">Arrangements for alternative methods of human waste disposal </w:t>
            </w:r>
            <w:proofErr w:type="gramStart"/>
            <w:r w:rsidRPr="00275CA4">
              <w:rPr>
                <w:rFonts w:ascii="Arial" w:eastAsia="Times New Roman" w:hAnsi="Arial" w:cs="Arial"/>
                <w:b/>
                <w:bCs/>
                <w:color w:val="FFFFFF"/>
              </w:rPr>
              <w:t>can be considered</w:t>
            </w:r>
            <w:proofErr w:type="gramEnd"/>
            <w:r w:rsidRPr="00275CA4">
              <w:rPr>
                <w:rFonts w:ascii="Arial" w:eastAsia="Times New Roman" w:hAnsi="Arial" w:cs="Arial"/>
                <w:b/>
                <w:bCs/>
                <w:color w:val="FFFFFF"/>
              </w:rPr>
              <w:t xml:space="preserve"> in risk assessments.</w:t>
            </w:r>
            <w:r>
              <w:rPr>
                <w:rFonts w:ascii="Arial" w:eastAsia="Times New Roman" w:hAnsi="Arial" w:cs="Arial"/>
                <w:b/>
                <w:bCs/>
                <w:color w:val="FFFFFF"/>
              </w:rPr>
              <w:t xml:space="preserve"> </w:t>
            </w:r>
          </w:p>
        </w:tc>
      </w:tr>
    </w:tbl>
    <w:p w14:paraId="55A18AE1" w14:textId="77777777" w:rsidR="002F3627" w:rsidRPr="002F3627" w:rsidRDefault="002F3627" w:rsidP="002F3627"/>
    <w:p w14:paraId="427FF7FF" w14:textId="77777777" w:rsidR="00DC1CDB" w:rsidRDefault="00C90CB0" w:rsidP="003A64DD">
      <w:pPr>
        <w:spacing w:line="300" w:lineRule="exact"/>
        <w:rPr>
          <w:rFonts w:ascii="Arial" w:hAnsi="Arial" w:cs="Arial"/>
          <w:sz w:val="24"/>
          <w:szCs w:val="24"/>
        </w:rPr>
      </w:pPr>
      <w:r w:rsidRPr="003A64DD">
        <w:rPr>
          <w:rFonts w:ascii="Arial" w:hAnsi="Arial" w:cs="Arial"/>
          <w:sz w:val="24"/>
          <w:szCs w:val="24"/>
        </w:rPr>
        <w:t>Both onsite and centralised wastewater treatment systems can be affected in a disaster</w:t>
      </w:r>
      <w:r w:rsidR="00806863">
        <w:rPr>
          <w:rFonts w:ascii="Arial" w:hAnsi="Arial" w:cs="Arial"/>
          <w:sz w:val="24"/>
          <w:szCs w:val="24"/>
        </w:rPr>
        <w:t xml:space="preserve"> or emergency</w:t>
      </w:r>
      <w:r w:rsidRPr="003A64DD">
        <w:rPr>
          <w:rFonts w:ascii="Arial" w:hAnsi="Arial" w:cs="Arial"/>
          <w:sz w:val="24"/>
          <w:szCs w:val="24"/>
        </w:rPr>
        <w:t xml:space="preserve">, </w:t>
      </w:r>
      <w:proofErr w:type="gramStart"/>
      <w:r w:rsidRPr="003A64DD">
        <w:rPr>
          <w:rFonts w:ascii="Arial" w:hAnsi="Arial" w:cs="Arial"/>
          <w:sz w:val="24"/>
          <w:szCs w:val="24"/>
        </w:rPr>
        <w:t>either directly</w:t>
      </w:r>
      <w:proofErr w:type="gramEnd"/>
      <w:r w:rsidRPr="003A64DD">
        <w:rPr>
          <w:rFonts w:ascii="Arial" w:hAnsi="Arial" w:cs="Arial"/>
          <w:sz w:val="24"/>
          <w:szCs w:val="24"/>
        </w:rPr>
        <w:t xml:space="preserve"> through damage to the system, or indirectly through loss of power to operate pumps and equipment or disruption of the water su</w:t>
      </w:r>
      <w:r w:rsidR="00B5372A">
        <w:rPr>
          <w:rFonts w:ascii="Arial" w:hAnsi="Arial" w:cs="Arial"/>
          <w:sz w:val="24"/>
          <w:szCs w:val="24"/>
        </w:rPr>
        <w:t>pply used to charge the system.</w:t>
      </w:r>
    </w:p>
    <w:p w14:paraId="427FF800" w14:textId="77777777" w:rsidR="00B959DB" w:rsidRDefault="00C90CB0" w:rsidP="003A64DD">
      <w:pPr>
        <w:spacing w:line="300" w:lineRule="exact"/>
        <w:rPr>
          <w:rFonts w:ascii="Arial" w:hAnsi="Arial" w:cs="Arial"/>
          <w:sz w:val="24"/>
          <w:szCs w:val="24"/>
        </w:rPr>
      </w:pPr>
      <w:r w:rsidRPr="003A64DD">
        <w:rPr>
          <w:rFonts w:ascii="Arial" w:hAnsi="Arial" w:cs="Arial"/>
          <w:sz w:val="24"/>
          <w:szCs w:val="24"/>
        </w:rPr>
        <w:t>Hazards to onsite methods of treatment and/or disposal (</w:t>
      </w:r>
      <w:r w:rsidR="00DC1CDB">
        <w:rPr>
          <w:rFonts w:ascii="Arial" w:hAnsi="Arial" w:cs="Arial"/>
          <w:sz w:val="24"/>
          <w:szCs w:val="24"/>
        </w:rPr>
        <w:t>such as</w:t>
      </w:r>
      <w:r w:rsidRPr="003A64DD">
        <w:rPr>
          <w:rFonts w:ascii="Arial" w:hAnsi="Arial" w:cs="Arial"/>
          <w:sz w:val="24"/>
          <w:szCs w:val="24"/>
        </w:rPr>
        <w:t xml:space="preserve"> bushfires, flood etc.), sewerage treatment plants (earthquake, flood, explosion etc.), and pumping </w:t>
      </w:r>
      <w:r w:rsidRPr="003A64DD">
        <w:rPr>
          <w:rFonts w:ascii="Arial" w:hAnsi="Arial" w:cs="Arial"/>
          <w:sz w:val="24"/>
          <w:szCs w:val="24"/>
        </w:rPr>
        <w:lastRenderedPageBreak/>
        <w:t>stations (flood, earthquake, fire, explosion etc.), as well as to the collection systems (e.g. earthquake, flooding etc.), should be taken into account during response, risk management and contingency planning.</w:t>
      </w:r>
      <w:bookmarkStart w:id="45" w:name="_Toc461459444"/>
      <w:bookmarkEnd w:id="45"/>
      <w:r w:rsidR="00806863">
        <w:rPr>
          <w:rFonts w:ascii="Arial" w:hAnsi="Arial" w:cs="Arial"/>
          <w:sz w:val="24"/>
          <w:szCs w:val="24"/>
        </w:rPr>
        <w:t xml:space="preserve"> </w:t>
      </w:r>
      <w:proofErr w:type="gramStart"/>
      <w:r w:rsidRPr="003A64DD">
        <w:rPr>
          <w:rFonts w:ascii="Arial" w:hAnsi="Arial" w:cs="Arial"/>
          <w:sz w:val="24"/>
          <w:szCs w:val="24"/>
        </w:rPr>
        <w:t>EH</w:t>
      </w:r>
      <w:proofErr w:type="gramEnd"/>
      <w:r w:rsidRPr="003A64DD">
        <w:rPr>
          <w:rFonts w:ascii="Arial" w:hAnsi="Arial" w:cs="Arial"/>
          <w:sz w:val="24"/>
          <w:szCs w:val="24"/>
        </w:rPr>
        <w:t xml:space="preserve"> input towards alternative human waste disposal systems should be evaluated at the planning stage to determine how resources will be utilised.</w:t>
      </w:r>
      <w:r w:rsidR="00D2265F" w:rsidRPr="003A64DD">
        <w:rPr>
          <w:rFonts w:ascii="Arial" w:hAnsi="Arial" w:cs="Arial"/>
          <w:sz w:val="24"/>
          <w:szCs w:val="24"/>
        </w:rPr>
        <w:t xml:space="preserve"> Onsite wastewater treatment systems </w:t>
      </w:r>
      <w:r w:rsidR="0096162A" w:rsidRPr="003A64DD">
        <w:rPr>
          <w:rFonts w:ascii="Arial" w:hAnsi="Arial" w:cs="Arial"/>
          <w:sz w:val="24"/>
          <w:szCs w:val="24"/>
        </w:rPr>
        <w:t xml:space="preserve">pose particular problems, particularly where the disaster area has significant numbers of these that </w:t>
      </w:r>
      <w:proofErr w:type="gramStart"/>
      <w:r w:rsidR="0096162A" w:rsidRPr="003A64DD">
        <w:rPr>
          <w:rFonts w:ascii="Arial" w:hAnsi="Arial" w:cs="Arial"/>
          <w:sz w:val="24"/>
          <w:szCs w:val="24"/>
        </w:rPr>
        <w:t>could be affected</w:t>
      </w:r>
      <w:proofErr w:type="gramEnd"/>
      <w:r w:rsidR="0096162A" w:rsidRPr="003A64DD">
        <w:rPr>
          <w:rFonts w:ascii="Arial" w:hAnsi="Arial" w:cs="Arial"/>
          <w:sz w:val="24"/>
          <w:szCs w:val="24"/>
        </w:rPr>
        <w:t xml:space="preserve"> across a large area.</w:t>
      </w:r>
    </w:p>
    <w:p w14:paraId="427FF801" w14:textId="77777777" w:rsidR="00C90CB0" w:rsidRPr="003A64DD" w:rsidRDefault="00C90CB0" w:rsidP="003A64DD">
      <w:pPr>
        <w:spacing w:line="300" w:lineRule="exact"/>
        <w:rPr>
          <w:rFonts w:ascii="Arial" w:hAnsi="Arial" w:cs="Arial"/>
          <w:sz w:val="24"/>
          <w:szCs w:val="24"/>
        </w:rPr>
      </w:pPr>
      <w:r w:rsidRPr="003A64DD">
        <w:rPr>
          <w:rFonts w:ascii="Arial" w:hAnsi="Arial" w:cs="Arial"/>
          <w:sz w:val="24"/>
          <w:szCs w:val="24"/>
        </w:rPr>
        <w:t xml:space="preserve">Although management of large wastewater infrastructure is an engineering role, </w:t>
      </w:r>
      <w:proofErr w:type="gramStart"/>
      <w:r w:rsidRPr="003A64DD">
        <w:rPr>
          <w:rFonts w:ascii="Arial" w:hAnsi="Arial" w:cs="Arial"/>
          <w:sz w:val="24"/>
          <w:szCs w:val="24"/>
        </w:rPr>
        <w:t>disaster planning</w:t>
      </w:r>
      <w:proofErr w:type="gramEnd"/>
      <w:r w:rsidRPr="003A64DD">
        <w:rPr>
          <w:rFonts w:ascii="Arial" w:hAnsi="Arial" w:cs="Arial"/>
          <w:sz w:val="24"/>
          <w:szCs w:val="24"/>
        </w:rPr>
        <w:t xml:space="preserve"> strategies for EH may include risk assessment of system failure and evaluation of capacity requirements to provide alternative means of wastewater disposal.</w:t>
      </w:r>
      <w:r w:rsidR="00D2265F" w:rsidRPr="003A64DD">
        <w:rPr>
          <w:rFonts w:ascii="Arial" w:hAnsi="Arial" w:cs="Arial"/>
          <w:sz w:val="24"/>
          <w:szCs w:val="24"/>
        </w:rPr>
        <w:t xml:space="preserve"> </w:t>
      </w:r>
      <w:r w:rsidR="0096162A" w:rsidRPr="003A64DD">
        <w:rPr>
          <w:rFonts w:ascii="Arial" w:hAnsi="Arial" w:cs="Arial"/>
          <w:sz w:val="24"/>
          <w:szCs w:val="24"/>
        </w:rPr>
        <w:t>In any case, if</w:t>
      </w:r>
      <w:r w:rsidR="00D2265F" w:rsidRPr="003A64DD">
        <w:rPr>
          <w:rFonts w:ascii="Arial" w:hAnsi="Arial" w:cs="Arial"/>
          <w:sz w:val="24"/>
          <w:szCs w:val="24"/>
        </w:rPr>
        <w:t xml:space="preserve"> failure of </w:t>
      </w:r>
      <w:r w:rsidR="0096162A" w:rsidRPr="003A64DD">
        <w:rPr>
          <w:rFonts w:ascii="Arial" w:hAnsi="Arial" w:cs="Arial"/>
          <w:sz w:val="24"/>
          <w:szCs w:val="24"/>
        </w:rPr>
        <w:t xml:space="preserve">a </w:t>
      </w:r>
      <w:r w:rsidR="00D2265F" w:rsidRPr="003A64DD">
        <w:rPr>
          <w:rFonts w:ascii="Arial" w:hAnsi="Arial" w:cs="Arial"/>
          <w:sz w:val="24"/>
          <w:szCs w:val="24"/>
        </w:rPr>
        <w:t>wastewater treatment system is likely to pose a</w:t>
      </w:r>
      <w:r w:rsidR="0096162A" w:rsidRPr="003A64DD">
        <w:rPr>
          <w:rFonts w:ascii="Arial" w:hAnsi="Arial" w:cs="Arial"/>
          <w:sz w:val="24"/>
          <w:szCs w:val="24"/>
        </w:rPr>
        <w:t xml:space="preserve"> public health</w:t>
      </w:r>
      <w:r w:rsidR="00D2265F" w:rsidRPr="003A64DD">
        <w:rPr>
          <w:rFonts w:ascii="Arial" w:hAnsi="Arial" w:cs="Arial"/>
          <w:sz w:val="24"/>
          <w:szCs w:val="24"/>
        </w:rPr>
        <w:t xml:space="preserve"> hazard</w:t>
      </w:r>
      <w:r w:rsidR="0096162A" w:rsidRPr="003A64DD">
        <w:rPr>
          <w:rFonts w:ascii="Arial" w:hAnsi="Arial" w:cs="Arial"/>
          <w:sz w:val="24"/>
          <w:szCs w:val="24"/>
        </w:rPr>
        <w:t xml:space="preserve">, a </w:t>
      </w:r>
      <w:r w:rsidR="00D2265F" w:rsidRPr="003A64DD">
        <w:rPr>
          <w:rFonts w:ascii="Arial" w:hAnsi="Arial" w:cs="Arial"/>
          <w:sz w:val="24"/>
          <w:szCs w:val="24"/>
        </w:rPr>
        <w:t>respon</w:t>
      </w:r>
      <w:r w:rsidR="0096162A" w:rsidRPr="003A64DD">
        <w:rPr>
          <w:rFonts w:ascii="Arial" w:hAnsi="Arial" w:cs="Arial"/>
          <w:sz w:val="24"/>
          <w:szCs w:val="24"/>
        </w:rPr>
        <w:t>se should be considered</w:t>
      </w:r>
      <w:r w:rsidR="00D2265F" w:rsidRPr="003A64DD">
        <w:rPr>
          <w:rFonts w:ascii="Arial" w:hAnsi="Arial" w:cs="Arial"/>
          <w:sz w:val="24"/>
          <w:szCs w:val="24"/>
        </w:rPr>
        <w:t xml:space="preserve"> through either public advice or providing direction to minimise </w:t>
      </w:r>
      <w:r w:rsidR="00B07F39">
        <w:rPr>
          <w:rFonts w:ascii="Arial" w:hAnsi="Arial" w:cs="Arial"/>
          <w:sz w:val="24"/>
          <w:szCs w:val="24"/>
        </w:rPr>
        <w:t xml:space="preserve">the likelihood of the public </w:t>
      </w:r>
      <w:r w:rsidR="00D2265F" w:rsidRPr="003A64DD">
        <w:rPr>
          <w:rFonts w:ascii="Arial" w:hAnsi="Arial" w:cs="Arial"/>
          <w:sz w:val="24"/>
          <w:szCs w:val="24"/>
        </w:rPr>
        <w:t>com</w:t>
      </w:r>
      <w:r w:rsidR="00B07F39">
        <w:rPr>
          <w:rFonts w:ascii="Arial" w:hAnsi="Arial" w:cs="Arial"/>
          <w:sz w:val="24"/>
          <w:szCs w:val="24"/>
        </w:rPr>
        <w:t>ing</w:t>
      </w:r>
      <w:r w:rsidR="00D2265F" w:rsidRPr="003A64DD">
        <w:rPr>
          <w:rFonts w:ascii="Arial" w:hAnsi="Arial" w:cs="Arial"/>
          <w:sz w:val="24"/>
          <w:szCs w:val="24"/>
        </w:rPr>
        <w:t xml:space="preserve"> into contact with wastewater.</w:t>
      </w:r>
    </w:p>
    <w:p w14:paraId="427FF802" w14:textId="77777777" w:rsidR="00C90CB0" w:rsidRPr="003A64DD" w:rsidRDefault="00C90CB0" w:rsidP="003A64DD">
      <w:pPr>
        <w:pStyle w:val="Heading3"/>
        <w:ind w:left="1400"/>
        <w:rPr>
          <w:rFonts w:ascii="Arial" w:hAnsi="Arial" w:cs="Arial"/>
          <w:color w:val="095489"/>
          <w:sz w:val="24"/>
          <w:szCs w:val="24"/>
        </w:rPr>
      </w:pPr>
      <w:bookmarkStart w:id="46" w:name="_Toc461459445"/>
      <w:bookmarkEnd w:id="46"/>
      <w:r w:rsidRPr="003A64DD">
        <w:rPr>
          <w:rFonts w:ascii="Arial" w:hAnsi="Arial" w:cs="Arial"/>
          <w:color w:val="095489"/>
          <w:sz w:val="24"/>
          <w:szCs w:val="24"/>
        </w:rPr>
        <w:t xml:space="preserve">Centralised </w:t>
      </w:r>
      <w:r w:rsidR="00B959DB">
        <w:rPr>
          <w:rFonts w:ascii="Arial" w:hAnsi="Arial" w:cs="Arial"/>
          <w:color w:val="095489"/>
          <w:sz w:val="24"/>
          <w:szCs w:val="24"/>
        </w:rPr>
        <w:t>w</w:t>
      </w:r>
      <w:r w:rsidR="00B959DB" w:rsidRPr="003A64DD">
        <w:rPr>
          <w:rFonts w:ascii="Arial" w:hAnsi="Arial" w:cs="Arial"/>
          <w:color w:val="095489"/>
          <w:sz w:val="24"/>
          <w:szCs w:val="24"/>
        </w:rPr>
        <w:t xml:space="preserve">astewater </w:t>
      </w:r>
      <w:r w:rsidR="00B959DB">
        <w:rPr>
          <w:rFonts w:ascii="Arial" w:hAnsi="Arial" w:cs="Arial"/>
          <w:color w:val="095489"/>
          <w:sz w:val="24"/>
          <w:szCs w:val="24"/>
        </w:rPr>
        <w:t>d</w:t>
      </w:r>
      <w:r w:rsidR="00B959DB" w:rsidRPr="003A64DD">
        <w:rPr>
          <w:rFonts w:ascii="Arial" w:hAnsi="Arial" w:cs="Arial"/>
          <w:color w:val="095489"/>
          <w:sz w:val="24"/>
          <w:szCs w:val="24"/>
        </w:rPr>
        <w:t xml:space="preserve">isposal </w:t>
      </w:r>
      <w:r w:rsidR="00B959DB">
        <w:rPr>
          <w:rFonts w:ascii="Arial" w:hAnsi="Arial" w:cs="Arial"/>
          <w:color w:val="095489"/>
          <w:sz w:val="24"/>
          <w:szCs w:val="24"/>
        </w:rPr>
        <w:t>s</w:t>
      </w:r>
      <w:r w:rsidR="00B959DB" w:rsidRPr="003A64DD">
        <w:rPr>
          <w:rFonts w:ascii="Arial" w:hAnsi="Arial" w:cs="Arial"/>
          <w:color w:val="095489"/>
          <w:sz w:val="24"/>
          <w:szCs w:val="24"/>
        </w:rPr>
        <w:t>ystems</w:t>
      </w:r>
    </w:p>
    <w:p w14:paraId="427FF803" w14:textId="77777777" w:rsidR="00C90CB0" w:rsidRPr="003A64DD" w:rsidRDefault="00C90CB0" w:rsidP="003A64DD">
      <w:pPr>
        <w:spacing w:line="300" w:lineRule="exact"/>
        <w:rPr>
          <w:rFonts w:ascii="Arial" w:hAnsi="Arial" w:cs="Arial"/>
          <w:sz w:val="24"/>
          <w:szCs w:val="24"/>
        </w:rPr>
      </w:pPr>
      <w:r w:rsidRPr="003A64DD">
        <w:rPr>
          <w:rFonts w:ascii="Arial" w:hAnsi="Arial" w:cs="Arial"/>
          <w:sz w:val="24"/>
          <w:szCs w:val="24"/>
        </w:rPr>
        <w:t xml:space="preserve">Although the management of centralised wastewater systems is </w:t>
      </w:r>
      <w:r w:rsidR="0096162A" w:rsidRPr="003A64DD">
        <w:rPr>
          <w:rFonts w:ascii="Arial" w:hAnsi="Arial" w:cs="Arial"/>
          <w:sz w:val="24"/>
          <w:szCs w:val="24"/>
        </w:rPr>
        <w:t xml:space="preserve">generally </w:t>
      </w:r>
      <w:r w:rsidRPr="003A64DD">
        <w:rPr>
          <w:rFonts w:ascii="Arial" w:hAnsi="Arial" w:cs="Arial"/>
          <w:sz w:val="24"/>
          <w:szCs w:val="24"/>
        </w:rPr>
        <w:t xml:space="preserve">outside the role of </w:t>
      </w:r>
      <w:r w:rsidR="0096162A" w:rsidRPr="003A64DD">
        <w:rPr>
          <w:rFonts w:ascii="Arial" w:hAnsi="Arial" w:cs="Arial"/>
          <w:sz w:val="24"/>
          <w:szCs w:val="24"/>
        </w:rPr>
        <w:t>most</w:t>
      </w:r>
      <w:r w:rsidRPr="003A64DD">
        <w:rPr>
          <w:rFonts w:ascii="Arial" w:hAnsi="Arial" w:cs="Arial"/>
          <w:sz w:val="24"/>
          <w:szCs w:val="24"/>
        </w:rPr>
        <w:t xml:space="preserve"> EHP</w:t>
      </w:r>
      <w:r w:rsidR="0096162A" w:rsidRPr="003A64DD">
        <w:rPr>
          <w:rFonts w:ascii="Arial" w:hAnsi="Arial" w:cs="Arial"/>
          <w:sz w:val="24"/>
          <w:szCs w:val="24"/>
        </w:rPr>
        <w:t>s</w:t>
      </w:r>
      <w:r w:rsidRPr="003A64DD">
        <w:rPr>
          <w:rFonts w:ascii="Arial" w:hAnsi="Arial" w:cs="Arial"/>
          <w:sz w:val="24"/>
          <w:szCs w:val="24"/>
        </w:rPr>
        <w:t>, involvement may still be required when responding to public health risks</w:t>
      </w:r>
      <w:r w:rsidR="00D2265F" w:rsidRPr="003A64DD">
        <w:rPr>
          <w:rFonts w:ascii="Arial" w:hAnsi="Arial" w:cs="Arial"/>
          <w:sz w:val="24"/>
          <w:szCs w:val="24"/>
        </w:rPr>
        <w:t xml:space="preserve"> such as a ruptured sewer main. </w:t>
      </w:r>
      <w:r w:rsidRPr="003A64DD">
        <w:rPr>
          <w:rFonts w:ascii="Arial" w:hAnsi="Arial" w:cs="Arial"/>
          <w:sz w:val="24"/>
          <w:szCs w:val="24"/>
        </w:rPr>
        <w:t xml:space="preserve">This includes knowing the extent of damage and the length of time wastewater collection services have been and/or </w:t>
      </w:r>
      <w:proofErr w:type="gramStart"/>
      <w:r w:rsidRPr="003A64DD">
        <w:rPr>
          <w:rFonts w:ascii="Arial" w:hAnsi="Arial" w:cs="Arial"/>
          <w:sz w:val="24"/>
          <w:szCs w:val="24"/>
        </w:rPr>
        <w:t>will be disrupted</w:t>
      </w:r>
      <w:proofErr w:type="gramEnd"/>
      <w:r w:rsidRPr="003A64DD">
        <w:rPr>
          <w:rFonts w:ascii="Arial" w:hAnsi="Arial" w:cs="Arial"/>
          <w:sz w:val="24"/>
          <w:szCs w:val="24"/>
        </w:rPr>
        <w:t>.</w:t>
      </w:r>
    </w:p>
    <w:p w14:paraId="427FF804" w14:textId="77777777" w:rsidR="00C90CB0" w:rsidRPr="003A64DD" w:rsidRDefault="00C90CB0" w:rsidP="003A64DD">
      <w:pPr>
        <w:spacing w:line="300" w:lineRule="exact"/>
        <w:rPr>
          <w:rFonts w:ascii="Arial" w:hAnsi="Arial" w:cs="Arial"/>
          <w:sz w:val="24"/>
          <w:szCs w:val="24"/>
        </w:rPr>
      </w:pPr>
      <w:r w:rsidRPr="003A64DD">
        <w:rPr>
          <w:rFonts w:ascii="Arial" w:hAnsi="Arial" w:cs="Arial"/>
          <w:sz w:val="24"/>
          <w:szCs w:val="24"/>
        </w:rPr>
        <w:t>Public health risk will be dependent upon the extent of damage to the system</w:t>
      </w:r>
      <w:r w:rsidR="00B959DB">
        <w:rPr>
          <w:rFonts w:ascii="Arial" w:hAnsi="Arial" w:cs="Arial"/>
          <w:sz w:val="24"/>
          <w:szCs w:val="24"/>
        </w:rPr>
        <w:t xml:space="preserve">. There </w:t>
      </w:r>
      <w:r w:rsidRPr="003A64DD">
        <w:rPr>
          <w:rFonts w:ascii="Arial" w:hAnsi="Arial" w:cs="Arial"/>
          <w:sz w:val="24"/>
          <w:szCs w:val="24"/>
        </w:rPr>
        <w:t xml:space="preserve">are situations when disruption to </w:t>
      </w:r>
      <w:r w:rsidR="00C20977" w:rsidRPr="003A64DD">
        <w:rPr>
          <w:rFonts w:ascii="Arial" w:hAnsi="Arial" w:cs="Arial"/>
          <w:sz w:val="24"/>
          <w:szCs w:val="24"/>
        </w:rPr>
        <w:t xml:space="preserve">the </w:t>
      </w:r>
      <w:proofErr w:type="gramStart"/>
      <w:r w:rsidR="00C20977" w:rsidRPr="003A64DD">
        <w:rPr>
          <w:rFonts w:ascii="Arial" w:hAnsi="Arial" w:cs="Arial"/>
          <w:sz w:val="24"/>
          <w:szCs w:val="24"/>
        </w:rPr>
        <w:t>waste water</w:t>
      </w:r>
      <w:proofErr w:type="gramEnd"/>
      <w:r w:rsidR="00C20977" w:rsidRPr="003A64DD">
        <w:rPr>
          <w:rFonts w:ascii="Arial" w:hAnsi="Arial" w:cs="Arial"/>
          <w:sz w:val="24"/>
          <w:szCs w:val="24"/>
        </w:rPr>
        <w:t xml:space="preserve"> disposal system</w:t>
      </w:r>
      <w:r w:rsidRPr="003A64DD">
        <w:rPr>
          <w:rFonts w:ascii="Arial" w:hAnsi="Arial" w:cs="Arial"/>
          <w:sz w:val="24"/>
          <w:szCs w:val="24"/>
        </w:rPr>
        <w:t xml:space="preserve"> rapidly pose</w:t>
      </w:r>
      <w:r w:rsidR="00C20977" w:rsidRPr="003A64DD">
        <w:rPr>
          <w:rFonts w:ascii="Arial" w:hAnsi="Arial" w:cs="Arial"/>
          <w:sz w:val="24"/>
          <w:szCs w:val="24"/>
        </w:rPr>
        <w:t>s</w:t>
      </w:r>
      <w:r w:rsidRPr="003A64DD">
        <w:rPr>
          <w:rFonts w:ascii="Arial" w:hAnsi="Arial" w:cs="Arial"/>
          <w:sz w:val="24"/>
          <w:szCs w:val="24"/>
        </w:rPr>
        <w:t xml:space="preserve"> a risk </w:t>
      </w:r>
      <w:r w:rsidR="00C20977" w:rsidRPr="003A64DD">
        <w:rPr>
          <w:rFonts w:ascii="Arial" w:hAnsi="Arial" w:cs="Arial"/>
          <w:sz w:val="24"/>
          <w:szCs w:val="24"/>
        </w:rPr>
        <w:t>in places such as hospitals, residential care,</w:t>
      </w:r>
      <w:r w:rsidRPr="003A64DD">
        <w:rPr>
          <w:rFonts w:ascii="Arial" w:hAnsi="Arial" w:cs="Arial"/>
          <w:sz w:val="24"/>
          <w:szCs w:val="24"/>
        </w:rPr>
        <w:t xml:space="preserve"> multi-level apartment buildings, emergency shelters and for people in transit.</w:t>
      </w:r>
    </w:p>
    <w:p w14:paraId="427FF805" w14:textId="77777777" w:rsidR="00C90CB0" w:rsidRDefault="00C90CB0" w:rsidP="003A64DD">
      <w:pPr>
        <w:spacing w:line="300" w:lineRule="exact"/>
        <w:rPr>
          <w:rFonts w:ascii="Arial" w:hAnsi="Arial" w:cs="Arial"/>
          <w:sz w:val="24"/>
          <w:szCs w:val="24"/>
        </w:rPr>
      </w:pPr>
      <w:r w:rsidRPr="003A64DD">
        <w:rPr>
          <w:rFonts w:ascii="Arial" w:hAnsi="Arial" w:cs="Arial"/>
          <w:sz w:val="24"/>
          <w:szCs w:val="24"/>
        </w:rPr>
        <w:t>Work to repair wastewater systems may continue for months following a major disaster (particularly an earthquake), and will involve the gradual restoration of services across a network and to restore damaged private connecti</w:t>
      </w:r>
      <w:r w:rsidR="00C20977" w:rsidRPr="003A64DD">
        <w:rPr>
          <w:rFonts w:ascii="Arial" w:hAnsi="Arial" w:cs="Arial"/>
          <w:sz w:val="24"/>
          <w:szCs w:val="24"/>
        </w:rPr>
        <w:t>ons (household and commercial).</w:t>
      </w:r>
      <w:r w:rsidRPr="003A64DD">
        <w:rPr>
          <w:rFonts w:ascii="Arial" w:hAnsi="Arial" w:cs="Arial"/>
          <w:sz w:val="24"/>
          <w:szCs w:val="24"/>
        </w:rPr>
        <w:t xml:space="preserve"> It is unlikely that EHPs will be directly involved with management of remedial work to a municipal wastewater collection and treatment system in a disaster response situation.</w:t>
      </w:r>
    </w:p>
    <w:p w14:paraId="427FF806" w14:textId="77777777" w:rsidR="00C90CB0" w:rsidRPr="003A64DD" w:rsidRDefault="00C90CB0" w:rsidP="003A64DD">
      <w:pPr>
        <w:pStyle w:val="Heading3"/>
        <w:ind w:left="1400"/>
        <w:rPr>
          <w:rFonts w:ascii="Arial" w:hAnsi="Arial" w:cs="Arial"/>
          <w:color w:val="095489"/>
          <w:sz w:val="24"/>
          <w:szCs w:val="24"/>
        </w:rPr>
      </w:pPr>
      <w:bookmarkStart w:id="47" w:name="_Toc461459446"/>
      <w:bookmarkEnd w:id="47"/>
      <w:r w:rsidRPr="003A64DD">
        <w:rPr>
          <w:rFonts w:ascii="Arial" w:hAnsi="Arial" w:cs="Arial"/>
          <w:color w:val="095489"/>
          <w:sz w:val="24"/>
          <w:szCs w:val="24"/>
        </w:rPr>
        <w:t xml:space="preserve">Onsite and </w:t>
      </w:r>
      <w:r w:rsidR="00B959DB">
        <w:rPr>
          <w:rFonts w:ascii="Arial" w:hAnsi="Arial" w:cs="Arial"/>
          <w:color w:val="095489"/>
          <w:sz w:val="24"/>
          <w:szCs w:val="24"/>
        </w:rPr>
        <w:t>d</w:t>
      </w:r>
      <w:r w:rsidR="00B959DB" w:rsidRPr="003A64DD">
        <w:rPr>
          <w:rFonts w:ascii="Arial" w:hAnsi="Arial" w:cs="Arial"/>
          <w:color w:val="095489"/>
          <w:sz w:val="24"/>
          <w:szCs w:val="24"/>
        </w:rPr>
        <w:t xml:space="preserve">ecentralised </w:t>
      </w:r>
      <w:r w:rsidR="00B959DB">
        <w:rPr>
          <w:rFonts w:ascii="Arial" w:hAnsi="Arial" w:cs="Arial"/>
          <w:color w:val="095489"/>
          <w:sz w:val="24"/>
          <w:szCs w:val="24"/>
        </w:rPr>
        <w:t>w</w:t>
      </w:r>
      <w:r w:rsidR="00B959DB" w:rsidRPr="003A64DD">
        <w:rPr>
          <w:rFonts w:ascii="Arial" w:hAnsi="Arial" w:cs="Arial"/>
          <w:color w:val="095489"/>
          <w:sz w:val="24"/>
          <w:szCs w:val="24"/>
        </w:rPr>
        <w:t xml:space="preserve">astewater </w:t>
      </w:r>
      <w:r w:rsidR="00B959DB">
        <w:rPr>
          <w:rFonts w:ascii="Arial" w:hAnsi="Arial" w:cs="Arial"/>
          <w:color w:val="095489"/>
          <w:sz w:val="24"/>
          <w:szCs w:val="24"/>
        </w:rPr>
        <w:t>d</w:t>
      </w:r>
      <w:r w:rsidR="00B959DB" w:rsidRPr="003A64DD">
        <w:rPr>
          <w:rFonts w:ascii="Arial" w:hAnsi="Arial" w:cs="Arial"/>
          <w:color w:val="095489"/>
          <w:sz w:val="24"/>
          <w:szCs w:val="24"/>
        </w:rPr>
        <w:t>isposal</w:t>
      </w:r>
    </w:p>
    <w:p w14:paraId="427FF807" w14:textId="77777777" w:rsidR="00C20977" w:rsidRPr="003A64DD" w:rsidRDefault="00C20977" w:rsidP="003A64DD">
      <w:pPr>
        <w:spacing w:line="300" w:lineRule="exact"/>
        <w:rPr>
          <w:rFonts w:ascii="Arial" w:hAnsi="Arial" w:cs="Arial"/>
          <w:sz w:val="24"/>
          <w:szCs w:val="24"/>
        </w:rPr>
      </w:pPr>
      <w:r w:rsidRPr="003A64DD">
        <w:rPr>
          <w:rFonts w:ascii="Arial" w:hAnsi="Arial" w:cs="Arial"/>
          <w:sz w:val="24"/>
          <w:szCs w:val="24"/>
        </w:rPr>
        <w:t xml:space="preserve">A range of disasters may affect onsite wastewater treatment systems, </w:t>
      </w:r>
      <w:r w:rsidR="006F1D4B">
        <w:rPr>
          <w:rFonts w:ascii="Arial" w:hAnsi="Arial" w:cs="Arial"/>
          <w:sz w:val="24"/>
          <w:szCs w:val="24"/>
        </w:rPr>
        <w:t>f</w:t>
      </w:r>
      <w:r w:rsidRPr="003A64DD">
        <w:rPr>
          <w:rFonts w:ascii="Arial" w:hAnsi="Arial" w:cs="Arial"/>
          <w:sz w:val="24"/>
          <w:szCs w:val="24"/>
        </w:rPr>
        <w:t xml:space="preserve">or </w:t>
      </w:r>
      <w:proofErr w:type="gramStart"/>
      <w:r w:rsidRPr="003A64DD">
        <w:rPr>
          <w:rFonts w:ascii="Arial" w:hAnsi="Arial" w:cs="Arial"/>
          <w:sz w:val="24"/>
          <w:szCs w:val="24"/>
        </w:rPr>
        <w:t>example</w:t>
      </w:r>
      <w:proofErr w:type="gramEnd"/>
      <w:r w:rsidRPr="003A64DD">
        <w:rPr>
          <w:rFonts w:ascii="Arial" w:hAnsi="Arial" w:cs="Arial"/>
          <w:sz w:val="24"/>
          <w:szCs w:val="24"/>
        </w:rPr>
        <w:t xml:space="preserve"> </w:t>
      </w:r>
      <w:r w:rsidR="00BB480A">
        <w:rPr>
          <w:rFonts w:ascii="Arial" w:hAnsi="Arial" w:cs="Arial"/>
          <w:sz w:val="24"/>
          <w:szCs w:val="24"/>
        </w:rPr>
        <w:t xml:space="preserve">a </w:t>
      </w:r>
      <w:r w:rsidRPr="003A64DD">
        <w:rPr>
          <w:rFonts w:ascii="Arial" w:hAnsi="Arial" w:cs="Arial"/>
          <w:sz w:val="24"/>
          <w:szCs w:val="24"/>
        </w:rPr>
        <w:t xml:space="preserve">high water table associated with cyclones and flooding can limit the capacity to dispose of effluent and bushfires can burn above-ground fittings and structures. </w:t>
      </w:r>
      <w:r w:rsidR="00806863">
        <w:rPr>
          <w:rFonts w:ascii="Arial" w:hAnsi="Arial" w:cs="Arial"/>
          <w:sz w:val="24"/>
          <w:szCs w:val="24"/>
        </w:rPr>
        <w:br/>
      </w:r>
      <w:r w:rsidRPr="003A64DD">
        <w:rPr>
          <w:rFonts w:ascii="Arial" w:hAnsi="Arial" w:cs="Arial"/>
          <w:sz w:val="24"/>
          <w:szCs w:val="24"/>
        </w:rPr>
        <w:t>In cases where significant damage has occurred to onsite and septic wastewater disposal systems, securing or decommissioning of a system may be required to protect public health. EHPs may be required to provide practical advice to assist landholders or contractors to meet obligations.</w:t>
      </w:r>
    </w:p>
    <w:p w14:paraId="427FF808" w14:textId="77777777" w:rsidR="00B959DB" w:rsidRDefault="00D2265F" w:rsidP="003A64DD">
      <w:pPr>
        <w:spacing w:line="300" w:lineRule="exact"/>
        <w:rPr>
          <w:rFonts w:ascii="Arial" w:hAnsi="Arial" w:cs="Arial"/>
          <w:sz w:val="24"/>
          <w:szCs w:val="24"/>
        </w:rPr>
      </w:pPr>
      <w:proofErr w:type="gramStart"/>
      <w:r w:rsidRPr="003A64DD">
        <w:rPr>
          <w:rFonts w:ascii="Arial" w:hAnsi="Arial" w:cs="Arial"/>
          <w:sz w:val="24"/>
          <w:szCs w:val="24"/>
        </w:rPr>
        <w:t>EH</w:t>
      </w:r>
      <w:proofErr w:type="gramEnd"/>
      <w:r w:rsidRPr="003A64DD">
        <w:rPr>
          <w:rFonts w:ascii="Arial" w:hAnsi="Arial" w:cs="Arial"/>
          <w:sz w:val="24"/>
          <w:szCs w:val="24"/>
        </w:rPr>
        <w:t xml:space="preserve"> </w:t>
      </w:r>
      <w:r w:rsidR="00C90CB0" w:rsidRPr="003A64DD">
        <w:rPr>
          <w:rFonts w:ascii="Arial" w:hAnsi="Arial" w:cs="Arial"/>
          <w:sz w:val="24"/>
          <w:szCs w:val="24"/>
        </w:rPr>
        <w:t xml:space="preserve">involvement with onsite and decentralised wastewater disposal may vary according to local legislation. There may also be times when EHPs are directly involved with the management of some </w:t>
      </w:r>
      <w:proofErr w:type="gramStart"/>
      <w:r w:rsidR="00C90CB0" w:rsidRPr="003A64DD">
        <w:rPr>
          <w:rFonts w:ascii="Arial" w:hAnsi="Arial" w:cs="Arial"/>
          <w:sz w:val="24"/>
          <w:szCs w:val="24"/>
        </w:rPr>
        <w:t>onsite wastewater treatment systems</w:t>
      </w:r>
      <w:proofErr w:type="gramEnd"/>
      <w:r w:rsidR="00C90CB0" w:rsidRPr="003A64DD">
        <w:rPr>
          <w:rFonts w:ascii="Arial" w:hAnsi="Arial" w:cs="Arial"/>
          <w:sz w:val="24"/>
          <w:szCs w:val="24"/>
        </w:rPr>
        <w:t xml:space="preserve">, </w:t>
      </w:r>
      <w:r w:rsidR="00C90CB0" w:rsidRPr="003A64DD">
        <w:rPr>
          <w:rFonts w:ascii="Arial" w:hAnsi="Arial" w:cs="Arial"/>
          <w:sz w:val="24"/>
          <w:szCs w:val="24"/>
        </w:rPr>
        <w:lastRenderedPageBreak/>
        <w:t>especially where these are being used as part of the relief effort (such as ev</w:t>
      </w:r>
      <w:r w:rsidR="00806863">
        <w:rPr>
          <w:rFonts w:ascii="Arial" w:hAnsi="Arial" w:cs="Arial"/>
          <w:sz w:val="24"/>
          <w:szCs w:val="24"/>
        </w:rPr>
        <w:t xml:space="preserve">acuation centres or hospitals). </w:t>
      </w:r>
      <w:r w:rsidR="00C90CB0" w:rsidRPr="003A64DD">
        <w:rPr>
          <w:rFonts w:ascii="Arial" w:hAnsi="Arial" w:cs="Arial"/>
          <w:sz w:val="24"/>
          <w:szCs w:val="24"/>
        </w:rPr>
        <w:t xml:space="preserve">EHPs may </w:t>
      </w:r>
      <w:r w:rsidR="00806863">
        <w:rPr>
          <w:rFonts w:ascii="Arial" w:hAnsi="Arial" w:cs="Arial"/>
          <w:sz w:val="24"/>
          <w:szCs w:val="24"/>
        </w:rPr>
        <w:t xml:space="preserve">also </w:t>
      </w:r>
      <w:r w:rsidR="00C90CB0" w:rsidRPr="003A64DD">
        <w:rPr>
          <w:rFonts w:ascii="Arial" w:hAnsi="Arial" w:cs="Arial"/>
          <w:sz w:val="24"/>
          <w:szCs w:val="24"/>
        </w:rPr>
        <w:t>be required to assess the general condition of onsite methods of wastewater disposal sys</w:t>
      </w:r>
      <w:r w:rsidR="00806863">
        <w:rPr>
          <w:rFonts w:ascii="Arial" w:hAnsi="Arial" w:cs="Arial"/>
          <w:sz w:val="24"/>
          <w:szCs w:val="24"/>
        </w:rPr>
        <w:t>tems located within the affected</w:t>
      </w:r>
      <w:r w:rsidR="00C90CB0" w:rsidRPr="003A64DD">
        <w:rPr>
          <w:rFonts w:ascii="Arial" w:hAnsi="Arial" w:cs="Arial"/>
          <w:sz w:val="24"/>
          <w:szCs w:val="24"/>
        </w:rPr>
        <w:t xml:space="preserve"> area.</w:t>
      </w:r>
      <w:r w:rsidR="00C20977" w:rsidRPr="003A64DD">
        <w:rPr>
          <w:rFonts w:ascii="Arial" w:hAnsi="Arial" w:cs="Arial"/>
          <w:sz w:val="24"/>
          <w:szCs w:val="24"/>
        </w:rPr>
        <w:t xml:space="preserve"> </w:t>
      </w:r>
    </w:p>
    <w:p w14:paraId="427FF809" w14:textId="77777777" w:rsidR="00C90CB0" w:rsidRPr="003A64DD" w:rsidRDefault="00B959DB" w:rsidP="003A64DD">
      <w:pPr>
        <w:spacing w:line="300" w:lineRule="exact"/>
        <w:rPr>
          <w:rFonts w:ascii="Arial" w:hAnsi="Arial" w:cs="Arial"/>
          <w:sz w:val="24"/>
          <w:szCs w:val="24"/>
        </w:rPr>
      </w:pPr>
      <w:r>
        <w:rPr>
          <w:rFonts w:ascii="Arial" w:hAnsi="Arial" w:cs="Arial"/>
          <w:sz w:val="24"/>
          <w:szCs w:val="24"/>
        </w:rPr>
        <w:t xml:space="preserve">The assessment </w:t>
      </w:r>
      <w:r w:rsidR="00C90CB0" w:rsidRPr="003A64DD">
        <w:rPr>
          <w:rFonts w:ascii="Arial" w:hAnsi="Arial" w:cs="Arial"/>
          <w:sz w:val="24"/>
          <w:szCs w:val="24"/>
        </w:rPr>
        <w:t xml:space="preserve">will indicate the likely impact of the disaster </w:t>
      </w:r>
      <w:r w:rsidR="00806863">
        <w:rPr>
          <w:rFonts w:ascii="Arial" w:hAnsi="Arial" w:cs="Arial"/>
          <w:sz w:val="24"/>
          <w:szCs w:val="24"/>
        </w:rPr>
        <w:t xml:space="preserve">or emergency </w:t>
      </w:r>
      <w:r w:rsidR="00C90CB0" w:rsidRPr="003A64DD">
        <w:rPr>
          <w:rFonts w:ascii="Arial" w:hAnsi="Arial" w:cs="Arial"/>
          <w:sz w:val="24"/>
          <w:szCs w:val="24"/>
        </w:rPr>
        <w:t xml:space="preserve">upon wastewater services and </w:t>
      </w:r>
      <w:proofErr w:type="gramStart"/>
      <w:r w:rsidR="00C90CB0" w:rsidRPr="003A64DD">
        <w:rPr>
          <w:rFonts w:ascii="Arial" w:hAnsi="Arial" w:cs="Arial"/>
          <w:sz w:val="24"/>
          <w:szCs w:val="24"/>
        </w:rPr>
        <w:t>should be upwardly reported</w:t>
      </w:r>
      <w:proofErr w:type="gramEnd"/>
      <w:r w:rsidR="00C90CB0" w:rsidRPr="003A64DD">
        <w:rPr>
          <w:rFonts w:ascii="Arial" w:hAnsi="Arial" w:cs="Arial"/>
          <w:sz w:val="24"/>
          <w:szCs w:val="24"/>
        </w:rPr>
        <w:t xml:space="preserve"> through the</w:t>
      </w:r>
      <w:r w:rsidR="00C20977" w:rsidRPr="003A64DD">
        <w:rPr>
          <w:rFonts w:ascii="Arial" w:hAnsi="Arial" w:cs="Arial"/>
          <w:sz w:val="24"/>
          <w:szCs w:val="24"/>
        </w:rPr>
        <w:t xml:space="preserve"> disaster coordination centre. </w:t>
      </w:r>
      <w:r>
        <w:rPr>
          <w:rFonts w:ascii="Arial" w:hAnsi="Arial" w:cs="Arial"/>
          <w:sz w:val="24"/>
          <w:szCs w:val="24"/>
        </w:rPr>
        <w:t xml:space="preserve">It may also </w:t>
      </w:r>
      <w:r w:rsidR="00C90CB0" w:rsidRPr="003A64DD">
        <w:rPr>
          <w:rFonts w:ascii="Arial" w:hAnsi="Arial" w:cs="Arial"/>
          <w:sz w:val="24"/>
          <w:szCs w:val="24"/>
        </w:rPr>
        <w:t>determine whether it is appropriate for people to return to their properties and when premises (such as schools and government offices), which rely upon decentralised wastewater treatment, are fit to reopen</w:t>
      </w:r>
      <w:r w:rsidR="00C20977" w:rsidRPr="003A64DD">
        <w:rPr>
          <w:rFonts w:ascii="Arial" w:hAnsi="Arial" w:cs="Arial"/>
          <w:sz w:val="24"/>
          <w:szCs w:val="24"/>
        </w:rPr>
        <w:t xml:space="preserve">. Although conventional </w:t>
      </w:r>
      <w:proofErr w:type="gramStart"/>
      <w:r w:rsidR="00C20977" w:rsidRPr="003A64DD">
        <w:rPr>
          <w:rFonts w:ascii="Arial" w:hAnsi="Arial" w:cs="Arial"/>
          <w:sz w:val="24"/>
          <w:szCs w:val="24"/>
        </w:rPr>
        <w:t>onsite wastewater treatment systems</w:t>
      </w:r>
      <w:proofErr w:type="gramEnd"/>
      <w:r w:rsidR="00C20977" w:rsidRPr="003A64DD">
        <w:rPr>
          <w:rFonts w:ascii="Arial" w:hAnsi="Arial" w:cs="Arial"/>
          <w:sz w:val="24"/>
          <w:szCs w:val="24"/>
        </w:rPr>
        <w:t xml:space="preserve"> may be straightforward, more complex systems such </w:t>
      </w:r>
      <w:r>
        <w:rPr>
          <w:rFonts w:ascii="Arial" w:hAnsi="Arial" w:cs="Arial"/>
          <w:sz w:val="24"/>
          <w:szCs w:val="24"/>
        </w:rPr>
        <w:t xml:space="preserve">as </w:t>
      </w:r>
      <w:r w:rsidR="00C20977" w:rsidRPr="003A64DD">
        <w:rPr>
          <w:rFonts w:ascii="Arial" w:hAnsi="Arial" w:cs="Arial"/>
          <w:sz w:val="24"/>
          <w:szCs w:val="24"/>
        </w:rPr>
        <w:t xml:space="preserve">packaged treatment plants may require EHPs to </w:t>
      </w:r>
      <w:r w:rsidR="00C90CB0" w:rsidRPr="003A64DD">
        <w:rPr>
          <w:rFonts w:ascii="Arial" w:hAnsi="Arial" w:cs="Arial"/>
          <w:sz w:val="24"/>
          <w:szCs w:val="24"/>
        </w:rPr>
        <w:t xml:space="preserve">have experience and be familiar with </w:t>
      </w:r>
      <w:r w:rsidR="00C20977" w:rsidRPr="003A64DD">
        <w:rPr>
          <w:rFonts w:ascii="Arial" w:hAnsi="Arial" w:cs="Arial"/>
          <w:sz w:val="24"/>
          <w:szCs w:val="24"/>
        </w:rPr>
        <w:t>the systems they are assessing.</w:t>
      </w:r>
    </w:p>
    <w:p w14:paraId="427FF80A" w14:textId="77777777" w:rsidR="00C90CB0" w:rsidRPr="003A64DD" w:rsidRDefault="00C90CB0" w:rsidP="003A64DD">
      <w:pPr>
        <w:pStyle w:val="Heading3"/>
        <w:ind w:left="1400"/>
        <w:rPr>
          <w:rFonts w:ascii="Arial" w:hAnsi="Arial" w:cs="Arial"/>
          <w:color w:val="095489"/>
          <w:sz w:val="24"/>
          <w:szCs w:val="24"/>
        </w:rPr>
      </w:pPr>
      <w:bookmarkStart w:id="48" w:name="_Hlk416169469"/>
      <w:bookmarkStart w:id="49" w:name="_Toc461459447"/>
      <w:bookmarkEnd w:id="48"/>
      <w:bookmarkEnd w:id="49"/>
      <w:r w:rsidRPr="003A64DD">
        <w:rPr>
          <w:rFonts w:ascii="Arial" w:hAnsi="Arial" w:cs="Arial"/>
          <w:color w:val="095489"/>
          <w:sz w:val="24"/>
          <w:szCs w:val="24"/>
        </w:rPr>
        <w:t xml:space="preserve">Alternative </w:t>
      </w:r>
      <w:r w:rsidR="00B959DB">
        <w:rPr>
          <w:rFonts w:ascii="Arial" w:hAnsi="Arial" w:cs="Arial"/>
          <w:color w:val="095489"/>
          <w:sz w:val="24"/>
          <w:szCs w:val="24"/>
        </w:rPr>
        <w:t>s</w:t>
      </w:r>
      <w:r w:rsidR="00B959DB" w:rsidRPr="003A64DD">
        <w:rPr>
          <w:rFonts w:ascii="Arial" w:hAnsi="Arial" w:cs="Arial"/>
          <w:color w:val="095489"/>
          <w:sz w:val="24"/>
          <w:szCs w:val="24"/>
        </w:rPr>
        <w:t xml:space="preserve">ystem </w:t>
      </w:r>
      <w:r w:rsidRPr="003A64DD">
        <w:rPr>
          <w:rFonts w:ascii="Arial" w:hAnsi="Arial" w:cs="Arial"/>
          <w:color w:val="095489"/>
          <w:sz w:val="24"/>
          <w:szCs w:val="24"/>
        </w:rPr>
        <w:t xml:space="preserve">of </w:t>
      </w:r>
      <w:r w:rsidR="00B959DB">
        <w:rPr>
          <w:rFonts w:ascii="Arial" w:hAnsi="Arial" w:cs="Arial"/>
          <w:color w:val="095489"/>
          <w:sz w:val="24"/>
          <w:szCs w:val="24"/>
        </w:rPr>
        <w:t>c</w:t>
      </w:r>
      <w:r w:rsidR="00B959DB" w:rsidRPr="003A64DD">
        <w:rPr>
          <w:rFonts w:ascii="Arial" w:hAnsi="Arial" w:cs="Arial"/>
          <w:color w:val="095489"/>
          <w:sz w:val="24"/>
          <w:szCs w:val="24"/>
        </w:rPr>
        <w:t xml:space="preserve">ollection </w:t>
      </w:r>
      <w:r w:rsidRPr="003A64DD">
        <w:rPr>
          <w:rFonts w:ascii="Arial" w:hAnsi="Arial" w:cs="Arial"/>
          <w:color w:val="095489"/>
          <w:sz w:val="24"/>
          <w:szCs w:val="24"/>
        </w:rPr>
        <w:t xml:space="preserve">and </w:t>
      </w:r>
      <w:r w:rsidR="00B959DB">
        <w:rPr>
          <w:rFonts w:ascii="Arial" w:hAnsi="Arial" w:cs="Arial"/>
          <w:color w:val="095489"/>
          <w:sz w:val="24"/>
          <w:szCs w:val="24"/>
        </w:rPr>
        <w:t>di</w:t>
      </w:r>
      <w:r w:rsidR="00B959DB" w:rsidRPr="003A64DD">
        <w:rPr>
          <w:rFonts w:ascii="Arial" w:hAnsi="Arial" w:cs="Arial"/>
          <w:color w:val="095489"/>
          <w:sz w:val="24"/>
          <w:szCs w:val="24"/>
        </w:rPr>
        <w:t>sposal</w:t>
      </w:r>
    </w:p>
    <w:p w14:paraId="427FF80B" w14:textId="77777777" w:rsidR="00C90CB0" w:rsidRPr="003A64DD" w:rsidRDefault="00C90CB0" w:rsidP="003A64DD">
      <w:pPr>
        <w:spacing w:line="300" w:lineRule="exact"/>
        <w:rPr>
          <w:rFonts w:ascii="Arial" w:hAnsi="Arial" w:cs="Arial"/>
          <w:sz w:val="24"/>
          <w:szCs w:val="24"/>
        </w:rPr>
      </w:pPr>
      <w:r w:rsidRPr="003A64DD">
        <w:rPr>
          <w:rFonts w:ascii="Arial" w:hAnsi="Arial" w:cs="Arial"/>
          <w:sz w:val="24"/>
          <w:szCs w:val="24"/>
        </w:rPr>
        <w:t>In some disasters, the provision of alternative ablut</w:t>
      </w:r>
      <w:r w:rsidR="00D2265F" w:rsidRPr="003A64DD">
        <w:rPr>
          <w:rFonts w:ascii="Arial" w:hAnsi="Arial" w:cs="Arial"/>
          <w:sz w:val="24"/>
          <w:szCs w:val="24"/>
        </w:rPr>
        <w:t xml:space="preserve">ion facilities may be required. </w:t>
      </w:r>
      <w:r w:rsidRPr="003A64DD">
        <w:rPr>
          <w:rFonts w:ascii="Arial" w:hAnsi="Arial" w:cs="Arial"/>
          <w:sz w:val="24"/>
          <w:szCs w:val="24"/>
        </w:rPr>
        <w:t>This may include latrines, che</w:t>
      </w:r>
      <w:r w:rsidR="00D2265F" w:rsidRPr="003A64DD">
        <w:rPr>
          <w:rFonts w:ascii="Arial" w:hAnsi="Arial" w:cs="Arial"/>
          <w:sz w:val="24"/>
          <w:szCs w:val="24"/>
        </w:rPr>
        <w:t xml:space="preserve">mical toilets and pit toilets. </w:t>
      </w:r>
      <w:r w:rsidRPr="003A64DD">
        <w:rPr>
          <w:rFonts w:ascii="Arial" w:hAnsi="Arial" w:cs="Arial"/>
          <w:sz w:val="24"/>
          <w:szCs w:val="24"/>
        </w:rPr>
        <w:t xml:space="preserve">Temporary facilities may also be required where short or </w:t>
      </w:r>
      <w:proofErr w:type="gramStart"/>
      <w:r w:rsidRPr="003A64DD">
        <w:rPr>
          <w:rFonts w:ascii="Arial" w:hAnsi="Arial" w:cs="Arial"/>
          <w:sz w:val="24"/>
          <w:szCs w:val="24"/>
        </w:rPr>
        <w:t>long term</w:t>
      </w:r>
      <w:proofErr w:type="gramEnd"/>
      <w:r w:rsidRPr="003A64DD">
        <w:rPr>
          <w:rFonts w:ascii="Arial" w:hAnsi="Arial" w:cs="Arial"/>
          <w:sz w:val="24"/>
          <w:szCs w:val="24"/>
        </w:rPr>
        <w:t xml:space="preserve"> temporary evacuatio</w:t>
      </w:r>
      <w:r w:rsidR="00513D73" w:rsidRPr="003A64DD">
        <w:rPr>
          <w:rFonts w:ascii="Arial" w:hAnsi="Arial" w:cs="Arial"/>
          <w:sz w:val="24"/>
          <w:szCs w:val="24"/>
        </w:rPr>
        <w:t xml:space="preserve">n sites have been established. </w:t>
      </w:r>
      <w:r w:rsidRPr="003A64DD">
        <w:rPr>
          <w:rFonts w:ascii="Arial" w:hAnsi="Arial" w:cs="Arial"/>
          <w:sz w:val="24"/>
          <w:szCs w:val="24"/>
        </w:rPr>
        <w:t xml:space="preserve">When temporary toilets are utilised, </w:t>
      </w:r>
      <w:proofErr w:type="gramStart"/>
      <w:r w:rsidRPr="003A64DD">
        <w:rPr>
          <w:rFonts w:ascii="Arial" w:hAnsi="Arial" w:cs="Arial"/>
          <w:sz w:val="24"/>
          <w:szCs w:val="24"/>
        </w:rPr>
        <w:t>hand washing</w:t>
      </w:r>
      <w:proofErr w:type="gramEnd"/>
      <w:r w:rsidRPr="003A64DD">
        <w:rPr>
          <w:rFonts w:ascii="Arial" w:hAnsi="Arial" w:cs="Arial"/>
          <w:sz w:val="24"/>
          <w:szCs w:val="24"/>
        </w:rPr>
        <w:t xml:space="preserve"> facilities such as soap, running water and paper towels must be provided.</w:t>
      </w:r>
    </w:p>
    <w:p w14:paraId="427FF80C" w14:textId="77777777" w:rsidR="00C90CB0" w:rsidRPr="003A64DD" w:rsidRDefault="00C90CB0" w:rsidP="003A64DD">
      <w:pPr>
        <w:spacing w:line="300" w:lineRule="exact"/>
        <w:rPr>
          <w:rFonts w:ascii="Arial" w:hAnsi="Arial" w:cs="Arial"/>
          <w:sz w:val="24"/>
          <w:szCs w:val="24"/>
        </w:rPr>
      </w:pPr>
      <w:r w:rsidRPr="003A64DD">
        <w:rPr>
          <w:rFonts w:ascii="Arial" w:hAnsi="Arial" w:cs="Arial"/>
          <w:sz w:val="24"/>
          <w:szCs w:val="24"/>
        </w:rPr>
        <w:t>Where an alternative system is utilised, the design will be dependent upon a range of factors, including the number of people using the system, the height of the water tab</w:t>
      </w:r>
      <w:r w:rsidR="00D2265F" w:rsidRPr="003A64DD">
        <w:rPr>
          <w:rFonts w:ascii="Arial" w:hAnsi="Arial" w:cs="Arial"/>
          <w:sz w:val="24"/>
          <w:szCs w:val="24"/>
        </w:rPr>
        <w:t xml:space="preserve">le and the surrounding terrain. </w:t>
      </w:r>
      <w:r w:rsidRPr="003A64DD">
        <w:rPr>
          <w:rFonts w:ascii="Arial" w:hAnsi="Arial" w:cs="Arial"/>
          <w:sz w:val="24"/>
          <w:szCs w:val="24"/>
        </w:rPr>
        <w:t xml:space="preserve">Cultural factors may also need to </w:t>
      </w:r>
      <w:proofErr w:type="gramStart"/>
      <w:r w:rsidRPr="003A64DD">
        <w:rPr>
          <w:rFonts w:ascii="Arial" w:hAnsi="Arial" w:cs="Arial"/>
          <w:sz w:val="24"/>
          <w:szCs w:val="24"/>
        </w:rPr>
        <w:t>be considered</w:t>
      </w:r>
      <w:proofErr w:type="gramEnd"/>
      <w:r w:rsidRPr="003A64DD">
        <w:rPr>
          <w:rFonts w:ascii="Arial" w:hAnsi="Arial" w:cs="Arial"/>
          <w:sz w:val="24"/>
          <w:szCs w:val="24"/>
        </w:rPr>
        <w:t>, such as providing separation betw</w:t>
      </w:r>
      <w:r w:rsidR="00D2265F" w:rsidRPr="003A64DD">
        <w:rPr>
          <w:rFonts w:ascii="Arial" w:hAnsi="Arial" w:cs="Arial"/>
          <w:sz w:val="24"/>
          <w:szCs w:val="24"/>
        </w:rPr>
        <w:t>een male and female facilities.</w:t>
      </w:r>
      <w:r w:rsidRPr="003A64DD">
        <w:rPr>
          <w:rFonts w:ascii="Arial" w:hAnsi="Arial" w:cs="Arial"/>
          <w:sz w:val="24"/>
          <w:szCs w:val="24"/>
        </w:rPr>
        <w:t xml:space="preserve"> The design and construction of pit toilets </w:t>
      </w:r>
      <w:proofErr w:type="gramStart"/>
      <w:r w:rsidRPr="003A64DD">
        <w:rPr>
          <w:rFonts w:ascii="Arial" w:hAnsi="Arial" w:cs="Arial"/>
          <w:sz w:val="24"/>
          <w:szCs w:val="24"/>
        </w:rPr>
        <w:t>has been commonly used</w:t>
      </w:r>
      <w:proofErr w:type="gramEnd"/>
      <w:r w:rsidRPr="003A64DD">
        <w:rPr>
          <w:rFonts w:ascii="Arial" w:hAnsi="Arial" w:cs="Arial"/>
          <w:sz w:val="24"/>
          <w:szCs w:val="24"/>
        </w:rPr>
        <w:t xml:space="preserve"> in remote situations, </w:t>
      </w:r>
      <w:r w:rsidR="00D2265F" w:rsidRPr="003A64DD">
        <w:rPr>
          <w:rFonts w:ascii="Arial" w:hAnsi="Arial" w:cs="Arial"/>
          <w:sz w:val="24"/>
          <w:szCs w:val="24"/>
        </w:rPr>
        <w:t xml:space="preserve">such as Indigenous communities. </w:t>
      </w:r>
      <w:r w:rsidRPr="003A64DD">
        <w:rPr>
          <w:rFonts w:ascii="Arial" w:hAnsi="Arial" w:cs="Arial"/>
          <w:sz w:val="24"/>
          <w:szCs w:val="24"/>
        </w:rPr>
        <w:t xml:space="preserve">Dependent upon the situation, pit toilets </w:t>
      </w:r>
      <w:proofErr w:type="gramStart"/>
      <w:r w:rsidRPr="003A64DD">
        <w:rPr>
          <w:rFonts w:ascii="Arial" w:hAnsi="Arial" w:cs="Arial"/>
          <w:sz w:val="24"/>
          <w:szCs w:val="24"/>
        </w:rPr>
        <w:t>should be employed</w:t>
      </w:r>
      <w:proofErr w:type="gramEnd"/>
      <w:r w:rsidRPr="003A64DD">
        <w:rPr>
          <w:rFonts w:ascii="Arial" w:hAnsi="Arial" w:cs="Arial"/>
          <w:sz w:val="24"/>
          <w:szCs w:val="24"/>
        </w:rPr>
        <w:t xml:space="preserve"> before considering latrine systems.</w:t>
      </w:r>
    </w:p>
    <w:p w14:paraId="427FF80D" w14:textId="70C73455" w:rsidR="00C90CB0" w:rsidRDefault="00C90CB0" w:rsidP="003A64DD">
      <w:pPr>
        <w:spacing w:line="300" w:lineRule="exact"/>
        <w:rPr>
          <w:rFonts w:ascii="Arial" w:hAnsi="Arial" w:cs="Arial"/>
          <w:sz w:val="24"/>
          <w:szCs w:val="24"/>
        </w:rPr>
      </w:pPr>
      <w:r w:rsidRPr="003A64DD">
        <w:rPr>
          <w:rFonts w:ascii="Arial" w:hAnsi="Arial" w:cs="Arial"/>
          <w:sz w:val="24"/>
          <w:szCs w:val="24"/>
        </w:rPr>
        <w:t xml:space="preserve">If chemical or portable toilets are used, arrangements for the regular collection, storage and disposal of waste </w:t>
      </w:r>
      <w:proofErr w:type="gramStart"/>
      <w:r w:rsidRPr="003A64DD">
        <w:rPr>
          <w:rFonts w:ascii="Arial" w:hAnsi="Arial" w:cs="Arial"/>
          <w:sz w:val="24"/>
          <w:szCs w:val="24"/>
        </w:rPr>
        <w:t>must be made</w:t>
      </w:r>
      <w:proofErr w:type="gramEnd"/>
      <w:r w:rsidRPr="003A64DD">
        <w:rPr>
          <w:rFonts w:ascii="Arial" w:hAnsi="Arial" w:cs="Arial"/>
          <w:sz w:val="24"/>
          <w:szCs w:val="24"/>
        </w:rPr>
        <w:t>. These facilities w</w:t>
      </w:r>
      <w:r w:rsidR="00D2265F" w:rsidRPr="003A64DD">
        <w:rPr>
          <w:rFonts w:ascii="Arial" w:hAnsi="Arial" w:cs="Arial"/>
          <w:sz w:val="24"/>
          <w:szCs w:val="24"/>
        </w:rPr>
        <w:t xml:space="preserve">ill also need regular cleaning. </w:t>
      </w:r>
      <w:r w:rsidRPr="003A64DD">
        <w:rPr>
          <w:rFonts w:ascii="Arial" w:hAnsi="Arial" w:cs="Arial"/>
          <w:sz w:val="24"/>
          <w:szCs w:val="24"/>
        </w:rPr>
        <w:t>Chemical or portable toilets may be the only viable option for the disposal of human waste where the water table prevents the option of trenches or latrines.</w:t>
      </w:r>
    </w:p>
    <w:p w14:paraId="252F83C9" w14:textId="439319BD" w:rsidR="00C62AD7" w:rsidRDefault="00C62AD7">
      <w:pPr>
        <w:rPr>
          <w:rFonts w:ascii="Arial" w:hAnsi="Arial" w:cs="Arial"/>
          <w:sz w:val="24"/>
          <w:szCs w:val="24"/>
        </w:rPr>
      </w:pPr>
      <w:r>
        <w:rPr>
          <w:rFonts w:ascii="Arial" w:hAnsi="Arial" w:cs="Arial"/>
          <w:sz w:val="24"/>
          <w:szCs w:val="24"/>
        </w:rPr>
        <w:br w:type="page"/>
      </w:r>
    </w:p>
    <w:tbl>
      <w:tblPr>
        <w:tblStyle w:val="TableGridLight"/>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552579"/>
        <w:tblLook w:val="04A0" w:firstRow="1" w:lastRow="0" w:firstColumn="1" w:lastColumn="0" w:noHBand="0" w:noVBand="1"/>
        <w:tblCaption w:val="Checklist"/>
        <w:tblDescription w:val="Checklist &#10;• Is the role clear for EHPs responding to situations where there has been disruption to wastewater treatment services?&#10;• Can information be quickly prepared that links with hygiene promotion as it relates to the risks from disruption of wastewater treatment services?&#10;• Is technical capacity available to identify and provide solutions to risks from onsite wastewater management systems?&#10;• Is there current information available of the locations and management of onsite wastewater treatment systems, particularly those utilised by premises of public health significance?&#10;• Is there good local knowledge within the environmental health team of contractors and service provides for onsite wastewater treatment systems?&#10;• Has the legal authority and delegations to enter and act on public health risks from wastewater been assured? &#10;"/>
      </w:tblPr>
      <w:tblGrid>
        <w:gridCol w:w="8980"/>
      </w:tblGrid>
      <w:tr w:rsidR="00C62AD7" w:rsidRPr="003A64DD" w14:paraId="7B0F75DD" w14:textId="77777777" w:rsidTr="009D4E4B">
        <w:tc>
          <w:tcPr>
            <w:tcW w:w="5000" w:type="pct"/>
            <w:shd w:val="clear" w:color="auto" w:fill="552579"/>
            <w:hideMark/>
          </w:tcPr>
          <w:p w14:paraId="6BECB86A" w14:textId="77777777" w:rsidR="00C62AD7" w:rsidRPr="00C53023" w:rsidRDefault="00C62AD7" w:rsidP="009D4E4B">
            <w:pPr>
              <w:spacing w:before="120" w:after="120"/>
              <w:rPr>
                <w:rFonts w:ascii="Arial" w:eastAsia="Calibri" w:hAnsi="Arial" w:cs="Arial"/>
                <w:b/>
                <w:bCs/>
                <w:color w:val="FFFFFF" w:themeColor="background1"/>
              </w:rPr>
            </w:pPr>
            <w:r>
              <w:rPr>
                <w:rFonts w:ascii="Arial" w:eastAsia="Calibri" w:hAnsi="Arial" w:cs="Arial"/>
                <w:b/>
                <w:bCs/>
                <w:color w:val="FFFFFF" w:themeColor="background1"/>
              </w:rPr>
              <w:lastRenderedPageBreak/>
              <w:t xml:space="preserve">Checklist </w:t>
            </w:r>
          </w:p>
          <w:p w14:paraId="736B9AB7" w14:textId="77777777" w:rsidR="00C62AD7" w:rsidRPr="00B250A4" w:rsidRDefault="00C62AD7" w:rsidP="00C62AD7">
            <w:pPr>
              <w:numPr>
                <w:ilvl w:val="0"/>
                <w:numId w:val="47"/>
              </w:numPr>
              <w:spacing w:before="120" w:after="120"/>
              <w:ind w:left="714" w:hanging="357"/>
              <w:rPr>
                <w:rFonts w:ascii="Arial" w:eastAsia="Calibri" w:hAnsi="Arial" w:cs="Arial"/>
                <w:b/>
                <w:bCs/>
                <w:color w:val="FFFFFF"/>
              </w:rPr>
            </w:pPr>
            <w:r w:rsidRPr="00B250A4">
              <w:rPr>
                <w:rFonts w:ascii="Arial" w:eastAsia="Calibri" w:hAnsi="Arial" w:cs="Arial"/>
                <w:b/>
                <w:bCs/>
                <w:color w:val="FFFFFF"/>
              </w:rPr>
              <w:t>Is the role clear for EHPs responding to situations where there has been disruption to wastewater treatment services?</w:t>
            </w:r>
          </w:p>
          <w:p w14:paraId="021B4104" w14:textId="77777777" w:rsidR="00C62AD7" w:rsidRPr="00B250A4" w:rsidRDefault="00C62AD7" w:rsidP="00C62AD7">
            <w:pPr>
              <w:numPr>
                <w:ilvl w:val="0"/>
                <w:numId w:val="47"/>
              </w:numPr>
              <w:spacing w:before="120" w:after="120"/>
              <w:ind w:left="714" w:hanging="357"/>
              <w:rPr>
                <w:rFonts w:ascii="Arial" w:eastAsia="Calibri" w:hAnsi="Arial" w:cs="Arial"/>
                <w:b/>
                <w:bCs/>
                <w:color w:val="FFFFFF"/>
              </w:rPr>
            </w:pPr>
            <w:r w:rsidRPr="00B250A4">
              <w:rPr>
                <w:rFonts w:ascii="Arial" w:eastAsia="Calibri" w:hAnsi="Arial" w:cs="Arial"/>
                <w:b/>
                <w:bCs/>
                <w:color w:val="FFFFFF"/>
              </w:rPr>
              <w:t>Can information be quickly prepared that links with hygiene promotion as it relates to the risks from disruption of wastewater treatment services?</w:t>
            </w:r>
          </w:p>
          <w:p w14:paraId="6A99E488" w14:textId="77777777" w:rsidR="00C62AD7" w:rsidRPr="00B250A4" w:rsidRDefault="00C62AD7" w:rsidP="00C62AD7">
            <w:pPr>
              <w:numPr>
                <w:ilvl w:val="0"/>
                <w:numId w:val="47"/>
              </w:numPr>
              <w:spacing w:before="120" w:after="120"/>
              <w:ind w:left="714" w:hanging="357"/>
              <w:rPr>
                <w:rFonts w:ascii="Arial" w:eastAsia="Calibri" w:hAnsi="Arial" w:cs="Arial"/>
                <w:b/>
                <w:bCs/>
                <w:color w:val="FFFFFF"/>
              </w:rPr>
            </w:pPr>
            <w:r w:rsidRPr="00B250A4">
              <w:rPr>
                <w:rFonts w:ascii="Arial" w:eastAsia="Calibri" w:hAnsi="Arial" w:cs="Arial"/>
                <w:b/>
                <w:bCs/>
                <w:color w:val="FFFFFF"/>
              </w:rPr>
              <w:t xml:space="preserve">Is technical capacity available to identify and provide solutions to risks from </w:t>
            </w:r>
            <w:proofErr w:type="gramStart"/>
            <w:r w:rsidRPr="00B250A4">
              <w:rPr>
                <w:rFonts w:ascii="Arial" w:eastAsia="Calibri" w:hAnsi="Arial" w:cs="Arial"/>
                <w:b/>
                <w:bCs/>
                <w:color w:val="FFFFFF"/>
              </w:rPr>
              <w:t>onsite wastewater management systems</w:t>
            </w:r>
            <w:proofErr w:type="gramEnd"/>
            <w:r w:rsidRPr="00B250A4">
              <w:rPr>
                <w:rFonts w:ascii="Arial" w:eastAsia="Calibri" w:hAnsi="Arial" w:cs="Arial"/>
                <w:b/>
                <w:bCs/>
                <w:color w:val="FFFFFF"/>
              </w:rPr>
              <w:t>?</w:t>
            </w:r>
          </w:p>
          <w:p w14:paraId="2CE12A73" w14:textId="77777777" w:rsidR="00C62AD7" w:rsidRPr="00B250A4" w:rsidRDefault="00C62AD7" w:rsidP="00C62AD7">
            <w:pPr>
              <w:numPr>
                <w:ilvl w:val="0"/>
                <w:numId w:val="47"/>
              </w:numPr>
              <w:spacing w:before="120" w:after="120"/>
              <w:ind w:left="714" w:hanging="357"/>
              <w:rPr>
                <w:rFonts w:ascii="Arial" w:eastAsia="Calibri" w:hAnsi="Arial" w:cs="Arial"/>
                <w:b/>
                <w:bCs/>
                <w:color w:val="FFFFFF"/>
              </w:rPr>
            </w:pPr>
            <w:r w:rsidRPr="00B250A4">
              <w:rPr>
                <w:rFonts w:ascii="Arial" w:eastAsia="Calibri" w:hAnsi="Arial" w:cs="Arial"/>
                <w:b/>
                <w:bCs/>
                <w:color w:val="FFFFFF"/>
              </w:rPr>
              <w:t xml:space="preserve">Is there current information available of the locations and management of </w:t>
            </w:r>
            <w:proofErr w:type="gramStart"/>
            <w:r w:rsidRPr="00B250A4">
              <w:rPr>
                <w:rFonts w:ascii="Arial" w:eastAsia="Calibri" w:hAnsi="Arial" w:cs="Arial"/>
                <w:b/>
                <w:bCs/>
                <w:color w:val="FFFFFF"/>
              </w:rPr>
              <w:t>onsite wastewater treatment systems</w:t>
            </w:r>
            <w:proofErr w:type="gramEnd"/>
            <w:r w:rsidRPr="00B250A4">
              <w:rPr>
                <w:rFonts w:ascii="Arial" w:eastAsia="Calibri" w:hAnsi="Arial" w:cs="Arial"/>
                <w:b/>
                <w:bCs/>
                <w:color w:val="FFFFFF"/>
              </w:rPr>
              <w:t>, particularly those utilised by premises of public health significance?</w:t>
            </w:r>
          </w:p>
          <w:p w14:paraId="55263D9E" w14:textId="77777777" w:rsidR="00C62AD7" w:rsidRPr="00B250A4" w:rsidRDefault="00C62AD7" w:rsidP="00C62AD7">
            <w:pPr>
              <w:numPr>
                <w:ilvl w:val="0"/>
                <w:numId w:val="47"/>
              </w:numPr>
              <w:spacing w:before="120" w:after="120"/>
              <w:ind w:left="714" w:hanging="357"/>
              <w:rPr>
                <w:rFonts w:ascii="Arial" w:eastAsia="Calibri" w:hAnsi="Arial" w:cs="Arial"/>
                <w:b/>
                <w:bCs/>
                <w:color w:val="FFFFFF"/>
              </w:rPr>
            </w:pPr>
            <w:proofErr w:type="gramStart"/>
            <w:r w:rsidRPr="00B250A4">
              <w:rPr>
                <w:rFonts w:ascii="Arial" w:eastAsia="Calibri" w:hAnsi="Arial" w:cs="Arial"/>
                <w:b/>
                <w:bCs/>
                <w:color w:val="FFFFFF"/>
              </w:rPr>
              <w:t>Is there good local knowledge within the environmental health team of contractors and service provides for onsite wastewater treatment systems?</w:t>
            </w:r>
            <w:proofErr w:type="gramEnd"/>
          </w:p>
          <w:p w14:paraId="3716A6F2" w14:textId="77777777" w:rsidR="00C62AD7" w:rsidRPr="003A64DD" w:rsidRDefault="00C62AD7" w:rsidP="00C62AD7">
            <w:pPr>
              <w:numPr>
                <w:ilvl w:val="0"/>
                <w:numId w:val="47"/>
              </w:numPr>
              <w:spacing w:before="120" w:after="120"/>
              <w:ind w:left="714" w:hanging="357"/>
              <w:rPr>
                <w:rFonts w:ascii="Arial" w:eastAsia="Calibri" w:hAnsi="Arial" w:cs="Arial"/>
                <w:b/>
                <w:bCs/>
                <w:color w:val="FFFFFF"/>
              </w:rPr>
            </w:pPr>
            <w:r w:rsidRPr="00B250A4">
              <w:rPr>
                <w:rFonts w:ascii="Arial" w:eastAsia="Calibri" w:hAnsi="Arial" w:cs="Arial"/>
                <w:b/>
                <w:bCs/>
                <w:color w:val="FFFFFF"/>
              </w:rPr>
              <w:t>Has the legal authority and delegations to enter and act on public health risks from wastewater been assured?</w:t>
            </w:r>
            <w:r w:rsidRPr="00C53023">
              <w:rPr>
                <w:color w:val="FFFFFF" w:themeColor="background1"/>
              </w:rPr>
              <w:t xml:space="preserve"> </w:t>
            </w:r>
          </w:p>
        </w:tc>
      </w:tr>
    </w:tbl>
    <w:p w14:paraId="427FF818" w14:textId="77777777" w:rsidR="00BB480A" w:rsidRPr="00D6232D" w:rsidRDefault="00BB480A">
      <w:pPr>
        <w:rPr>
          <w:rFonts w:ascii="Arial" w:hAnsi="Arial" w:cs="Arial"/>
          <w:sz w:val="24"/>
          <w:szCs w:val="24"/>
        </w:rPr>
      </w:pPr>
      <w:r w:rsidRPr="00D6232D">
        <w:rPr>
          <w:rFonts w:ascii="Arial" w:hAnsi="Arial" w:cs="Arial"/>
          <w:sz w:val="24"/>
          <w:szCs w:val="24"/>
        </w:rPr>
        <w:br w:type="page"/>
      </w:r>
    </w:p>
    <w:p w14:paraId="427FF819" w14:textId="7ED34FA9" w:rsidR="00130879" w:rsidRPr="003A64DD" w:rsidRDefault="00130879" w:rsidP="003A64DD">
      <w:pPr>
        <w:pStyle w:val="Heading1"/>
        <w:spacing w:line="240" w:lineRule="auto"/>
        <w:rPr>
          <w:rFonts w:ascii="Arial" w:hAnsi="Arial" w:cs="Arial"/>
          <w:color w:val="095489"/>
          <w:sz w:val="30"/>
          <w:szCs w:val="30"/>
        </w:rPr>
      </w:pPr>
      <w:bookmarkStart w:id="50" w:name="_Toc29199896"/>
      <w:r w:rsidRPr="003A64DD">
        <w:rPr>
          <w:rFonts w:ascii="Arial" w:hAnsi="Arial" w:cs="Arial"/>
          <w:color w:val="095489"/>
          <w:sz w:val="30"/>
          <w:szCs w:val="30"/>
        </w:rPr>
        <w:lastRenderedPageBreak/>
        <w:t xml:space="preserve">Solid </w:t>
      </w:r>
      <w:r w:rsidR="008163A2">
        <w:rPr>
          <w:rFonts w:ascii="Arial" w:hAnsi="Arial" w:cs="Arial"/>
          <w:color w:val="095489"/>
          <w:sz w:val="30"/>
          <w:szCs w:val="30"/>
        </w:rPr>
        <w:t>w</w:t>
      </w:r>
      <w:r w:rsidR="008163A2" w:rsidRPr="003A64DD">
        <w:rPr>
          <w:rFonts w:ascii="Arial" w:hAnsi="Arial" w:cs="Arial"/>
          <w:color w:val="095489"/>
          <w:sz w:val="30"/>
          <w:szCs w:val="30"/>
        </w:rPr>
        <w:t xml:space="preserve">aste </w:t>
      </w:r>
      <w:bookmarkEnd w:id="43"/>
      <w:r w:rsidR="008163A2">
        <w:rPr>
          <w:rFonts w:ascii="Arial" w:hAnsi="Arial" w:cs="Arial"/>
          <w:color w:val="095489"/>
          <w:sz w:val="30"/>
          <w:szCs w:val="30"/>
        </w:rPr>
        <w:t>m</w:t>
      </w:r>
      <w:r w:rsidR="008163A2" w:rsidRPr="003A64DD">
        <w:rPr>
          <w:rFonts w:ascii="Arial" w:hAnsi="Arial" w:cs="Arial"/>
          <w:color w:val="095489"/>
          <w:sz w:val="30"/>
          <w:szCs w:val="30"/>
        </w:rPr>
        <w:t>anagement</w:t>
      </w:r>
      <w:bookmarkEnd w:id="50"/>
    </w:p>
    <w:tbl>
      <w:tblPr>
        <w:tblStyle w:val="MediumShading2-Accent14"/>
        <w:tblW w:w="5000" w:type="pct"/>
        <w:shd w:val="clear" w:color="auto" w:fill="095489"/>
        <w:tblLook w:val="04A0" w:firstRow="1" w:lastRow="0" w:firstColumn="1" w:lastColumn="0" w:noHBand="0" w:noVBand="1"/>
        <w:tblCaption w:val="Key points"/>
        <w:tblDescription w:val="Key points&#10;• The waste management consideration for disaster and emergency planning can be significant and often contained in a dedicated sub-plan.&#10;• The need for alternative landfill sites and transfer stations should be recognised during planning exercises.&#10;• Waste management presents a number of risks to public health including fly breeding from putrescible waste and exposure to hazardous waste.&#10;"/>
      </w:tblPr>
      <w:tblGrid>
        <w:gridCol w:w="9026"/>
      </w:tblGrid>
      <w:tr w:rsidR="00130879" w:rsidRPr="003A64DD" w14:paraId="427FF81E"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81A"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8163A2">
              <w:rPr>
                <w:rFonts w:ascii="Arial" w:hAnsi="Arial" w:cs="Arial"/>
              </w:rPr>
              <w:t>p</w:t>
            </w:r>
            <w:r w:rsidR="008163A2" w:rsidRPr="003A64DD">
              <w:rPr>
                <w:rFonts w:ascii="Arial" w:hAnsi="Arial" w:cs="Arial"/>
              </w:rPr>
              <w:t>oints</w:t>
            </w:r>
          </w:p>
          <w:p w14:paraId="427FF81B" w14:textId="77777777" w:rsidR="00130879" w:rsidRPr="003A64DD" w:rsidRDefault="008E45B2" w:rsidP="00130879">
            <w:pPr>
              <w:numPr>
                <w:ilvl w:val="0"/>
                <w:numId w:val="1"/>
              </w:numPr>
              <w:spacing w:before="120" w:after="120"/>
              <w:ind w:left="714" w:hanging="357"/>
              <w:rPr>
                <w:rFonts w:ascii="Arial" w:hAnsi="Arial" w:cs="Arial"/>
              </w:rPr>
            </w:pPr>
            <w:r w:rsidRPr="003A64DD">
              <w:rPr>
                <w:rFonts w:ascii="Arial" w:hAnsi="Arial" w:cs="Arial"/>
              </w:rPr>
              <w:t xml:space="preserve">The waste management consideration for disaster </w:t>
            </w:r>
            <w:r w:rsidR="00806863">
              <w:rPr>
                <w:rFonts w:ascii="Arial" w:hAnsi="Arial" w:cs="Arial"/>
              </w:rPr>
              <w:t xml:space="preserve">and emergency </w:t>
            </w:r>
            <w:r w:rsidRPr="003A64DD">
              <w:rPr>
                <w:rFonts w:ascii="Arial" w:hAnsi="Arial" w:cs="Arial"/>
              </w:rPr>
              <w:t>planning can be significant and often contained in a dedicated sub-plan</w:t>
            </w:r>
            <w:r w:rsidR="008163A2">
              <w:rPr>
                <w:rFonts w:ascii="Arial" w:hAnsi="Arial" w:cs="Arial"/>
              </w:rPr>
              <w:t>.</w:t>
            </w:r>
          </w:p>
          <w:p w14:paraId="427FF81C" w14:textId="77777777" w:rsidR="00130879" w:rsidRPr="003A64DD" w:rsidRDefault="008E45B2" w:rsidP="00130879">
            <w:pPr>
              <w:numPr>
                <w:ilvl w:val="0"/>
                <w:numId w:val="1"/>
              </w:numPr>
              <w:spacing w:before="120" w:after="120"/>
              <w:ind w:left="714" w:hanging="357"/>
              <w:rPr>
                <w:rFonts w:ascii="Arial" w:hAnsi="Arial" w:cs="Arial"/>
              </w:rPr>
            </w:pPr>
            <w:r w:rsidRPr="003A64DD">
              <w:rPr>
                <w:rFonts w:ascii="Arial" w:hAnsi="Arial" w:cs="Arial"/>
              </w:rPr>
              <w:t xml:space="preserve">The need for alternative landfill sites and transfer stations </w:t>
            </w:r>
            <w:proofErr w:type="gramStart"/>
            <w:r w:rsidRPr="003A64DD">
              <w:rPr>
                <w:rFonts w:ascii="Arial" w:hAnsi="Arial" w:cs="Arial"/>
              </w:rPr>
              <w:t>should be recognised</w:t>
            </w:r>
            <w:proofErr w:type="gramEnd"/>
            <w:r w:rsidRPr="003A64DD">
              <w:rPr>
                <w:rFonts w:ascii="Arial" w:hAnsi="Arial" w:cs="Arial"/>
              </w:rPr>
              <w:t xml:space="preserve"> during planning exercises</w:t>
            </w:r>
            <w:r w:rsidR="008163A2">
              <w:rPr>
                <w:rFonts w:ascii="Arial" w:hAnsi="Arial" w:cs="Arial"/>
              </w:rPr>
              <w:t>.</w:t>
            </w:r>
          </w:p>
          <w:p w14:paraId="427FF81D" w14:textId="77777777" w:rsidR="00130879" w:rsidRPr="003A64DD" w:rsidRDefault="008E45B2" w:rsidP="001244D9">
            <w:pPr>
              <w:numPr>
                <w:ilvl w:val="0"/>
                <w:numId w:val="1"/>
              </w:numPr>
              <w:spacing w:before="120" w:after="120"/>
              <w:ind w:left="714" w:hanging="357"/>
              <w:rPr>
                <w:rFonts w:ascii="Arial" w:hAnsi="Arial" w:cs="Arial"/>
              </w:rPr>
            </w:pPr>
            <w:r w:rsidRPr="003A64DD">
              <w:rPr>
                <w:rFonts w:ascii="Arial" w:hAnsi="Arial" w:cs="Arial"/>
              </w:rPr>
              <w:t xml:space="preserve">Waste management </w:t>
            </w:r>
            <w:r w:rsidR="001244D9" w:rsidRPr="003A64DD">
              <w:rPr>
                <w:rFonts w:ascii="Arial" w:hAnsi="Arial" w:cs="Arial"/>
              </w:rPr>
              <w:t>presents a number of risks to public health including fly breeding from putrescible waste and exposure to hazardous waste</w:t>
            </w:r>
            <w:r w:rsidR="008163A2">
              <w:rPr>
                <w:rFonts w:ascii="Arial" w:hAnsi="Arial" w:cs="Arial"/>
              </w:rPr>
              <w:t>.</w:t>
            </w:r>
          </w:p>
        </w:tc>
      </w:tr>
    </w:tbl>
    <w:p w14:paraId="427FF81F" w14:textId="77777777" w:rsidR="008163A2" w:rsidRDefault="008163A2" w:rsidP="003A64DD">
      <w:pPr>
        <w:spacing w:line="300" w:lineRule="exact"/>
        <w:rPr>
          <w:rFonts w:ascii="Arial" w:hAnsi="Arial" w:cs="Arial"/>
          <w:sz w:val="24"/>
          <w:szCs w:val="24"/>
        </w:rPr>
      </w:pPr>
    </w:p>
    <w:p w14:paraId="427FF820"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management of solid waste in the aftermath of a disaster </w:t>
      </w:r>
      <w:r w:rsidR="00806863">
        <w:rPr>
          <w:rFonts w:ascii="Arial" w:hAnsi="Arial" w:cs="Arial"/>
          <w:sz w:val="24"/>
          <w:szCs w:val="24"/>
        </w:rPr>
        <w:t xml:space="preserve">or emergency </w:t>
      </w:r>
      <w:r w:rsidRPr="003A64DD">
        <w:rPr>
          <w:rFonts w:ascii="Arial" w:hAnsi="Arial" w:cs="Arial"/>
          <w:sz w:val="24"/>
          <w:szCs w:val="24"/>
        </w:rPr>
        <w:t xml:space="preserve">may present various challenges, such as evaluating waste type and volumes, re-establishing collection routes and providing a positive psychological impact on an affected population. </w:t>
      </w:r>
      <w:r w:rsidR="00BA5E45" w:rsidRPr="003A64DD">
        <w:rPr>
          <w:rFonts w:ascii="Arial" w:hAnsi="Arial" w:cs="Arial"/>
          <w:sz w:val="24"/>
          <w:szCs w:val="24"/>
        </w:rPr>
        <w:t xml:space="preserve">Although </w:t>
      </w:r>
      <w:r w:rsidR="008E45B2" w:rsidRPr="003A64DD">
        <w:rPr>
          <w:rFonts w:ascii="Arial" w:hAnsi="Arial" w:cs="Arial"/>
          <w:sz w:val="24"/>
          <w:szCs w:val="24"/>
        </w:rPr>
        <w:t>there may be a need</w:t>
      </w:r>
      <w:r w:rsidR="00BA5E45" w:rsidRPr="003A64DD">
        <w:rPr>
          <w:rFonts w:ascii="Arial" w:hAnsi="Arial" w:cs="Arial"/>
          <w:sz w:val="24"/>
          <w:szCs w:val="24"/>
        </w:rPr>
        <w:t xml:space="preserve"> undertake waste assessments or assist with waste management coordination, </w:t>
      </w:r>
      <w:r w:rsidRPr="003A64DD">
        <w:rPr>
          <w:rFonts w:ascii="Arial" w:hAnsi="Arial" w:cs="Arial"/>
          <w:sz w:val="24"/>
          <w:szCs w:val="24"/>
        </w:rPr>
        <w:t>EHPs who directly manage waste</w:t>
      </w:r>
      <w:r w:rsidR="0096162A" w:rsidRPr="003A64DD">
        <w:rPr>
          <w:rFonts w:ascii="Arial" w:hAnsi="Arial" w:cs="Arial"/>
          <w:sz w:val="24"/>
          <w:szCs w:val="24"/>
        </w:rPr>
        <w:t xml:space="preserve"> collection</w:t>
      </w:r>
      <w:r w:rsidR="00BA5E45" w:rsidRPr="003A64DD">
        <w:rPr>
          <w:rFonts w:ascii="Arial" w:hAnsi="Arial" w:cs="Arial"/>
          <w:sz w:val="24"/>
          <w:szCs w:val="24"/>
        </w:rPr>
        <w:t xml:space="preserve"> or land</w:t>
      </w:r>
      <w:r w:rsidR="009D411A" w:rsidRPr="003A64DD">
        <w:rPr>
          <w:rFonts w:ascii="Arial" w:hAnsi="Arial" w:cs="Arial"/>
          <w:sz w:val="24"/>
          <w:szCs w:val="24"/>
        </w:rPr>
        <w:t>fill management</w:t>
      </w:r>
      <w:r w:rsidRPr="003A64DD">
        <w:rPr>
          <w:rFonts w:ascii="Arial" w:hAnsi="Arial" w:cs="Arial"/>
          <w:sz w:val="24"/>
          <w:szCs w:val="24"/>
        </w:rPr>
        <w:t xml:space="preserve"> contracts </w:t>
      </w:r>
      <w:r w:rsidR="008E45B2" w:rsidRPr="003A64DD">
        <w:rPr>
          <w:rFonts w:ascii="Arial" w:hAnsi="Arial" w:cs="Arial"/>
          <w:sz w:val="24"/>
          <w:szCs w:val="24"/>
        </w:rPr>
        <w:t>are likely to have a</w:t>
      </w:r>
      <w:r w:rsidR="00BA5E45" w:rsidRPr="003A64DD">
        <w:rPr>
          <w:rFonts w:ascii="Arial" w:hAnsi="Arial" w:cs="Arial"/>
          <w:sz w:val="24"/>
          <w:szCs w:val="24"/>
        </w:rPr>
        <w:t xml:space="preserve"> greater involvement.</w:t>
      </w:r>
    </w:p>
    <w:p w14:paraId="427FF821" w14:textId="77777777" w:rsidR="00130879" w:rsidRDefault="00130879" w:rsidP="003A64DD">
      <w:pPr>
        <w:spacing w:line="300" w:lineRule="exact"/>
        <w:rPr>
          <w:rFonts w:ascii="Arial" w:hAnsi="Arial" w:cs="Arial"/>
          <w:sz w:val="24"/>
          <w:szCs w:val="24"/>
        </w:rPr>
      </w:pPr>
      <w:r w:rsidRPr="003A64DD">
        <w:rPr>
          <w:rFonts w:ascii="Arial" w:hAnsi="Arial" w:cs="Arial"/>
          <w:sz w:val="24"/>
          <w:szCs w:val="24"/>
        </w:rPr>
        <w:t>In the event of a disaster</w:t>
      </w:r>
      <w:r w:rsidR="00806863">
        <w:rPr>
          <w:rFonts w:ascii="Arial" w:hAnsi="Arial" w:cs="Arial"/>
          <w:sz w:val="24"/>
          <w:szCs w:val="24"/>
        </w:rPr>
        <w:t xml:space="preserve"> or emergency</w:t>
      </w:r>
      <w:r w:rsidRPr="003A64DD">
        <w:rPr>
          <w:rFonts w:ascii="Arial" w:hAnsi="Arial" w:cs="Arial"/>
          <w:sz w:val="24"/>
          <w:szCs w:val="24"/>
        </w:rPr>
        <w:t xml:space="preserve">, assessment of waste management needs should begin early in the response phase to determine likely quantities and potential hazards. A systematic approach towards waste assessment and collection involving segregation of waste </w:t>
      </w:r>
      <w:proofErr w:type="gramStart"/>
      <w:r w:rsidRPr="003A64DD">
        <w:rPr>
          <w:rFonts w:ascii="Arial" w:hAnsi="Arial" w:cs="Arial"/>
          <w:sz w:val="24"/>
          <w:szCs w:val="24"/>
        </w:rPr>
        <w:t>should be adopted</w:t>
      </w:r>
      <w:proofErr w:type="gramEnd"/>
      <w:r w:rsidRPr="003A64DD">
        <w:rPr>
          <w:rFonts w:ascii="Arial" w:hAnsi="Arial" w:cs="Arial"/>
          <w:sz w:val="24"/>
          <w:szCs w:val="24"/>
        </w:rPr>
        <w:t xml:space="preserve">. Maintaining good records of waste management actions is required to monitor contracts and recoup </w:t>
      </w:r>
      <w:r w:rsidR="005D0896">
        <w:rPr>
          <w:rFonts w:ascii="Arial" w:hAnsi="Arial" w:cs="Arial"/>
          <w:sz w:val="24"/>
          <w:szCs w:val="24"/>
        </w:rPr>
        <w:t xml:space="preserve">potential </w:t>
      </w:r>
      <w:r w:rsidRPr="003A64DD">
        <w:rPr>
          <w:rFonts w:ascii="Arial" w:hAnsi="Arial" w:cs="Arial"/>
          <w:sz w:val="24"/>
          <w:szCs w:val="24"/>
        </w:rPr>
        <w:t>funding.</w:t>
      </w:r>
    </w:p>
    <w:p w14:paraId="427FF822" w14:textId="77777777" w:rsidR="00130879" w:rsidRPr="00512283" w:rsidRDefault="00273195" w:rsidP="003A64DD">
      <w:pPr>
        <w:pStyle w:val="Heading2"/>
        <w:ind w:left="1032" w:hanging="578"/>
      </w:pPr>
      <w:bookmarkStart w:id="51" w:name="_Toc461459449"/>
      <w:bookmarkStart w:id="52" w:name="_Toc29199897"/>
      <w:r>
        <w:t>Emergency p</w:t>
      </w:r>
      <w:r w:rsidR="008163A2" w:rsidRPr="00512283">
        <w:t xml:space="preserve">lanning </w:t>
      </w:r>
      <w:r w:rsidR="00130879" w:rsidRPr="00512283">
        <w:t xml:space="preserve">for </w:t>
      </w:r>
      <w:r w:rsidR="008163A2">
        <w:t>s</w:t>
      </w:r>
      <w:r w:rsidR="008163A2" w:rsidRPr="00512283">
        <w:t xml:space="preserve">olid </w:t>
      </w:r>
      <w:r w:rsidR="008163A2">
        <w:t>w</w:t>
      </w:r>
      <w:r w:rsidR="008163A2" w:rsidRPr="00512283">
        <w:t xml:space="preserve">aste </w:t>
      </w:r>
      <w:bookmarkEnd w:id="51"/>
      <w:r w:rsidR="008163A2">
        <w:t>m</w:t>
      </w:r>
      <w:r w:rsidR="008163A2" w:rsidRPr="00512283">
        <w:t>anagement</w:t>
      </w:r>
      <w:bookmarkEnd w:id="52"/>
    </w:p>
    <w:p w14:paraId="427FF823"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Coordination of solid waste management services </w:t>
      </w:r>
      <w:proofErr w:type="gramStart"/>
      <w:r w:rsidRPr="003A64DD">
        <w:rPr>
          <w:rFonts w:ascii="Arial" w:hAnsi="Arial" w:cs="Arial"/>
          <w:sz w:val="24"/>
          <w:szCs w:val="24"/>
        </w:rPr>
        <w:t>must be considered prior to a</w:t>
      </w:r>
      <w:r w:rsidR="005D0896">
        <w:rPr>
          <w:rFonts w:ascii="Arial" w:hAnsi="Arial" w:cs="Arial"/>
          <w:sz w:val="24"/>
          <w:szCs w:val="24"/>
        </w:rPr>
        <w:t xml:space="preserve"> disaster or a</w:t>
      </w:r>
      <w:r w:rsidRPr="003A64DD">
        <w:rPr>
          <w:rFonts w:ascii="Arial" w:hAnsi="Arial" w:cs="Arial"/>
          <w:sz w:val="24"/>
          <w:szCs w:val="24"/>
        </w:rPr>
        <w:t>n emergency and included in the risk management planning process</w:t>
      </w:r>
      <w:proofErr w:type="gramEnd"/>
      <w:r w:rsidRPr="003A64DD">
        <w:rPr>
          <w:rFonts w:ascii="Arial" w:hAnsi="Arial" w:cs="Arial"/>
          <w:sz w:val="24"/>
          <w:szCs w:val="24"/>
        </w:rPr>
        <w:t xml:space="preserve">. </w:t>
      </w:r>
      <w:r w:rsidR="005D0896">
        <w:rPr>
          <w:rFonts w:ascii="Arial" w:hAnsi="Arial" w:cs="Arial"/>
          <w:sz w:val="24"/>
          <w:szCs w:val="24"/>
        </w:rPr>
        <w:br/>
      </w:r>
      <w:r w:rsidRPr="003A64DD">
        <w:rPr>
          <w:rFonts w:ascii="Arial" w:hAnsi="Arial" w:cs="Arial"/>
          <w:sz w:val="24"/>
          <w:szCs w:val="24"/>
        </w:rPr>
        <w:t>As natural disasters can generate tremendous quantities of debris, communities should plan for the ‘worst case scenario’.</w:t>
      </w:r>
    </w:p>
    <w:p w14:paraId="427FF824"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contractual and legislative framework governing waste management operations is extensive </w:t>
      </w:r>
      <w:proofErr w:type="gramStart"/>
      <w:r w:rsidRPr="003A64DD">
        <w:rPr>
          <w:rFonts w:ascii="Arial" w:hAnsi="Arial" w:cs="Arial"/>
          <w:sz w:val="24"/>
          <w:szCs w:val="24"/>
        </w:rPr>
        <w:t>and also</w:t>
      </w:r>
      <w:proofErr w:type="gramEnd"/>
      <w:r w:rsidRPr="003A64DD">
        <w:rPr>
          <w:rFonts w:ascii="Arial" w:hAnsi="Arial" w:cs="Arial"/>
          <w:sz w:val="24"/>
          <w:szCs w:val="24"/>
        </w:rPr>
        <w:t xml:space="preserve"> requires consideration in the planning process. Any plan should include a detailed strategy </w:t>
      </w:r>
      <w:proofErr w:type="gramStart"/>
      <w:r w:rsidRPr="003A64DD">
        <w:rPr>
          <w:rFonts w:ascii="Arial" w:hAnsi="Arial" w:cs="Arial"/>
          <w:sz w:val="24"/>
          <w:szCs w:val="24"/>
        </w:rPr>
        <w:t>for</w:t>
      </w:r>
      <w:proofErr w:type="gramEnd"/>
      <w:r w:rsidRPr="003A64DD">
        <w:rPr>
          <w:rFonts w:ascii="Arial" w:hAnsi="Arial" w:cs="Arial"/>
          <w:sz w:val="24"/>
          <w:szCs w:val="24"/>
        </w:rPr>
        <w:t>:</w:t>
      </w:r>
    </w:p>
    <w:p w14:paraId="427FF825" w14:textId="77777777" w:rsidR="00130879" w:rsidRPr="00B5372A" w:rsidRDefault="00130879" w:rsidP="00F9220B">
      <w:pPr>
        <w:pStyle w:val="ListParagraph"/>
        <w:numPr>
          <w:ilvl w:val="0"/>
          <w:numId w:val="20"/>
        </w:numPr>
        <w:spacing w:line="300" w:lineRule="exact"/>
        <w:rPr>
          <w:rFonts w:ascii="Arial" w:hAnsi="Arial" w:cs="Arial"/>
          <w:sz w:val="24"/>
          <w:szCs w:val="24"/>
        </w:rPr>
      </w:pPr>
      <w:r w:rsidRPr="00B5372A">
        <w:rPr>
          <w:rFonts w:ascii="Arial" w:hAnsi="Arial" w:cs="Arial"/>
          <w:sz w:val="24"/>
          <w:szCs w:val="24"/>
        </w:rPr>
        <w:t>debris collection</w:t>
      </w:r>
    </w:p>
    <w:p w14:paraId="427FF826" w14:textId="77777777" w:rsidR="00130879" w:rsidRPr="00B5372A" w:rsidRDefault="00130879" w:rsidP="00F9220B">
      <w:pPr>
        <w:pStyle w:val="ListParagraph"/>
        <w:numPr>
          <w:ilvl w:val="0"/>
          <w:numId w:val="20"/>
        </w:numPr>
        <w:spacing w:line="300" w:lineRule="exact"/>
        <w:rPr>
          <w:rFonts w:ascii="Arial" w:hAnsi="Arial" w:cs="Arial"/>
          <w:sz w:val="24"/>
          <w:szCs w:val="24"/>
        </w:rPr>
      </w:pPr>
      <w:r w:rsidRPr="00B5372A">
        <w:rPr>
          <w:rFonts w:ascii="Arial" w:hAnsi="Arial" w:cs="Arial"/>
          <w:sz w:val="24"/>
          <w:szCs w:val="24"/>
        </w:rPr>
        <w:t>temporary storage/transfer areas</w:t>
      </w:r>
    </w:p>
    <w:p w14:paraId="427FF827" w14:textId="77777777" w:rsidR="00130879" w:rsidRPr="00B5372A" w:rsidRDefault="00130879" w:rsidP="00F9220B">
      <w:pPr>
        <w:pStyle w:val="ListParagraph"/>
        <w:numPr>
          <w:ilvl w:val="0"/>
          <w:numId w:val="20"/>
        </w:numPr>
        <w:spacing w:line="300" w:lineRule="exact"/>
        <w:rPr>
          <w:rFonts w:ascii="Arial" w:hAnsi="Arial" w:cs="Arial"/>
          <w:sz w:val="24"/>
          <w:szCs w:val="24"/>
        </w:rPr>
      </w:pPr>
      <w:r w:rsidRPr="00B5372A">
        <w:rPr>
          <w:rFonts w:ascii="Arial" w:hAnsi="Arial" w:cs="Arial"/>
          <w:sz w:val="24"/>
          <w:szCs w:val="24"/>
        </w:rPr>
        <w:t>hazardous waste identification and handling</w:t>
      </w:r>
    </w:p>
    <w:p w14:paraId="427FF828" w14:textId="77777777" w:rsidR="00130879" w:rsidRPr="00B5372A" w:rsidRDefault="00130879" w:rsidP="00F9220B">
      <w:pPr>
        <w:pStyle w:val="ListParagraph"/>
        <w:numPr>
          <w:ilvl w:val="0"/>
          <w:numId w:val="20"/>
        </w:numPr>
        <w:spacing w:line="300" w:lineRule="exact"/>
        <w:rPr>
          <w:rFonts w:ascii="Arial" w:hAnsi="Arial" w:cs="Arial"/>
          <w:sz w:val="24"/>
          <w:szCs w:val="24"/>
        </w:rPr>
      </w:pPr>
      <w:proofErr w:type="gramStart"/>
      <w:r w:rsidRPr="00B5372A">
        <w:rPr>
          <w:rFonts w:ascii="Arial" w:hAnsi="Arial" w:cs="Arial"/>
          <w:sz w:val="24"/>
          <w:szCs w:val="24"/>
        </w:rPr>
        <w:t>administration</w:t>
      </w:r>
      <w:proofErr w:type="gramEnd"/>
      <w:r w:rsidRPr="00B5372A">
        <w:rPr>
          <w:rFonts w:ascii="Arial" w:hAnsi="Arial" w:cs="Arial"/>
          <w:sz w:val="24"/>
          <w:szCs w:val="24"/>
        </w:rPr>
        <w:t xml:space="preserve"> and dissemination of information to the public</w:t>
      </w:r>
      <w:r w:rsidR="008163A2">
        <w:rPr>
          <w:rFonts w:ascii="Arial" w:hAnsi="Arial" w:cs="Arial"/>
          <w:sz w:val="24"/>
          <w:szCs w:val="24"/>
        </w:rPr>
        <w:t>.</w:t>
      </w:r>
    </w:p>
    <w:p w14:paraId="427FF829"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The waste management plan should also include strategies to mitigate the disruption that disasters cause to regular waste management services, such as collection of recyclable materials.</w:t>
      </w:r>
    </w:p>
    <w:p w14:paraId="427FF82A"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preparation of a communication strategy </w:t>
      </w:r>
      <w:proofErr w:type="gramStart"/>
      <w:r w:rsidRPr="003A64DD">
        <w:rPr>
          <w:rFonts w:ascii="Arial" w:hAnsi="Arial" w:cs="Arial"/>
          <w:sz w:val="24"/>
          <w:szCs w:val="24"/>
        </w:rPr>
        <w:t>should also be considered as part of the planning process and incorporated into a coordinated recovery communications strategy</w:t>
      </w:r>
      <w:proofErr w:type="gramEnd"/>
      <w:r w:rsidRPr="003A64DD">
        <w:rPr>
          <w:rFonts w:ascii="Arial" w:hAnsi="Arial" w:cs="Arial"/>
          <w:sz w:val="24"/>
          <w:szCs w:val="24"/>
        </w:rPr>
        <w:t xml:space="preserve">. Community members need to know when, where and how solid waste </w:t>
      </w:r>
      <w:r w:rsidRPr="003A64DD">
        <w:rPr>
          <w:rFonts w:ascii="Arial" w:hAnsi="Arial" w:cs="Arial"/>
          <w:sz w:val="24"/>
          <w:szCs w:val="24"/>
        </w:rPr>
        <w:lastRenderedPageBreak/>
        <w:t>collection will resume, as well as any special instructions for reporting and sorting disaster debris.</w:t>
      </w:r>
    </w:p>
    <w:p w14:paraId="427FF82B"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Disaster contingency planning </w:t>
      </w:r>
      <w:proofErr w:type="gramStart"/>
      <w:r w:rsidRPr="003A64DD">
        <w:rPr>
          <w:rFonts w:ascii="Arial" w:hAnsi="Arial" w:cs="Arial"/>
          <w:sz w:val="24"/>
          <w:szCs w:val="24"/>
        </w:rPr>
        <w:t>should be considered</w:t>
      </w:r>
      <w:proofErr w:type="gramEnd"/>
      <w:r w:rsidRPr="003A64DD">
        <w:rPr>
          <w:rFonts w:ascii="Arial" w:hAnsi="Arial" w:cs="Arial"/>
          <w:sz w:val="24"/>
          <w:szCs w:val="24"/>
        </w:rPr>
        <w:t xml:space="preserve"> when applying or reviewing landfill licences, as management practices are likely to be modified during a disaster response. If, for example, the need arises to stockpile waste on site, extend hours of landfill operation or modify vehicular access, the potential exposure of the landfill operator to breach licence conditions is minimised, if </w:t>
      </w:r>
      <w:r w:rsidR="005D0896">
        <w:rPr>
          <w:rFonts w:ascii="Arial" w:hAnsi="Arial" w:cs="Arial"/>
          <w:sz w:val="24"/>
          <w:szCs w:val="24"/>
        </w:rPr>
        <w:t xml:space="preserve">they </w:t>
      </w:r>
      <w:proofErr w:type="gramStart"/>
      <w:r w:rsidR="005D0896">
        <w:rPr>
          <w:rFonts w:ascii="Arial" w:hAnsi="Arial" w:cs="Arial"/>
          <w:sz w:val="24"/>
          <w:szCs w:val="24"/>
        </w:rPr>
        <w:t xml:space="preserve">were </w:t>
      </w:r>
      <w:r w:rsidRPr="003A64DD">
        <w:rPr>
          <w:rFonts w:ascii="Arial" w:hAnsi="Arial" w:cs="Arial"/>
          <w:sz w:val="24"/>
          <w:szCs w:val="24"/>
        </w:rPr>
        <w:t>previously considered</w:t>
      </w:r>
      <w:proofErr w:type="gramEnd"/>
      <w:r w:rsidRPr="003A64DD">
        <w:rPr>
          <w:rFonts w:ascii="Arial" w:hAnsi="Arial" w:cs="Arial"/>
          <w:sz w:val="24"/>
          <w:szCs w:val="24"/>
        </w:rPr>
        <w:t>.</w:t>
      </w:r>
    </w:p>
    <w:p w14:paraId="427FF82C" w14:textId="77777777" w:rsidR="00130879" w:rsidRPr="00512283" w:rsidRDefault="00130879" w:rsidP="003A64DD">
      <w:pPr>
        <w:pStyle w:val="Heading2"/>
        <w:ind w:left="1032" w:hanging="578"/>
      </w:pPr>
      <w:bookmarkStart w:id="53" w:name="_Toc461459450"/>
      <w:bookmarkStart w:id="54" w:name="_Toc29199898"/>
      <w:r w:rsidRPr="00512283">
        <w:t xml:space="preserve">Segregation of </w:t>
      </w:r>
      <w:bookmarkEnd w:id="53"/>
      <w:r w:rsidR="008163A2">
        <w:t>w</w:t>
      </w:r>
      <w:r w:rsidR="008163A2" w:rsidRPr="00512283">
        <w:t>aste</w:t>
      </w:r>
      <w:bookmarkEnd w:id="54"/>
    </w:p>
    <w:p w14:paraId="427FF82D"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Many disasters, such as floods or cyclones, will produce large volumes of green waste and segregation </w:t>
      </w:r>
      <w:proofErr w:type="gramStart"/>
      <w:r w:rsidRPr="003A64DD">
        <w:rPr>
          <w:rFonts w:ascii="Arial" w:hAnsi="Arial" w:cs="Arial"/>
          <w:sz w:val="24"/>
          <w:szCs w:val="24"/>
        </w:rPr>
        <w:t>should be considered</w:t>
      </w:r>
      <w:proofErr w:type="gramEnd"/>
      <w:r w:rsidRPr="003A64DD">
        <w:rPr>
          <w:rFonts w:ascii="Arial" w:hAnsi="Arial" w:cs="Arial"/>
          <w:sz w:val="24"/>
          <w:szCs w:val="24"/>
        </w:rPr>
        <w:t xml:space="preserve"> to reduce excessive volumes of waste going to landfill. Large cyclones have produced as much green waste in a </w:t>
      </w:r>
      <w:r w:rsidR="008163A2" w:rsidRPr="003A64DD">
        <w:rPr>
          <w:rFonts w:ascii="Arial" w:hAnsi="Arial" w:cs="Arial"/>
          <w:sz w:val="24"/>
          <w:szCs w:val="24"/>
        </w:rPr>
        <w:t>24</w:t>
      </w:r>
      <w:r w:rsidR="008163A2">
        <w:rPr>
          <w:rFonts w:ascii="Arial" w:hAnsi="Arial" w:cs="Arial"/>
          <w:sz w:val="24"/>
          <w:szCs w:val="24"/>
        </w:rPr>
        <w:t>-</w:t>
      </w:r>
      <w:r w:rsidRPr="003A64DD">
        <w:rPr>
          <w:rFonts w:ascii="Arial" w:hAnsi="Arial" w:cs="Arial"/>
          <w:sz w:val="24"/>
          <w:szCs w:val="24"/>
        </w:rPr>
        <w:t>hour period as may normally be produced over several years. Large volumes of debris have potential for reuse (for example as fill), but issues, such as the likelihood of asbestos-containing products, need to be considered.</w:t>
      </w:r>
    </w:p>
    <w:p w14:paraId="427FF82E"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A key planning decision for segregation is whether this </w:t>
      </w:r>
      <w:proofErr w:type="gramStart"/>
      <w:r w:rsidRPr="003A64DD">
        <w:rPr>
          <w:rFonts w:ascii="Arial" w:hAnsi="Arial" w:cs="Arial"/>
          <w:sz w:val="24"/>
          <w:szCs w:val="24"/>
        </w:rPr>
        <w:t>should be undertaken</w:t>
      </w:r>
      <w:proofErr w:type="gramEnd"/>
      <w:r w:rsidRPr="003A64DD">
        <w:rPr>
          <w:rFonts w:ascii="Arial" w:hAnsi="Arial" w:cs="Arial"/>
          <w:sz w:val="24"/>
          <w:szCs w:val="24"/>
        </w:rPr>
        <w:t xml:space="preserve"> at the source or at the landfill. Management decisions in relation to segregation of waste </w:t>
      </w:r>
      <w:proofErr w:type="gramStart"/>
      <w:r w:rsidRPr="003A64DD">
        <w:rPr>
          <w:rFonts w:ascii="Arial" w:hAnsi="Arial" w:cs="Arial"/>
          <w:sz w:val="24"/>
          <w:szCs w:val="24"/>
        </w:rPr>
        <w:t>should be promoted</w:t>
      </w:r>
      <w:proofErr w:type="gramEnd"/>
      <w:r w:rsidRPr="003A64DD">
        <w:rPr>
          <w:rFonts w:ascii="Arial" w:hAnsi="Arial" w:cs="Arial"/>
          <w:sz w:val="24"/>
          <w:szCs w:val="24"/>
        </w:rPr>
        <w:t xml:space="preserve"> through clear, simple and consistent messages to the public, taking into account the major means of waste collection.</w:t>
      </w:r>
    </w:p>
    <w:p w14:paraId="427FF82F" w14:textId="77777777" w:rsidR="00130879" w:rsidRPr="00512283" w:rsidRDefault="00130879" w:rsidP="003A64DD">
      <w:pPr>
        <w:pStyle w:val="Heading2"/>
        <w:ind w:left="1032" w:hanging="578"/>
      </w:pPr>
      <w:bookmarkStart w:id="55" w:name="_Toc461459451"/>
      <w:bookmarkStart w:id="56" w:name="_Toc29199899"/>
      <w:r w:rsidRPr="00512283">
        <w:t xml:space="preserve">Waste and </w:t>
      </w:r>
      <w:r w:rsidR="008163A2">
        <w:t>d</w:t>
      </w:r>
      <w:r w:rsidR="008163A2" w:rsidRPr="00512283">
        <w:t xml:space="preserve">ebris </w:t>
      </w:r>
      <w:bookmarkEnd w:id="55"/>
      <w:r w:rsidR="008163A2">
        <w:t>c</w:t>
      </w:r>
      <w:r w:rsidR="008163A2" w:rsidRPr="00512283">
        <w:t>ollection</w:t>
      </w:r>
      <w:bookmarkEnd w:id="56"/>
    </w:p>
    <w:p w14:paraId="427FF830"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Waste collection issues during the response phase are not likely to remain constant. In the immediate aftermath, the overriding requirement may be for situation assessments and management of potential public health issues. As the response moves to the recovery phase it is more likely to include management of large volumes of putrescible matter and green waste.</w:t>
      </w:r>
    </w:p>
    <w:p w14:paraId="427FF831" w14:textId="77777777" w:rsidR="006E308F" w:rsidRDefault="00130879" w:rsidP="003A64DD">
      <w:pPr>
        <w:spacing w:line="300" w:lineRule="exact"/>
        <w:rPr>
          <w:rFonts w:ascii="Arial" w:hAnsi="Arial" w:cs="Arial"/>
          <w:sz w:val="24"/>
          <w:szCs w:val="24"/>
        </w:rPr>
      </w:pPr>
      <w:r w:rsidRPr="003A64DD">
        <w:rPr>
          <w:rFonts w:ascii="Arial" w:hAnsi="Arial" w:cs="Arial"/>
          <w:sz w:val="24"/>
          <w:szCs w:val="24"/>
        </w:rPr>
        <w:t xml:space="preserve">Following severe </w:t>
      </w:r>
      <w:proofErr w:type="gramStart"/>
      <w:r w:rsidRPr="003A64DD">
        <w:rPr>
          <w:rFonts w:ascii="Arial" w:hAnsi="Arial" w:cs="Arial"/>
          <w:sz w:val="24"/>
          <w:szCs w:val="24"/>
        </w:rPr>
        <w:t>disasters</w:t>
      </w:r>
      <w:proofErr w:type="gramEnd"/>
      <w:r w:rsidRPr="003A64DD">
        <w:rPr>
          <w:rFonts w:ascii="Arial" w:hAnsi="Arial" w:cs="Arial"/>
          <w:sz w:val="24"/>
          <w:szCs w:val="24"/>
        </w:rPr>
        <w:t xml:space="preserve"> the removal of putrescible matter and debris from private properties may be required for public health protection. EH</w:t>
      </w:r>
      <w:r w:rsidR="005D0896">
        <w:rPr>
          <w:rFonts w:ascii="Arial" w:hAnsi="Arial" w:cs="Arial"/>
          <w:sz w:val="24"/>
          <w:szCs w:val="24"/>
        </w:rPr>
        <w:t>Ps</w:t>
      </w:r>
      <w:r w:rsidRPr="003A64DD">
        <w:rPr>
          <w:rFonts w:ascii="Arial" w:hAnsi="Arial" w:cs="Arial"/>
          <w:sz w:val="24"/>
          <w:szCs w:val="24"/>
        </w:rPr>
        <w:t xml:space="preserve"> must be familiar with legislative responsibility when entering private properties including any provision for special powers under declared emergencies</w:t>
      </w:r>
      <w:r w:rsidR="00806863">
        <w:rPr>
          <w:rFonts w:ascii="Arial" w:hAnsi="Arial" w:cs="Arial"/>
          <w:sz w:val="24"/>
          <w:szCs w:val="24"/>
        </w:rPr>
        <w:t xml:space="preserve"> or disasters</w:t>
      </w:r>
      <w:r w:rsidRPr="003A64DD">
        <w:rPr>
          <w:rFonts w:ascii="Arial" w:hAnsi="Arial" w:cs="Arial"/>
          <w:sz w:val="24"/>
          <w:szCs w:val="24"/>
        </w:rPr>
        <w:t xml:space="preserve">. </w:t>
      </w:r>
    </w:p>
    <w:p w14:paraId="427FF832" w14:textId="77777777" w:rsidR="00EA2F4D" w:rsidRDefault="00130879" w:rsidP="003A64DD">
      <w:pPr>
        <w:spacing w:line="300" w:lineRule="exact"/>
        <w:rPr>
          <w:rFonts w:ascii="Arial" w:hAnsi="Arial" w:cs="Arial"/>
          <w:sz w:val="24"/>
          <w:szCs w:val="24"/>
        </w:rPr>
      </w:pPr>
      <w:r w:rsidRPr="003A64DD">
        <w:rPr>
          <w:rFonts w:ascii="Arial" w:hAnsi="Arial" w:cs="Arial"/>
          <w:sz w:val="24"/>
          <w:szCs w:val="24"/>
        </w:rPr>
        <w:t xml:space="preserve">Most states and territories have enacted public health </w:t>
      </w:r>
      <w:proofErr w:type="gramStart"/>
      <w:r w:rsidRPr="003A64DD">
        <w:rPr>
          <w:rFonts w:ascii="Arial" w:hAnsi="Arial" w:cs="Arial"/>
          <w:sz w:val="24"/>
          <w:szCs w:val="24"/>
        </w:rPr>
        <w:t>legislation which</w:t>
      </w:r>
      <w:proofErr w:type="gramEnd"/>
      <w:r w:rsidRPr="003A64DD">
        <w:rPr>
          <w:rFonts w:ascii="Arial" w:hAnsi="Arial" w:cs="Arial"/>
          <w:sz w:val="24"/>
          <w:szCs w:val="24"/>
        </w:rPr>
        <w:t xml:space="preserve"> contains emergency powers to authorise </w:t>
      </w:r>
      <w:r w:rsidR="00806863">
        <w:rPr>
          <w:rFonts w:ascii="Arial" w:hAnsi="Arial" w:cs="Arial"/>
          <w:sz w:val="24"/>
          <w:szCs w:val="24"/>
        </w:rPr>
        <w:t xml:space="preserve">officers, usually </w:t>
      </w:r>
      <w:r w:rsidRPr="003A64DD">
        <w:rPr>
          <w:rFonts w:ascii="Arial" w:hAnsi="Arial" w:cs="Arial"/>
          <w:sz w:val="24"/>
          <w:szCs w:val="24"/>
        </w:rPr>
        <w:t>Environmental Health Officers (EHO)</w:t>
      </w:r>
      <w:r w:rsidR="00806863">
        <w:rPr>
          <w:rFonts w:ascii="Arial" w:hAnsi="Arial" w:cs="Arial"/>
          <w:sz w:val="24"/>
          <w:szCs w:val="24"/>
        </w:rPr>
        <w:t>,</w:t>
      </w:r>
      <w:r w:rsidRPr="003A64DD">
        <w:rPr>
          <w:rFonts w:ascii="Arial" w:hAnsi="Arial" w:cs="Arial"/>
          <w:sz w:val="24"/>
          <w:szCs w:val="24"/>
        </w:rPr>
        <w:t xml:space="preserve"> to enter or instruct contractors to enter properties. However, the use of these powers should have </w:t>
      </w:r>
      <w:r w:rsidR="005D0896">
        <w:rPr>
          <w:rFonts w:ascii="Arial" w:hAnsi="Arial" w:cs="Arial"/>
          <w:sz w:val="24"/>
          <w:szCs w:val="24"/>
        </w:rPr>
        <w:t xml:space="preserve">the </w:t>
      </w:r>
      <w:r w:rsidRPr="003A64DD">
        <w:rPr>
          <w:rFonts w:ascii="Arial" w:hAnsi="Arial" w:cs="Arial"/>
          <w:sz w:val="24"/>
          <w:szCs w:val="24"/>
        </w:rPr>
        <w:t xml:space="preserve">agreement of senior management as entering private properties has the potential to generate a high level of publicity. </w:t>
      </w:r>
    </w:p>
    <w:p w14:paraId="427FF833" w14:textId="77777777" w:rsidR="00130879" w:rsidRDefault="00130879" w:rsidP="003A64DD">
      <w:pPr>
        <w:spacing w:line="300" w:lineRule="exact"/>
        <w:rPr>
          <w:rFonts w:ascii="Arial" w:hAnsi="Arial" w:cs="Arial"/>
          <w:sz w:val="24"/>
          <w:szCs w:val="24"/>
        </w:rPr>
      </w:pPr>
      <w:r w:rsidRPr="003A64DD">
        <w:rPr>
          <w:rFonts w:ascii="Arial" w:hAnsi="Arial" w:cs="Arial"/>
          <w:sz w:val="24"/>
          <w:szCs w:val="24"/>
        </w:rPr>
        <w:t xml:space="preserve">The scope of waste removal also requires consideration as debris from damaged structures usually contains reclaimable property, valuables, and mementos of </w:t>
      </w:r>
      <w:proofErr w:type="gramStart"/>
      <w:r w:rsidRPr="003A64DD">
        <w:rPr>
          <w:rFonts w:ascii="Arial" w:hAnsi="Arial" w:cs="Arial"/>
          <w:sz w:val="24"/>
          <w:szCs w:val="24"/>
        </w:rPr>
        <w:t xml:space="preserve">disaster </w:t>
      </w:r>
      <w:r w:rsidR="00915F72">
        <w:rPr>
          <w:rFonts w:ascii="Arial" w:hAnsi="Arial" w:cs="Arial"/>
          <w:sz w:val="24"/>
          <w:szCs w:val="24"/>
        </w:rPr>
        <w:t>affected</w:t>
      </w:r>
      <w:proofErr w:type="gramEnd"/>
      <w:r w:rsidR="00915F72">
        <w:rPr>
          <w:rFonts w:ascii="Arial" w:hAnsi="Arial" w:cs="Arial"/>
          <w:sz w:val="24"/>
          <w:szCs w:val="24"/>
        </w:rPr>
        <w:t xml:space="preserve"> people</w:t>
      </w:r>
      <w:r w:rsidRPr="003A64DD">
        <w:rPr>
          <w:rFonts w:ascii="Arial" w:hAnsi="Arial" w:cs="Arial"/>
          <w:sz w:val="24"/>
          <w:szCs w:val="24"/>
        </w:rPr>
        <w:t>.</w:t>
      </w:r>
    </w:p>
    <w:p w14:paraId="427FF834" w14:textId="77777777" w:rsidR="00EA2F4D" w:rsidRDefault="00EA2F4D" w:rsidP="003A64DD">
      <w:pPr>
        <w:spacing w:line="300" w:lineRule="exact"/>
        <w:rPr>
          <w:rFonts w:ascii="Arial" w:hAnsi="Arial" w:cs="Arial"/>
          <w:sz w:val="24"/>
          <w:szCs w:val="24"/>
        </w:rPr>
      </w:pPr>
    </w:p>
    <w:p w14:paraId="427FF835" w14:textId="77777777" w:rsidR="00EA2F4D" w:rsidRPr="003A64DD" w:rsidRDefault="00EA2F4D" w:rsidP="003A64DD">
      <w:pPr>
        <w:spacing w:line="300" w:lineRule="exact"/>
        <w:rPr>
          <w:rFonts w:ascii="Arial" w:hAnsi="Arial" w:cs="Arial"/>
          <w:sz w:val="24"/>
          <w:szCs w:val="24"/>
        </w:rPr>
      </w:pPr>
    </w:p>
    <w:p w14:paraId="427FF836" w14:textId="77777777" w:rsidR="00130879" w:rsidRPr="00512283" w:rsidRDefault="00130879" w:rsidP="003A64DD">
      <w:pPr>
        <w:pStyle w:val="Heading2"/>
        <w:ind w:left="1032" w:hanging="578"/>
      </w:pPr>
      <w:bookmarkStart w:id="57" w:name="_Toc461459452"/>
      <w:bookmarkStart w:id="58" w:name="_Toc29199900"/>
      <w:r w:rsidRPr="00512283">
        <w:lastRenderedPageBreak/>
        <w:t xml:space="preserve">Waste </w:t>
      </w:r>
      <w:r w:rsidR="006E308F">
        <w:t>t</w:t>
      </w:r>
      <w:r w:rsidR="006E308F" w:rsidRPr="00512283">
        <w:t xml:space="preserve">ransfer </w:t>
      </w:r>
      <w:bookmarkEnd w:id="57"/>
      <w:r w:rsidR="006E308F">
        <w:t>s</w:t>
      </w:r>
      <w:r w:rsidR="006E308F" w:rsidRPr="00512283">
        <w:t>ites</w:t>
      </w:r>
      <w:bookmarkEnd w:id="58"/>
    </w:p>
    <w:p w14:paraId="427FF837" w14:textId="77777777" w:rsidR="006E308F" w:rsidRDefault="005D0896" w:rsidP="003A64DD">
      <w:pPr>
        <w:spacing w:line="300" w:lineRule="exact"/>
        <w:rPr>
          <w:rFonts w:ascii="Arial" w:hAnsi="Arial" w:cs="Arial"/>
          <w:sz w:val="24"/>
          <w:szCs w:val="24"/>
        </w:rPr>
      </w:pPr>
      <w:r>
        <w:rPr>
          <w:rFonts w:ascii="Arial" w:hAnsi="Arial" w:cs="Arial"/>
          <w:sz w:val="24"/>
          <w:szCs w:val="24"/>
        </w:rPr>
        <w:t>A</w:t>
      </w:r>
      <w:r w:rsidRPr="003A64DD">
        <w:rPr>
          <w:rFonts w:ascii="Arial" w:hAnsi="Arial" w:cs="Arial"/>
          <w:sz w:val="24"/>
          <w:szCs w:val="24"/>
        </w:rPr>
        <w:t xml:space="preserve"> useful strategy</w:t>
      </w:r>
      <w:r>
        <w:rPr>
          <w:rFonts w:ascii="Arial" w:hAnsi="Arial" w:cs="Arial"/>
          <w:sz w:val="24"/>
          <w:szCs w:val="24"/>
        </w:rPr>
        <w:t>,</w:t>
      </w:r>
      <w:r w:rsidRPr="003A64DD">
        <w:rPr>
          <w:rFonts w:ascii="Arial" w:hAnsi="Arial" w:cs="Arial"/>
          <w:sz w:val="24"/>
          <w:szCs w:val="24"/>
        </w:rPr>
        <w:t xml:space="preserve"> </w:t>
      </w:r>
      <w:r>
        <w:rPr>
          <w:rFonts w:ascii="Arial" w:hAnsi="Arial" w:cs="Arial"/>
          <w:sz w:val="24"/>
          <w:szCs w:val="24"/>
        </w:rPr>
        <w:t>i</w:t>
      </w:r>
      <w:r w:rsidR="00130879" w:rsidRPr="003A64DD">
        <w:rPr>
          <w:rFonts w:ascii="Arial" w:hAnsi="Arial" w:cs="Arial"/>
          <w:sz w:val="24"/>
          <w:szCs w:val="24"/>
        </w:rPr>
        <w:t xml:space="preserve">n preparing for a disaster </w:t>
      </w:r>
      <w:r>
        <w:rPr>
          <w:rFonts w:ascii="Arial" w:hAnsi="Arial" w:cs="Arial"/>
          <w:sz w:val="24"/>
          <w:szCs w:val="24"/>
        </w:rPr>
        <w:t xml:space="preserve">that potentially </w:t>
      </w:r>
      <w:r w:rsidR="00130879" w:rsidRPr="003A64DD">
        <w:rPr>
          <w:rFonts w:ascii="Arial" w:hAnsi="Arial" w:cs="Arial"/>
          <w:sz w:val="24"/>
          <w:szCs w:val="24"/>
        </w:rPr>
        <w:t>produc</w:t>
      </w:r>
      <w:r>
        <w:rPr>
          <w:rFonts w:ascii="Arial" w:hAnsi="Arial" w:cs="Arial"/>
          <w:sz w:val="24"/>
          <w:szCs w:val="24"/>
        </w:rPr>
        <w:t>es a large quantity</w:t>
      </w:r>
      <w:r w:rsidR="00130879" w:rsidRPr="003A64DD">
        <w:rPr>
          <w:rFonts w:ascii="Arial" w:hAnsi="Arial" w:cs="Arial"/>
          <w:sz w:val="24"/>
          <w:szCs w:val="24"/>
        </w:rPr>
        <w:t xml:space="preserve"> of debris or green waste</w:t>
      </w:r>
      <w:r>
        <w:rPr>
          <w:rFonts w:ascii="Arial" w:hAnsi="Arial" w:cs="Arial"/>
          <w:sz w:val="24"/>
          <w:szCs w:val="24"/>
        </w:rPr>
        <w:t>,</w:t>
      </w:r>
      <w:r w:rsidR="00130879" w:rsidRPr="003A64DD">
        <w:rPr>
          <w:rFonts w:ascii="Arial" w:hAnsi="Arial" w:cs="Arial"/>
          <w:sz w:val="24"/>
          <w:szCs w:val="24"/>
        </w:rPr>
        <w:t xml:space="preserve"> is to predetermine debris collection sites for temporary storage and processing. Convenient local sites allow collection crews to reduce travel time when transferring debris to processing or disposal facilities and result in faster street clearing. Site operators can sort debris for recycling or disposal, as well as answer questions from the public.</w:t>
      </w:r>
    </w:p>
    <w:p w14:paraId="427FF838"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These sites can be used to store green waste before transferring it to another facility to chip and mulch green waste on site and to d</w:t>
      </w:r>
      <w:r w:rsidR="00915F72">
        <w:rPr>
          <w:rFonts w:ascii="Arial" w:hAnsi="Arial" w:cs="Arial"/>
          <w:sz w:val="24"/>
          <w:szCs w:val="24"/>
        </w:rPr>
        <w:t xml:space="preserve">istribute </w:t>
      </w:r>
      <w:r w:rsidRPr="003A64DD">
        <w:rPr>
          <w:rFonts w:ascii="Arial" w:hAnsi="Arial" w:cs="Arial"/>
          <w:sz w:val="24"/>
          <w:szCs w:val="24"/>
        </w:rPr>
        <w:t xml:space="preserve">mulch or wood to the public. If residents </w:t>
      </w:r>
      <w:proofErr w:type="gramStart"/>
      <w:r w:rsidRPr="003A64DD">
        <w:rPr>
          <w:rFonts w:ascii="Arial" w:hAnsi="Arial" w:cs="Arial"/>
          <w:sz w:val="24"/>
          <w:szCs w:val="24"/>
        </w:rPr>
        <w:t>will be asked</w:t>
      </w:r>
      <w:proofErr w:type="gramEnd"/>
      <w:r w:rsidRPr="003A64DD">
        <w:rPr>
          <w:rFonts w:ascii="Arial" w:hAnsi="Arial" w:cs="Arial"/>
          <w:sz w:val="24"/>
          <w:szCs w:val="24"/>
        </w:rPr>
        <w:t xml:space="preserve"> to transport debris to collection sites, these sites should be included in a disaster communication strategy. Schedules and staffing plans for these sites should reflect the busiest times for residents dropping off household debris (likely to be evenings and weekends).</w:t>
      </w:r>
    </w:p>
    <w:p w14:paraId="427FF839"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State or territory environmental agencies may </w:t>
      </w:r>
      <w:r w:rsidR="00806863">
        <w:rPr>
          <w:rFonts w:ascii="Arial" w:hAnsi="Arial" w:cs="Arial"/>
          <w:sz w:val="24"/>
          <w:szCs w:val="24"/>
        </w:rPr>
        <w:t xml:space="preserve">also </w:t>
      </w:r>
      <w:r w:rsidRPr="003A64DD">
        <w:rPr>
          <w:rFonts w:ascii="Arial" w:hAnsi="Arial" w:cs="Arial"/>
          <w:sz w:val="24"/>
          <w:szCs w:val="24"/>
        </w:rPr>
        <w:t>regulate the opening of a transfer site and impose operating restrictions. Proximity to nearby residents</w:t>
      </w:r>
      <w:r w:rsidR="005D0896">
        <w:rPr>
          <w:rFonts w:ascii="Arial" w:hAnsi="Arial" w:cs="Arial"/>
          <w:sz w:val="24"/>
          <w:szCs w:val="24"/>
        </w:rPr>
        <w:t>; hours of operation;</w:t>
      </w:r>
      <w:r w:rsidRPr="003A64DD">
        <w:rPr>
          <w:rFonts w:ascii="Arial" w:hAnsi="Arial" w:cs="Arial"/>
          <w:sz w:val="24"/>
          <w:szCs w:val="24"/>
        </w:rPr>
        <w:t xml:space="preserve"> generation and disposal of leachate</w:t>
      </w:r>
      <w:r w:rsidR="005D0896">
        <w:rPr>
          <w:rFonts w:ascii="Arial" w:hAnsi="Arial" w:cs="Arial"/>
          <w:sz w:val="24"/>
          <w:szCs w:val="24"/>
        </w:rPr>
        <w:t>;</w:t>
      </w:r>
      <w:r w:rsidRPr="003A64DD">
        <w:rPr>
          <w:rFonts w:ascii="Arial" w:hAnsi="Arial" w:cs="Arial"/>
          <w:sz w:val="24"/>
          <w:szCs w:val="24"/>
        </w:rPr>
        <w:t xml:space="preserve"> perimeter fencing</w:t>
      </w:r>
      <w:r w:rsidR="005D0896">
        <w:rPr>
          <w:rFonts w:ascii="Arial" w:hAnsi="Arial" w:cs="Arial"/>
          <w:sz w:val="24"/>
          <w:szCs w:val="24"/>
        </w:rPr>
        <w:t>;</w:t>
      </w:r>
      <w:r w:rsidRPr="003A64DD">
        <w:rPr>
          <w:rFonts w:ascii="Arial" w:hAnsi="Arial" w:cs="Arial"/>
          <w:sz w:val="24"/>
          <w:szCs w:val="24"/>
        </w:rPr>
        <w:t xml:space="preserve"> characteristics of the waste to be accepted</w:t>
      </w:r>
      <w:r w:rsidR="005D0896">
        <w:rPr>
          <w:rFonts w:ascii="Arial" w:hAnsi="Arial" w:cs="Arial"/>
          <w:sz w:val="24"/>
          <w:szCs w:val="24"/>
        </w:rPr>
        <w:t>;</w:t>
      </w:r>
      <w:r w:rsidRPr="003A64DD">
        <w:rPr>
          <w:rFonts w:ascii="Arial" w:hAnsi="Arial" w:cs="Arial"/>
          <w:sz w:val="24"/>
          <w:szCs w:val="24"/>
        </w:rPr>
        <w:t xml:space="preserve"> and road access</w:t>
      </w:r>
      <w:r w:rsidR="005D0896">
        <w:rPr>
          <w:rFonts w:ascii="Arial" w:hAnsi="Arial" w:cs="Arial"/>
          <w:sz w:val="24"/>
          <w:szCs w:val="24"/>
        </w:rPr>
        <w:t>, all</w:t>
      </w:r>
      <w:r w:rsidRPr="003A64DD">
        <w:rPr>
          <w:rFonts w:ascii="Arial" w:hAnsi="Arial" w:cs="Arial"/>
          <w:sz w:val="24"/>
          <w:szCs w:val="24"/>
        </w:rPr>
        <w:t xml:space="preserve"> need to be considered in the planning phase and approval may need to be sought from the regulating agency.</w:t>
      </w:r>
    </w:p>
    <w:p w14:paraId="427FF83A" w14:textId="77777777" w:rsidR="00130879" w:rsidRPr="00512283" w:rsidRDefault="00130879" w:rsidP="003A64DD">
      <w:pPr>
        <w:pStyle w:val="Heading2"/>
        <w:ind w:left="1032" w:hanging="578"/>
      </w:pPr>
      <w:bookmarkStart w:id="59" w:name="_Toc461459453"/>
      <w:bookmarkStart w:id="60" w:name="_Toc29199901"/>
      <w:r w:rsidRPr="00512283">
        <w:t xml:space="preserve">Alternative </w:t>
      </w:r>
      <w:r w:rsidR="00E52EB5">
        <w:t>l</w:t>
      </w:r>
      <w:r w:rsidR="00E52EB5" w:rsidRPr="00512283">
        <w:t xml:space="preserve">andfill </w:t>
      </w:r>
      <w:bookmarkEnd w:id="59"/>
      <w:r w:rsidR="00E52EB5">
        <w:t>s</w:t>
      </w:r>
      <w:r w:rsidR="00E52EB5" w:rsidRPr="00512283">
        <w:t>ites</w:t>
      </w:r>
      <w:bookmarkEnd w:id="60"/>
    </w:p>
    <w:p w14:paraId="427FF83B" w14:textId="77777777" w:rsidR="00E52EB5" w:rsidRDefault="005D0896" w:rsidP="003A64DD">
      <w:pPr>
        <w:spacing w:line="300" w:lineRule="exact"/>
        <w:rPr>
          <w:rFonts w:ascii="Arial" w:hAnsi="Arial" w:cs="Arial"/>
          <w:sz w:val="24"/>
          <w:szCs w:val="24"/>
        </w:rPr>
      </w:pPr>
      <w:r>
        <w:rPr>
          <w:rFonts w:ascii="Arial" w:hAnsi="Arial" w:cs="Arial"/>
          <w:sz w:val="24"/>
          <w:szCs w:val="24"/>
        </w:rPr>
        <w:t>Following major</w:t>
      </w:r>
      <w:r w:rsidR="00130879" w:rsidRPr="003A64DD">
        <w:rPr>
          <w:rFonts w:ascii="Arial" w:hAnsi="Arial" w:cs="Arial"/>
          <w:sz w:val="24"/>
          <w:szCs w:val="24"/>
        </w:rPr>
        <w:t xml:space="preserve"> disasters, established disposal sites might be inaccessible or unusable for a prolonged period and new sites may have to be established.</w:t>
      </w:r>
      <w:r w:rsidR="00EA2F4D">
        <w:rPr>
          <w:rFonts w:ascii="Arial" w:hAnsi="Arial" w:cs="Arial"/>
          <w:sz w:val="24"/>
          <w:szCs w:val="24"/>
        </w:rPr>
        <w:t xml:space="preserve"> </w:t>
      </w:r>
      <w:r>
        <w:rPr>
          <w:rFonts w:ascii="Arial" w:hAnsi="Arial" w:cs="Arial"/>
          <w:sz w:val="24"/>
          <w:szCs w:val="24"/>
        </w:rPr>
        <w:br/>
      </w:r>
      <w:r w:rsidR="00130879" w:rsidRPr="003A64DD">
        <w:rPr>
          <w:rFonts w:ascii="Arial" w:hAnsi="Arial" w:cs="Arial"/>
          <w:sz w:val="24"/>
          <w:szCs w:val="24"/>
        </w:rPr>
        <w:t>A provision for modification of the existing landfill or a contingency plan to utilise an alternative landfill is an integral part of the risk management process. However, environmental and town planning legislative requirements may result in regulatory hurdles to the establishment of new landfills.</w:t>
      </w:r>
    </w:p>
    <w:p w14:paraId="427FF83C"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Establishing a landfill during a disaster response phase without prior consideration is problematic, as it could expose the landfill operator or local government to unacceptable levels of risk of producing environmental harm or public concern.</w:t>
      </w:r>
    </w:p>
    <w:p w14:paraId="427FF83D" w14:textId="77777777" w:rsidR="00130879" w:rsidRPr="00512283" w:rsidRDefault="00130879" w:rsidP="003A64DD">
      <w:pPr>
        <w:pStyle w:val="Heading2"/>
        <w:ind w:left="1032" w:hanging="578"/>
      </w:pPr>
      <w:bookmarkStart w:id="61" w:name="_Toc461459454"/>
      <w:bookmarkStart w:id="62" w:name="_Toc29199902"/>
      <w:r w:rsidRPr="00512283">
        <w:t xml:space="preserve">Modified </w:t>
      </w:r>
      <w:r w:rsidR="00E52EB5">
        <w:t>e</w:t>
      </w:r>
      <w:r w:rsidR="00E52EB5" w:rsidRPr="00512283">
        <w:t xml:space="preserve">xisting </w:t>
      </w:r>
      <w:r w:rsidR="00E52EB5">
        <w:t>l</w:t>
      </w:r>
      <w:r w:rsidR="00E52EB5" w:rsidRPr="00512283">
        <w:t xml:space="preserve">andfill </w:t>
      </w:r>
      <w:bookmarkEnd w:id="61"/>
      <w:r w:rsidR="00E52EB5">
        <w:t>s</w:t>
      </w:r>
      <w:r w:rsidR="00E52EB5" w:rsidRPr="00512283">
        <w:t>ites</w:t>
      </w:r>
      <w:bookmarkEnd w:id="62"/>
    </w:p>
    <w:p w14:paraId="427FF83E"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Where possible, modification or addition to existing sites is preferable to opening new landfills. EHPs responsible for landfill management should be aware of the operational specifications, licence conditions and site management plans of landfills in the disaster area. Well-managed landfills can generally operate with a degree of flexibility in many disaster response scenarios with regulatory approval.</w:t>
      </w:r>
    </w:p>
    <w:p w14:paraId="427FF83F"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Large, centralised landfills are more likely to have established risk management planning practices and may offer greater flexibility. The majority of landfills have existing solid waste management plans approved by State Government Environmental Protection Authorities or their equivalent. Where the solid waste management plan already covers practices and policies to </w:t>
      </w:r>
      <w:proofErr w:type="gramStart"/>
      <w:r w:rsidRPr="003A64DD">
        <w:rPr>
          <w:rFonts w:ascii="Arial" w:hAnsi="Arial" w:cs="Arial"/>
          <w:sz w:val="24"/>
          <w:szCs w:val="24"/>
        </w:rPr>
        <w:t>be applied</w:t>
      </w:r>
      <w:proofErr w:type="gramEnd"/>
      <w:r w:rsidRPr="003A64DD">
        <w:rPr>
          <w:rFonts w:ascii="Arial" w:hAnsi="Arial" w:cs="Arial"/>
          <w:sz w:val="24"/>
          <w:szCs w:val="24"/>
        </w:rPr>
        <w:t xml:space="preserve"> in disaster situations, it may not be necessary to repeat this process in the regional plan.</w:t>
      </w:r>
    </w:p>
    <w:p w14:paraId="427FF840" w14:textId="77777777" w:rsidR="00130879" w:rsidRPr="00512283" w:rsidRDefault="00130879" w:rsidP="003A64DD">
      <w:pPr>
        <w:pStyle w:val="Heading2"/>
        <w:ind w:left="1032" w:hanging="578"/>
      </w:pPr>
      <w:bookmarkStart w:id="63" w:name="_Toc461459455"/>
      <w:bookmarkStart w:id="64" w:name="_Toc29199903"/>
      <w:r w:rsidRPr="00512283">
        <w:lastRenderedPageBreak/>
        <w:t xml:space="preserve">Solid </w:t>
      </w:r>
      <w:r w:rsidR="00E52EB5">
        <w:t>w</w:t>
      </w:r>
      <w:r w:rsidR="00E52EB5" w:rsidRPr="00512283">
        <w:t xml:space="preserve">aste </w:t>
      </w:r>
      <w:r w:rsidR="00E52EB5">
        <w:t>c</w:t>
      </w:r>
      <w:r w:rsidR="00E52EB5" w:rsidRPr="00512283">
        <w:t xml:space="preserve">ontract </w:t>
      </w:r>
      <w:bookmarkEnd w:id="63"/>
      <w:r w:rsidR="00E52EB5">
        <w:t>m</w:t>
      </w:r>
      <w:r w:rsidR="00E52EB5" w:rsidRPr="00512283">
        <w:t>anagement</w:t>
      </w:r>
      <w:bookmarkEnd w:id="64"/>
    </w:p>
    <w:p w14:paraId="427FF841" w14:textId="77777777" w:rsidR="00D43015" w:rsidRDefault="00130879" w:rsidP="003A64DD">
      <w:pPr>
        <w:spacing w:line="300" w:lineRule="exact"/>
        <w:rPr>
          <w:rFonts w:ascii="Arial" w:hAnsi="Arial" w:cs="Arial"/>
          <w:sz w:val="24"/>
          <w:szCs w:val="24"/>
        </w:rPr>
      </w:pPr>
      <w:r w:rsidRPr="003A64DD">
        <w:rPr>
          <w:rFonts w:ascii="Arial" w:hAnsi="Arial" w:cs="Arial"/>
          <w:sz w:val="24"/>
          <w:szCs w:val="24"/>
        </w:rPr>
        <w:t>Operational specifications, licence conditions and management plans are key tools for consideration in contractual operation extensions and agreements with service providers.</w:t>
      </w:r>
      <w:r w:rsidR="00EA2F4D">
        <w:rPr>
          <w:rFonts w:ascii="Arial" w:hAnsi="Arial" w:cs="Arial"/>
          <w:sz w:val="24"/>
          <w:szCs w:val="24"/>
        </w:rPr>
        <w:t xml:space="preserve"> </w:t>
      </w:r>
      <w:r w:rsidRPr="003A64DD">
        <w:rPr>
          <w:rFonts w:ascii="Arial" w:hAnsi="Arial" w:cs="Arial"/>
          <w:sz w:val="24"/>
          <w:szCs w:val="24"/>
        </w:rPr>
        <w:t>The inclusion of flexible provisions within waste management contracts for secondment of machinery and equipment in disaster response situations is important. The additional cost of managing waste produced by a disaster event can be considerable.</w:t>
      </w:r>
    </w:p>
    <w:p w14:paraId="427FF842" w14:textId="77777777" w:rsidR="00D43015" w:rsidRDefault="00130879" w:rsidP="003A64DD">
      <w:pPr>
        <w:spacing w:line="300" w:lineRule="exact"/>
        <w:rPr>
          <w:rFonts w:ascii="Arial" w:hAnsi="Arial" w:cs="Arial"/>
          <w:sz w:val="24"/>
          <w:szCs w:val="24"/>
        </w:rPr>
      </w:pPr>
      <w:r w:rsidRPr="003A64DD">
        <w:rPr>
          <w:rFonts w:ascii="Arial" w:hAnsi="Arial" w:cs="Arial"/>
          <w:sz w:val="24"/>
          <w:szCs w:val="24"/>
        </w:rPr>
        <w:t xml:space="preserve">Operational performance of contractors and landfill activities needs to </w:t>
      </w:r>
      <w:proofErr w:type="gramStart"/>
      <w:r w:rsidRPr="003A64DD">
        <w:rPr>
          <w:rFonts w:ascii="Arial" w:hAnsi="Arial" w:cs="Arial"/>
          <w:sz w:val="24"/>
          <w:szCs w:val="24"/>
        </w:rPr>
        <w:t>be monitored</w:t>
      </w:r>
      <w:proofErr w:type="gramEnd"/>
      <w:r w:rsidRPr="003A64DD">
        <w:rPr>
          <w:rFonts w:ascii="Arial" w:hAnsi="Arial" w:cs="Arial"/>
          <w:sz w:val="24"/>
          <w:szCs w:val="24"/>
        </w:rPr>
        <w:t xml:space="preserve"> to determine the actual cost of work undertaken. To allow for additional waste management costs</w:t>
      </w:r>
      <w:r w:rsidR="00EA2F4D">
        <w:rPr>
          <w:rFonts w:ascii="Arial" w:hAnsi="Arial" w:cs="Arial"/>
          <w:sz w:val="24"/>
          <w:szCs w:val="24"/>
        </w:rPr>
        <w:t>,</w:t>
      </w:r>
      <w:r w:rsidRPr="003A64DD">
        <w:rPr>
          <w:rFonts w:ascii="Arial" w:hAnsi="Arial" w:cs="Arial"/>
          <w:sz w:val="24"/>
          <w:szCs w:val="24"/>
        </w:rPr>
        <w:t xml:space="preserve"> state and Commonwealth reimbursement policies for disaster waste management </w:t>
      </w:r>
      <w:proofErr w:type="gramStart"/>
      <w:r w:rsidRPr="003A64DD">
        <w:rPr>
          <w:rFonts w:ascii="Arial" w:hAnsi="Arial" w:cs="Arial"/>
          <w:sz w:val="24"/>
          <w:szCs w:val="24"/>
        </w:rPr>
        <w:t>should be well understood</w:t>
      </w:r>
      <w:proofErr w:type="gramEnd"/>
      <w:r w:rsidRPr="003A64DD">
        <w:rPr>
          <w:rFonts w:ascii="Arial" w:hAnsi="Arial" w:cs="Arial"/>
          <w:sz w:val="24"/>
          <w:szCs w:val="24"/>
        </w:rPr>
        <w:t xml:space="preserve">. </w:t>
      </w:r>
    </w:p>
    <w:p w14:paraId="427FF843"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EHPs should ensure that the disaster </w:t>
      </w:r>
      <w:r w:rsidR="00EA2F4D">
        <w:rPr>
          <w:rFonts w:ascii="Arial" w:hAnsi="Arial" w:cs="Arial"/>
          <w:sz w:val="24"/>
          <w:szCs w:val="24"/>
        </w:rPr>
        <w:t xml:space="preserve">or emergency </w:t>
      </w:r>
      <w:r w:rsidRPr="003A64DD">
        <w:rPr>
          <w:rFonts w:ascii="Arial" w:hAnsi="Arial" w:cs="Arial"/>
          <w:sz w:val="24"/>
          <w:szCs w:val="24"/>
        </w:rPr>
        <w:t xml:space="preserve">response strategy meets the terms described in these to allow the financial cost of the disaster response to </w:t>
      </w:r>
      <w:proofErr w:type="gramStart"/>
      <w:r w:rsidRPr="003A64DD">
        <w:rPr>
          <w:rFonts w:ascii="Arial" w:hAnsi="Arial" w:cs="Arial"/>
          <w:sz w:val="24"/>
          <w:szCs w:val="24"/>
        </w:rPr>
        <w:t>be met</w:t>
      </w:r>
      <w:proofErr w:type="gramEnd"/>
      <w:r w:rsidRPr="003A64DD">
        <w:rPr>
          <w:rFonts w:ascii="Arial" w:hAnsi="Arial" w:cs="Arial"/>
          <w:sz w:val="24"/>
          <w:szCs w:val="24"/>
        </w:rPr>
        <w:t xml:space="preserve">. Recording requirements for disaster debris management (as well as the additional staffing needs required to meet these) </w:t>
      </w:r>
      <w:proofErr w:type="gramStart"/>
      <w:r w:rsidRPr="003A64DD">
        <w:rPr>
          <w:rFonts w:ascii="Arial" w:hAnsi="Arial" w:cs="Arial"/>
          <w:sz w:val="24"/>
          <w:szCs w:val="24"/>
        </w:rPr>
        <w:t>should be discussed</w:t>
      </w:r>
      <w:proofErr w:type="gramEnd"/>
      <w:r w:rsidRPr="003A64DD">
        <w:rPr>
          <w:rFonts w:ascii="Arial" w:hAnsi="Arial" w:cs="Arial"/>
          <w:sz w:val="24"/>
          <w:szCs w:val="24"/>
        </w:rPr>
        <w:t xml:space="preserve"> with the state emergency planning agency.</w:t>
      </w:r>
    </w:p>
    <w:p w14:paraId="427FF844"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Any assistance that </w:t>
      </w:r>
      <w:proofErr w:type="gramStart"/>
      <w:r w:rsidRPr="003A64DD">
        <w:rPr>
          <w:rFonts w:ascii="Arial" w:hAnsi="Arial" w:cs="Arial"/>
          <w:sz w:val="24"/>
          <w:szCs w:val="24"/>
        </w:rPr>
        <w:t>cannot be provided</w:t>
      </w:r>
      <w:proofErr w:type="gramEnd"/>
      <w:r w:rsidRPr="003A64DD">
        <w:rPr>
          <w:rFonts w:ascii="Arial" w:hAnsi="Arial" w:cs="Arial"/>
          <w:sz w:val="24"/>
          <w:szCs w:val="24"/>
        </w:rPr>
        <w:t xml:space="preserve"> directly through existing contracts will need to be obtained through establishment of additional contracts. If this seems likely and will need considerable funding, consider an emergency contract for resource intensive activities such as mulching of green waste. Other contract areas that may require extension include management of debris collection, storage, sorting, processing, marketing and disposal.</w:t>
      </w:r>
    </w:p>
    <w:p w14:paraId="427FF845" w14:textId="77777777" w:rsidR="00130879" w:rsidRPr="00512283" w:rsidRDefault="00130879" w:rsidP="003A64DD">
      <w:pPr>
        <w:pStyle w:val="Heading2"/>
        <w:ind w:left="1032" w:hanging="578"/>
      </w:pPr>
      <w:bookmarkStart w:id="65" w:name="_Toc461459456"/>
      <w:bookmarkStart w:id="66" w:name="_Toc29199904"/>
      <w:r w:rsidRPr="00512283">
        <w:t xml:space="preserve">Hazardous </w:t>
      </w:r>
      <w:bookmarkEnd w:id="65"/>
      <w:r w:rsidR="00D43015">
        <w:t>w</w:t>
      </w:r>
      <w:r w:rsidR="00D43015" w:rsidRPr="00512283">
        <w:t>aste</w:t>
      </w:r>
      <w:bookmarkEnd w:id="66"/>
    </w:p>
    <w:p w14:paraId="427FF846" w14:textId="77777777" w:rsidR="00D43015" w:rsidRDefault="00130879" w:rsidP="003A64DD">
      <w:pPr>
        <w:spacing w:line="300" w:lineRule="exact"/>
        <w:rPr>
          <w:rFonts w:ascii="Arial" w:hAnsi="Arial" w:cs="Arial"/>
          <w:sz w:val="24"/>
          <w:szCs w:val="24"/>
        </w:rPr>
      </w:pPr>
      <w:r w:rsidRPr="003A64DD">
        <w:rPr>
          <w:rFonts w:ascii="Arial" w:hAnsi="Arial" w:cs="Arial"/>
          <w:sz w:val="24"/>
          <w:szCs w:val="24"/>
        </w:rPr>
        <w:t>EHPs may be required to provide input into the handling, storage and disposal procedures for hazardous waste. This wil</w:t>
      </w:r>
      <w:r w:rsidR="00EA2F4D">
        <w:rPr>
          <w:rFonts w:ascii="Arial" w:hAnsi="Arial" w:cs="Arial"/>
          <w:sz w:val="24"/>
          <w:szCs w:val="24"/>
        </w:rPr>
        <w:t xml:space="preserve">l be easier to undertake if the </w:t>
      </w:r>
      <w:r w:rsidRPr="003A64DD">
        <w:rPr>
          <w:rFonts w:ascii="Arial" w:hAnsi="Arial" w:cs="Arial"/>
          <w:sz w:val="24"/>
          <w:szCs w:val="24"/>
        </w:rPr>
        <w:t xml:space="preserve">characteristics of the waste </w:t>
      </w:r>
      <w:proofErr w:type="gramStart"/>
      <w:r w:rsidRPr="003A64DD">
        <w:rPr>
          <w:rFonts w:ascii="Arial" w:hAnsi="Arial" w:cs="Arial"/>
          <w:sz w:val="24"/>
          <w:szCs w:val="24"/>
        </w:rPr>
        <w:t>are already known</w:t>
      </w:r>
      <w:proofErr w:type="gramEnd"/>
      <w:r w:rsidRPr="003A64DD">
        <w:rPr>
          <w:rFonts w:ascii="Arial" w:hAnsi="Arial" w:cs="Arial"/>
          <w:sz w:val="24"/>
          <w:szCs w:val="24"/>
        </w:rPr>
        <w:t xml:space="preserve"> through labelling of containers and information supplied by the generator.</w:t>
      </w:r>
    </w:p>
    <w:p w14:paraId="427FF847" w14:textId="34F2A038" w:rsidR="00D43015" w:rsidRDefault="00130879" w:rsidP="003A64DD">
      <w:pPr>
        <w:spacing w:line="300" w:lineRule="exact"/>
        <w:rPr>
          <w:rFonts w:ascii="Arial" w:hAnsi="Arial" w:cs="Arial"/>
          <w:sz w:val="24"/>
          <w:szCs w:val="24"/>
        </w:rPr>
      </w:pPr>
      <w:r w:rsidRPr="003A64DD">
        <w:rPr>
          <w:rFonts w:ascii="Arial" w:hAnsi="Arial" w:cs="Arial"/>
          <w:sz w:val="24"/>
          <w:szCs w:val="24"/>
        </w:rPr>
        <w:t xml:space="preserve">The legislative implications of transporting, storing and disposing of hazardous and regulated waste are considerable. Waste shipments that cannot meet </w:t>
      </w:r>
      <w:proofErr w:type="gramStart"/>
      <w:r w:rsidRPr="003A64DD">
        <w:rPr>
          <w:rFonts w:ascii="Arial" w:hAnsi="Arial" w:cs="Arial"/>
          <w:sz w:val="24"/>
          <w:szCs w:val="24"/>
        </w:rPr>
        <w:t>landfill licensing</w:t>
      </w:r>
      <w:proofErr w:type="gramEnd"/>
      <w:r w:rsidRPr="003A64DD">
        <w:rPr>
          <w:rFonts w:ascii="Arial" w:hAnsi="Arial" w:cs="Arial"/>
          <w:sz w:val="24"/>
          <w:szCs w:val="24"/>
        </w:rPr>
        <w:t xml:space="preserve"> requirements should not be accepted. The transportation and storage of hazardous wastes in compliance with the </w:t>
      </w:r>
      <w:r w:rsidRPr="00EA2F4D">
        <w:rPr>
          <w:rFonts w:ascii="Arial" w:hAnsi="Arial" w:cs="Arial"/>
          <w:i/>
          <w:sz w:val="24"/>
          <w:szCs w:val="24"/>
        </w:rPr>
        <w:t>Australian Dangerous Goods Code</w:t>
      </w:r>
      <w:r w:rsidRPr="003A64DD">
        <w:rPr>
          <w:rFonts w:ascii="Arial" w:hAnsi="Arial" w:cs="Arial"/>
          <w:sz w:val="24"/>
          <w:szCs w:val="24"/>
        </w:rPr>
        <w:t xml:space="preserve"> (ADG) can also be particularly problematic in a disaster response situation.</w:t>
      </w:r>
    </w:p>
    <w:p w14:paraId="427FF848"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Development of a risk management strategy for handling and disposing of regulated wastes during a disaster response may be appropriate and should involve representatives from state environmental agencies. Referral to a hazardous waste management specialist may be required depending on the situation, quantity and nature of the waste. Some jurisdictions have provision for special powers in the aftermath of disasters that </w:t>
      </w:r>
      <w:proofErr w:type="gramStart"/>
      <w:r w:rsidRPr="003A64DD">
        <w:rPr>
          <w:rFonts w:ascii="Arial" w:hAnsi="Arial" w:cs="Arial"/>
          <w:sz w:val="24"/>
          <w:szCs w:val="24"/>
        </w:rPr>
        <w:t>have been exercised</w:t>
      </w:r>
      <w:proofErr w:type="gramEnd"/>
      <w:r w:rsidRPr="003A64DD">
        <w:rPr>
          <w:rFonts w:ascii="Arial" w:hAnsi="Arial" w:cs="Arial"/>
          <w:sz w:val="24"/>
          <w:szCs w:val="24"/>
        </w:rPr>
        <w:t xml:space="preserve"> for disposal of some hazardous waste. Although this may be a temporary solution, it may be possible to explore this through </w:t>
      </w:r>
      <w:r w:rsidR="00D43015">
        <w:rPr>
          <w:rFonts w:ascii="Arial" w:hAnsi="Arial" w:cs="Arial"/>
          <w:sz w:val="24"/>
          <w:szCs w:val="24"/>
        </w:rPr>
        <w:t>s</w:t>
      </w:r>
      <w:r w:rsidR="00D43015" w:rsidRPr="003A64DD">
        <w:rPr>
          <w:rFonts w:ascii="Arial" w:hAnsi="Arial" w:cs="Arial"/>
          <w:sz w:val="24"/>
          <w:szCs w:val="24"/>
        </w:rPr>
        <w:t xml:space="preserve">tate </w:t>
      </w:r>
      <w:r w:rsidRPr="003A64DD">
        <w:rPr>
          <w:rFonts w:ascii="Arial" w:hAnsi="Arial" w:cs="Arial"/>
          <w:sz w:val="24"/>
          <w:szCs w:val="24"/>
        </w:rPr>
        <w:t>level agencies.</w:t>
      </w:r>
    </w:p>
    <w:tbl>
      <w:tblPr>
        <w:tblStyle w:val="MediumShading2-Accent45"/>
        <w:tblW w:w="5000" w:type="pct"/>
        <w:shd w:val="clear" w:color="auto" w:fill="5A2476"/>
        <w:tblLook w:val="04A0" w:firstRow="1" w:lastRow="0" w:firstColumn="1" w:lastColumn="0" w:noHBand="0" w:noVBand="1"/>
        <w:tblCaption w:val="Checklist"/>
        <w:tblDescription w:val="Checklist&#10;• Is there a sub-plan developed for municipal waste management services?&#10;• Have risk management processes been included in the planning process and included likely waste and debris types, forecasting amounts of waste and debris and pre-selecting temporary waste and debris storage sites?&#10;• Have temporary waste sites been risk-assessed for prior regulatory approval including hours of operation and potential legacy issues?&#10;• Is there a debris removal strategy for residential and industrial areas?&#10;• Is financial capacity available to offset contractual waste management services, where employed?&#10;• Have potential sources of hazardous materials been recognised and prepared a hazardous waste management strategy?&#10;• Is there an inventory available of current capacity for waste and debris management and determining waste and debris tracking mechanisms?&#10;• Are waste management collection and disposal contracts pre-negotiated to include provisions for rapid up-scaling for disaster response?&#10;Have the needs for domestic and commercial waste collection been considered, including sourcing waste collection receptacles and collection vehicles?&#10;"/>
      </w:tblPr>
      <w:tblGrid>
        <w:gridCol w:w="9026"/>
      </w:tblGrid>
      <w:tr w:rsidR="00130879" w:rsidRPr="003A64DD" w14:paraId="427FF853"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849" w14:textId="77777777" w:rsidR="00130879" w:rsidRPr="003A64DD" w:rsidRDefault="00130879" w:rsidP="00130879">
            <w:pPr>
              <w:spacing w:before="120" w:after="120"/>
              <w:rPr>
                <w:rFonts w:ascii="Arial" w:hAnsi="Arial" w:cs="Arial"/>
              </w:rPr>
            </w:pPr>
            <w:r w:rsidRPr="003A64DD">
              <w:rPr>
                <w:rFonts w:ascii="Arial" w:hAnsi="Arial" w:cs="Arial"/>
              </w:rPr>
              <w:lastRenderedPageBreak/>
              <w:t>Checklist</w:t>
            </w:r>
          </w:p>
          <w:p w14:paraId="427FF84A"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there a sub-plan developed for municipal waste management services?</w:t>
            </w:r>
          </w:p>
          <w:p w14:paraId="427FF84B"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Have risk management processes been included in the planning process and included likely waste and debris types, forecasting amounts of waste and debris and pre-selecting temporary waste and debris storage sites?</w:t>
            </w:r>
          </w:p>
          <w:p w14:paraId="427FF84C"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Have temporary waste sites been risk-assessed for prior regulatory approval including hours of operation and potential legacy issues?</w:t>
            </w:r>
          </w:p>
          <w:p w14:paraId="427FF84D"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there a debris removal strategy for residential and industrial areas?</w:t>
            </w:r>
          </w:p>
          <w:p w14:paraId="427FF84E" w14:textId="77777777" w:rsidR="00130879" w:rsidRPr="003A64DD" w:rsidRDefault="00797F4F" w:rsidP="00130879">
            <w:pPr>
              <w:numPr>
                <w:ilvl w:val="0"/>
                <w:numId w:val="3"/>
              </w:numPr>
              <w:spacing w:before="120" w:after="120"/>
              <w:ind w:left="714" w:hanging="357"/>
              <w:rPr>
                <w:rFonts w:ascii="Arial" w:hAnsi="Arial" w:cs="Arial"/>
              </w:rPr>
            </w:pPr>
            <w:proofErr w:type="gramStart"/>
            <w:r w:rsidRPr="003A64DD">
              <w:rPr>
                <w:rFonts w:ascii="Arial" w:hAnsi="Arial" w:cs="Arial"/>
              </w:rPr>
              <w:t>Is</w:t>
            </w:r>
            <w:r w:rsidR="00130879" w:rsidRPr="003A64DD">
              <w:rPr>
                <w:rFonts w:ascii="Arial" w:hAnsi="Arial" w:cs="Arial"/>
              </w:rPr>
              <w:t xml:space="preserve"> financial capacity available to offset </w:t>
            </w:r>
            <w:r w:rsidRPr="003A64DD">
              <w:rPr>
                <w:rFonts w:ascii="Arial" w:hAnsi="Arial" w:cs="Arial"/>
              </w:rPr>
              <w:t xml:space="preserve">contractual waste </w:t>
            </w:r>
            <w:r w:rsidR="00FA189E" w:rsidRPr="003A64DD">
              <w:rPr>
                <w:rFonts w:ascii="Arial" w:hAnsi="Arial" w:cs="Arial"/>
              </w:rPr>
              <w:t>management</w:t>
            </w:r>
            <w:r w:rsidR="00130879" w:rsidRPr="003A64DD">
              <w:rPr>
                <w:rFonts w:ascii="Arial" w:hAnsi="Arial" w:cs="Arial"/>
              </w:rPr>
              <w:t xml:space="preserve"> services, where employed</w:t>
            </w:r>
            <w:proofErr w:type="gramEnd"/>
            <w:r w:rsidR="00130879" w:rsidRPr="003A64DD">
              <w:rPr>
                <w:rFonts w:ascii="Arial" w:hAnsi="Arial" w:cs="Arial"/>
              </w:rPr>
              <w:t>?</w:t>
            </w:r>
          </w:p>
          <w:p w14:paraId="427FF84F" w14:textId="77777777" w:rsidR="00130879" w:rsidRPr="003A64DD" w:rsidRDefault="00797F4F" w:rsidP="00130879">
            <w:pPr>
              <w:numPr>
                <w:ilvl w:val="0"/>
                <w:numId w:val="3"/>
              </w:numPr>
              <w:spacing w:before="120" w:after="120"/>
              <w:ind w:left="714" w:hanging="357"/>
              <w:rPr>
                <w:rFonts w:ascii="Arial" w:hAnsi="Arial" w:cs="Arial"/>
              </w:rPr>
            </w:pPr>
            <w:r w:rsidRPr="003A64DD">
              <w:rPr>
                <w:rFonts w:ascii="Arial" w:hAnsi="Arial" w:cs="Arial"/>
              </w:rPr>
              <w:t>Have</w:t>
            </w:r>
            <w:r w:rsidR="00130879" w:rsidRPr="003A64DD">
              <w:rPr>
                <w:rFonts w:ascii="Arial" w:hAnsi="Arial" w:cs="Arial"/>
              </w:rPr>
              <w:t xml:space="preserve"> potential sources of hazardous materials</w:t>
            </w:r>
            <w:r w:rsidRPr="003A64DD">
              <w:rPr>
                <w:rFonts w:ascii="Arial" w:hAnsi="Arial" w:cs="Arial"/>
              </w:rPr>
              <w:t xml:space="preserve"> been recognised</w:t>
            </w:r>
            <w:r w:rsidR="00130879" w:rsidRPr="003A64DD">
              <w:rPr>
                <w:rFonts w:ascii="Arial" w:hAnsi="Arial" w:cs="Arial"/>
              </w:rPr>
              <w:t xml:space="preserve"> and prepared a hazardous waste management strategy?</w:t>
            </w:r>
          </w:p>
          <w:p w14:paraId="427FF850"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there an inventory available of current capacity for waste and debris management and determining waste and debris tracking mechanisms?</w:t>
            </w:r>
          </w:p>
          <w:p w14:paraId="427FF851"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Are waste management collection and disposal contracts pre-negotiated to include provisions for rapid </w:t>
            </w:r>
            <w:proofErr w:type="gramStart"/>
            <w:r w:rsidRPr="003A64DD">
              <w:rPr>
                <w:rFonts w:ascii="Arial" w:hAnsi="Arial" w:cs="Arial"/>
              </w:rPr>
              <w:t>up-scaling</w:t>
            </w:r>
            <w:proofErr w:type="gramEnd"/>
            <w:r w:rsidRPr="003A64DD">
              <w:rPr>
                <w:rFonts w:ascii="Arial" w:hAnsi="Arial" w:cs="Arial"/>
              </w:rPr>
              <w:t xml:space="preserve"> for disaster response?</w:t>
            </w:r>
          </w:p>
          <w:p w14:paraId="427FF852" w14:textId="77777777" w:rsidR="00130879" w:rsidRPr="003A64DD" w:rsidRDefault="00130879" w:rsidP="00130879">
            <w:pPr>
              <w:numPr>
                <w:ilvl w:val="0"/>
                <w:numId w:val="3"/>
              </w:numPr>
              <w:spacing w:before="120" w:after="120"/>
              <w:ind w:left="714" w:hanging="357"/>
              <w:rPr>
                <w:rFonts w:ascii="Arial" w:hAnsi="Arial" w:cs="Arial"/>
                <w:bCs w:val="0"/>
              </w:rPr>
            </w:pPr>
            <w:proofErr w:type="gramStart"/>
            <w:r w:rsidRPr="003A64DD">
              <w:rPr>
                <w:rFonts w:ascii="Arial" w:hAnsi="Arial" w:cs="Arial"/>
              </w:rPr>
              <w:t>Have the needs for domestic and commercial waste collection been considered</w:t>
            </w:r>
            <w:proofErr w:type="gramEnd"/>
            <w:r w:rsidRPr="003A64DD">
              <w:rPr>
                <w:rFonts w:ascii="Arial" w:hAnsi="Arial" w:cs="Arial"/>
              </w:rPr>
              <w:t>, including sourcing waste collection receptacles and collection vehicles?</w:t>
            </w:r>
          </w:p>
        </w:tc>
      </w:tr>
    </w:tbl>
    <w:p w14:paraId="427FF854" w14:textId="77777777" w:rsidR="00791E00" w:rsidRPr="00D6232D" w:rsidRDefault="00791E00">
      <w:pPr>
        <w:rPr>
          <w:rFonts w:ascii="Arial" w:hAnsi="Arial" w:cs="Arial"/>
          <w:sz w:val="24"/>
          <w:szCs w:val="24"/>
        </w:rPr>
      </w:pPr>
      <w:bookmarkStart w:id="67" w:name="_Toc450660385"/>
      <w:r w:rsidRPr="00D6232D">
        <w:rPr>
          <w:rFonts w:ascii="Arial" w:hAnsi="Arial" w:cs="Arial"/>
          <w:sz w:val="24"/>
          <w:szCs w:val="24"/>
        </w:rPr>
        <w:br w:type="page"/>
      </w:r>
    </w:p>
    <w:p w14:paraId="427FF855" w14:textId="77777777" w:rsidR="00130879" w:rsidRPr="003A64DD" w:rsidRDefault="00130879" w:rsidP="003A64DD">
      <w:pPr>
        <w:pStyle w:val="Heading1"/>
        <w:spacing w:line="240" w:lineRule="auto"/>
        <w:rPr>
          <w:rFonts w:ascii="Arial" w:hAnsi="Arial" w:cs="Arial"/>
          <w:color w:val="095489"/>
          <w:sz w:val="30"/>
          <w:szCs w:val="30"/>
        </w:rPr>
      </w:pPr>
      <w:bookmarkStart w:id="68" w:name="_Toc29199905"/>
      <w:r w:rsidRPr="003A64DD">
        <w:rPr>
          <w:rFonts w:ascii="Arial" w:hAnsi="Arial" w:cs="Arial"/>
          <w:color w:val="095489"/>
          <w:sz w:val="30"/>
          <w:szCs w:val="30"/>
        </w:rPr>
        <w:lastRenderedPageBreak/>
        <w:t xml:space="preserve">Disposal of </w:t>
      </w:r>
      <w:r w:rsidR="00FA189E">
        <w:rPr>
          <w:rFonts w:ascii="Arial" w:hAnsi="Arial" w:cs="Arial"/>
          <w:color w:val="095489"/>
          <w:sz w:val="30"/>
          <w:szCs w:val="30"/>
        </w:rPr>
        <w:t>d</w:t>
      </w:r>
      <w:r w:rsidR="00FA189E" w:rsidRPr="003A64DD">
        <w:rPr>
          <w:rFonts w:ascii="Arial" w:hAnsi="Arial" w:cs="Arial"/>
          <w:color w:val="095489"/>
          <w:sz w:val="30"/>
          <w:szCs w:val="30"/>
        </w:rPr>
        <w:t xml:space="preserve">ead </w:t>
      </w:r>
      <w:r w:rsidR="00FA189E">
        <w:rPr>
          <w:rFonts w:ascii="Arial" w:hAnsi="Arial" w:cs="Arial"/>
          <w:color w:val="095489"/>
          <w:sz w:val="30"/>
          <w:szCs w:val="30"/>
        </w:rPr>
        <w:t>s</w:t>
      </w:r>
      <w:r w:rsidR="00FA189E" w:rsidRPr="003A64DD">
        <w:rPr>
          <w:rFonts w:ascii="Arial" w:hAnsi="Arial" w:cs="Arial"/>
          <w:color w:val="095489"/>
          <w:sz w:val="30"/>
          <w:szCs w:val="30"/>
        </w:rPr>
        <w:t>tock</w:t>
      </w:r>
      <w:r w:rsidRPr="003A64DD">
        <w:rPr>
          <w:rFonts w:ascii="Arial" w:hAnsi="Arial" w:cs="Arial"/>
          <w:color w:val="095489"/>
          <w:sz w:val="30"/>
          <w:szCs w:val="30"/>
        </w:rPr>
        <w:t>/</w:t>
      </w:r>
      <w:bookmarkEnd w:id="67"/>
      <w:r w:rsidR="00FA189E">
        <w:rPr>
          <w:rFonts w:ascii="Arial" w:hAnsi="Arial" w:cs="Arial"/>
          <w:color w:val="095489"/>
          <w:sz w:val="30"/>
          <w:szCs w:val="30"/>
        </w:rPr>
        <w:t>a</w:t>
      </w:r>
      <w:r w:rsidR="00FA189E" w:rsidRPr="003A64DD">
        <w:rPr>
          <w:rFonts w:ascii="Arial" w:hAnsi="Arial" w:cs="Arial"/>
          <w:color w:val="095489"/>
          <w:sz w:val="30"/>
          <w:szCs w:val="30"/>
        </w:rPr>
        <w:t>nimals</w:t>
      </w:r>
      <w:bookmarkEnd w:id="68"/>
    </w:p>
    <w:tbl>
      <w:tblPr>
        <w:tblStyle w:val="MediumShading2-Accent111"/>
        <w:tblW w:w="5000" w:type="pct"/>
        <w:shd w:val="clear" w:color="auto" w:fill="095489"/>
        <w:tblLook w:val="04A0" w:firstRow="1" w:lastRow="0" w:firstColumn="1" w:lastColumn="0" w:noHBand="0" w:noVBand="1"/>
        <w:tblCaption w:val="Key points"/>
        <w:tblDescription w:val="Key points&#10;• Disposal of large numbers of dead animals is often undertaken through a collaborative arrangement with agriculture or environmental departments and local governments.&#10;• The level of EH involvement will vary according to the situation.&#10;• Consideration should be given to the resource requirements to ensure rapid disposal of carcases without adversely affecting the environment or community.&#10;"/>
      </w:tblPr>
      <w:tblGrid>
        <w:gridCol w:w="9026"/>
      </w:tblGrid>
      <w:tr w:rsidR="00130879" w:rsidRPr="003A64DD" w14:paraId="427FF85A"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856"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FA189E">
              <w:rPr>
                <w:rFonts w:ascii="Arial" w:hAnsi="Arial" w:cs="Arial"/>
              </w:rPr>
              <w:t>p</w:t>
            </w:r>
            <w:r w:rsidR="00FA189E" w:rsidRPr="003A64DD">
              <w:rPr>
                <w:rFonts w:ascii="Arial" w:hAnsi="Arial" w:cs="Arial"/>
              </w:rPr>
              <w:t>oints</w:t>
            </w:r>
          </w:p>
          <w:p w14:paraId="427FF857"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Disposal of large numbers of dead animals </w:t>
            </w:r>
            <w:proofErr w:type="gramStart"/>
            <w:r w:rsidRPr="003A64DD">
              <w:rPr>
                <w:rFonts w:ascii="Arial" w:hAnsi="Arial" w:cs="Arial"/>
              </w:rPr>
              <w:t>is often undertaken</w:t>
            </w:r>
            <w:proofErr w:type="gramEnd"/>
            <w:r w:rsidRPr="003A64DD">
              <w:rPr>
                <w:rFonts w:ascii="Arial" w:hAnsi="Arial" w:cs="Arial"/>
              </w:rPr>
              <w:t xml:space="preserve"> through a collaborative arrangement with agriculture or environmental departments and local governments.</w:t>
            </w:r>
          </w:p>
          <w:p w14:paraId="427FF858"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The level of EH involvement will vary according to the situation.</w:t>
            </w:r>
          </w:p>
          <w:p w14:paraId="427FF859"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Consideration </w:t>
            </w:r>
            <w:proofErr w:type="gramStart"/>
            <w:r w:rsidRPr="003A64DD">
              <w:rPr>
                <w:rFonts w:ascii="Arial" w:hAnsi="Arial" w:cs="Arial"/>
              </w:rPr>
              <w:t>should be given</w:t>
            </w:r>
            <w:proofErr w:type="gramEnd"/>
            <w:r w:rsidRPr="003A64DD">
              <w:rPr>
                <w:rFonts w:ascii="Arial" w:hAnsi="Arial" w:cs="Arial"/>
              </w:rPr>
              <w:t xml:space="preserve"> to the resource requirements to ensure rapid disposal of carcases without adversely affecting the environment or community.</w:t>
            </w:r>
          </w:p>
        </w:tc>
      </w:tr>
    </w:tbl>
    <w:p w14:paraId="427FF85B" w14:textId="77777777" w:rsidR="00FA189E" w:rsidRDefault="00FA189E" w:rsidP="003A64DD">
      <w:pPr>
        <w:spacing w:line="300" w:lineRule="exact"/>
        <w:rPr>
          <w:rFonts w:ascii="Arial" w:hAnsi="Arial" w:cs="Arial"/>
          <w:sz w:val="24"/>
          <w:szCs w:val="24"/>
        </w:rPr>
      </w:pPr>
    </w:p>
    <w:p w14:paraId="427FF85C" w14:textId="77777777" w:rsidR="00FA189E" w:rsidRDefault="00130879" w:rsidP="003A64DD">
      <w:pPr>
        <w:spacing w:line="300" w:lineRule="exact"/>
        <w:rPr>
          <w:rFonts w:ascii="Arial" w:hAnsi="Arial" w:cs="Arial"/>
          <w:sz w:val="24"/>
          <w:szCs w:val="24"/>
        </w:rPr>
      </w:pPr>
      <w:r w:rsidRPr="003A64DD">
        <w:rPr>
          <w:rFonts w:ascii="Arial" w:hAnsi="Arial" w:cs="Arial"/>
          <w:sz w:val="24"/>
          <w:szCs w:val="24"/>
        </w:rPr>
        <w:t>The primary objective of disposal of carcases, animal products and wastes is to prevent the dissemination of pathogens associated with notifiable or zoonotic diseases. More specifically, the EH objectives are to assist in rapid disposal of carcases without adversely affecting the environment or community and to minimise the risk of disease transmission to human populations and other animals.</w:t>
      </w:r>
    </w:p>
    <w:p w14:paraId="427FF85D"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Natural disasters or an emergency animal disease outbreak are potential causative factors for </w:t>
      </w:r>
      <w:proofErr w:type="gramStart"/>
      <w:r w:rsidRPr="003A64DD">
        <w:rPr>
          <w:rFonts w:ascii="Arial" w:hAnsi="Arial" w:cs="Arial"/>
          <w:sz w:val="24"/>
          <w:szCs w:val="24"/>
        </w:rPr>
        <w:t>large scale</w:t>
      </w:r>
      <w:proofErr w:type="gramEnd"/>
      <w:r w:rsidRPr="003A64DD">
        <w:rPr>
          <w:rFonts w:ascii="Arial" w:hAnsi="Arial" w:cs="Arial"/>
          <w:sz w:val="24"/>
          <w:szCs w:val="24"/>
        </w:rPr>
        <w:t xml:space="preserve"> disposal of carcases, however the degree of EH involvement will vary according to the type and severity of the situation.</w:t>
      </w:r>
    </w:p>
    <w:p w14:paraId="427FF85E" w14:textId="77777777" w:rsidR="00130879" w:rsidRPr="00512283" w:rsidRDefault="00130879" w:rsidP="003A64DD">
      <w:pPr>
        <w:pStyle w:val="Heading2"/>
        <w:ind w:left="1032" w:hanging="578"/>
      </w:pPr>
      <w:bookmarkStart w:id="69" w:name="_Toc450660386"/>
      <w:bookmarkStart w:id="70" w:name="_Toc29199906"/>
      <w:r w:rsidRPr="00512283">
        <w:t xml:space="preserve">Management and </w:t>
      </w:r>
      <w:r w:rsidR="00FA189E">
        <w:t>r</w:t>
      </w:r>
      <w:r w:rsidR="00FA189E" w:rsidRPr="00512283">
        <w:t xml:space="preserve">esource </w:t>
      </w:r>
      <w:r w:rsidR="00FA189E">
        <w:t>i</w:t>
      </w:r>
      <w:r w:rsidR="00FA189E" w:rsidRPr="00512283">
        <w:t xml:space="preserve">ssues </w:t>
      </w:r>
      <w:r w:rsidRPr="00512283">
        <w:t xml:space="preserve">of </w:t>
      </w:r>
      <w:r w:rsidR="00FA189E">
        <w:t>c</w:t>
      </w:r>
      <w:r w:rsidR="00FA189E" w:rsidRPr="00512283">
        <w:t xml:space="preserve">arcass </w:t>
      </w:r>
      <w:bookmarkEnd w:id="69"/>
      <w:r w:rsidR="00FA189E">
        <w:t>d</w:t>
      </w:r>
      <w:r w:rsidR="00FA189E" w:rsidRPr="00512283">
        <w:t>isposal</w:t>
      </w:r>
      <w:bookmarkEnd w:id="70"/>
    </w:p>
    <w:p w14:paraId="427FF85F"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Disposal of carcases generally becomes an EH priority if the procedure is in close proximity to drinking water catchments, reservoirs or populated areas and if odour, noise, vibration and/or dust management is required.</w:t>
      </w:r>
    </w:p>
    <w:p w14:paraId="427FF860"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Disposal of carcases may include production animals in rural areas</w:t>
      </w:r>
      <w:r w:rsidR="00915F72">
        <w:rPr>
          <w:rFonts w:ascii="Arial" w:hAnsi="Arial" w:cs="Arial"/>
          <w:sz w:val="24"/>
          <w:szCs w:val="24"/>
        </w:rPr>
        <w:t xml:space="preserve"> and</w:t>
      </w:r>
      <w:r w:rsidRPr="003A64DD">
        <w:rPr>
          <w:rFonts w:ascii="Arial" w:hAnsi="Arial" w:cs="Arial"/>
          <w:sz w:val="24"/>
          <w:szCs w:val="24"/>
        </w:rPr>
        <w:t xml:space="preserve"> companion animals in urban settings or a combination. If carcases </w:t>
      </w:r>
      <w:proofErr w:type="gramStart"/>
      <w:r w:rsidRPr="003A64DD">
        <w:rPr>
          <w:rFonts w:ascii="Arial" w:hAnsi="Arial" w:cs="Arial"/>
          <w:sz w:val="24"/>
          <w:szCs w:val="24"/>
        </w:rPr>
        <w:t>cannot be transported</w:t>
      </w:r>
      <w:proofErr w:type="gramEnd"/>
      <w:r w:rsidRPr="003A64DD">
        <w:rPr>
          <w:rFonts w:ascii="Arial" w:hAnsi="Arial" w:cs="Arial"/>
          <w:sz w:val="24"/>
          <w:szCs w:val="24"/>
        </w:rPr>
        <w:t xml:space="preserve"> to appropriate disposal facilities, burial is often the preferred method. In some cases, incineration may be required. Where EHPs find themselves being more heavily involved in the management of stock disposal, consideration </w:t>
      </w:r>
      <w:proofErr w:type="gramStart"/>
      <w:r w:rsidRPr="003A64DD">
        <w:rPr>
          <w:rFonts w:ascii="Arial" w:hAnsi="Arial" w:cs="Arial"/>
          <w:sz w:val="24"/>
          <w:szCs w:val="24"/>
        </w:rPr>
        <w:t>must be given</w:t>
      </w:r>
      <w:proofErr w:type="gramEnd"/>
      <w:r w:rsidRPr="003A64DD">
        <w:rPr>
          <w:rFonts w:ascii="Arial" w:hAnsi="Arial" w:cs="Arial"/>
          <w:sz w:val="24"/>
          <w:szCs w:val="24"/>
        </w:rPr>
        <w:t xml:space="preserve"> to the resource requirements.</w:t>
      </w:r>
    </w:p>
    <w:p w14:paraId="427FF861" w14:textId="77777777" w:rsidR="0044288F" w:rsidRDefault="00130879" w:rsidP="003A64DD">
      <w:pPr>
        <w:spacing w:line="300" w:lineRule="exact"/>
        <w:rPr>
          <w:rFonts w:ascii="Arial" w:hAnsi="Arial" w:cs="Arial"/>
          <w:sz w:val="24"/>
          <w:szCs w:val="24"/>
        </w:rPr>
      </w:pPr>
      <w:r w:rsidRPr="003A64DD">
        <w:rPr>
          <w:rFonts w:ascii="Arial" w:hAnsi="Arial" w:cs="Arial"/>
          <w:sz w:val="24"/>
          <w:szCs w:val="24"/>
        </w:rPr>
        <w:t xml:space="preserve">Disposal of carcases is generally the responsibility of local government or the owner/s of the animals however in the event of an emergency animal disease response, the relevant Australian Veterinary Emergency Plan (AUSVETPLAN) </w:t>
      </w:r>
      <w:proofErr w:type="gramStart"/>
      <w:r w:rsidRPr="003A64DD">
        <w:rPr>
          <w:rFonts w:ascii="Arial" w:hAnsi="Arial" w:cs="Arial"/>
          <w:sz w:val="24"/>
          <w:szCs w:val="24"/>
        </w:rPr>
        <w:t>must be consulted</w:t>
      </w:r>
      <w:proofErr w:type="gramEnd"/>
      <w:r w:rsidRPr="003A64DD">
        <w:rPr>
          <w:rFonts w:ascii="Arial" w:hAnsi="Arial" w:cs="Arial"/>
          <w:sz w:val="24"/>
          <w:szCs w:val="24"/>
        </w:rPr>
        <w:t xml:space="preserve"> to identify appropriate management procedures, execute the appropriate disposal method and establish appropriate buffer zones.</w:t>
      </w:r>
    </w:p>
    <w:p w14:paraId="427FF862"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Specific requirements may vary depending on the nature of the emergency. AUSVETPLAN is a collaborative arrangement between national, state and local government levels, as well as animal health authorities, livestock industries and emergency management organisations.</w:t>
      </w:r>
    </w:p>
    <w:tbl>
      <w:tblPr>
        <w:tblStyle w:val="MediumShading2-Accent441"/>
        <w:tblW w:w="5000" w:type="pct"/>
        <w:shd w:val="clear" w:color="auto" w:fill="5A2476"/>
        <w:tblLook w:val="04A0" w:firstRow="1" w:lastRow="0" w:firstColumn="1" w:lastColumn="0" w:noHBand="0" w:noVBand="1"/>
        <w:tblCaption w:val="Checklist"/>
        <w:tblDescription w:val="Checklist&#10;• Consider differences in environmental concerns and resource requirements when dealing with disposal management in rural and urban areas.&#10;• Consider the general topographical, geological and hydrological characteristics as well as previous uses of the area.&#10;• What waste minimisation and management plans apply to disposal of animals?&#10;• What are the biohazards posed by the disease organism; and what measures can be used to inactivate these agents?&#10;• Can EHPs identify the risks to the local ecosystem or other wildlife, including aquatic life?&#10;• Is any legacy of the disposal likely to have an impact on future sustainable use of the area?&#10;"/>
      </w:tblPr>
      <w:tblGrid>
        <w:gridCol w:w="9026"/>
      </w:tblGrid>
      <w:tr w:rsidR="00130879" w:rsidRPr="003A64DD" w14:paraId="427FF86A"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863" w14:textId="77777777" w:rsidR="00130879" w:rsidRPr="003A64DD" w:rsidRDefault="00130879" w:rsidP="00130879">
            <w:pPr>
              <w:spacing w:before="120" w:after="100" w:afterAutospacing="1"/>
              <w:rPr>
                <w:rFonts w:ascii="Arial" w:hAnsi="Arial" w:cs="Arial"/>
              </w:rPr>
            </w:pPr>
            <w:r w:rsidRPr="003A64DD">
              <w:rPr>
                <w:rFonts w:ascii="Arial" w:hAnsi="Arial" w:cs="Arial"/>
              </w:rPr>
              <w:lastRenderedPageBreak/>
              <w:t>Checklist</w:t>
            </w:r>
          </w:p>
          <w:p w14:paraId="427FF864"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Consider differences in environmental concerns and resource requirements when dealing with disposal management in rural and urban areas.</w:t>
            </w:r>
          </w:p>
          <w:p w14:paraId="427FF865"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Consider the general topographical, geological and hydrological characteristics as well as previous uses of the area.</w:t>
            </w:r>
          </w:p>
          <w:p w14:paraId="427FF866"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What waste minimisation and management plans apply to disposal of animals?</w:t>
            </w:r>
          </w:p>
          <w:p w14:paraId="427FF867"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What </w:t>
            </w:r>
            <w:proofErr w:type="gramStart"/>
            <w:r w:rsidRPr="003A64DD">
              <w:rPr>
                <w:rFonts w:ascii="Arial" w:hAnsi="Arial" w:cs="Arial"/>
              </w:rPr>
              <w:t>are the biohazards posed</w:t>
            </w:r>
            <w:proofErr w:type="gramEnd"/>
            <w:r w:rsidRPr="003A64DD">
              <w:rPr>
                <w:rFonts w:ascii="Arial" w:hAnsi="Arial" w:cs="Arial"/>
              </w:rPr>
              <w:t xml:space="preserve"> by the disease organism; and what measures can be used to inactivate these agents?</w:t>
            </w:r>
          </w:p>
          <w:p w14:paraId="427FF868"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Can EHPs identify the risks to the local ecosystem or other wildlife, including aquatic life?</w:t>
            </w:r>
          </w:p>
          <w:p w14:paraId="427FF869" w14:textId="77777777" w:rsidR="00130879" w:rsidRPr="003A64DD" w:rsidRDefault="00130879" w:rsidP="00130879">
            <w:pPr>
              <w:numPr>
                <w:ilvl w:val="0"/>
                <w:numId w:val="3"/>
              </w:numPr>
              <w:spacing w:before="120" w:after="120"/>
              <w:ind w:left="714" w:hanging="357"/>
              <w:rPr>
                <w:rFonts w:ascii="Arial" w:hAnsi="Arial" w:cs="Arial"/>
                <w:bCs w:val="0"/>
              </w:rPr>
            </w:pPr>
            <w:r w:rsidRPr="003A64DD">
              <w:rPr>
                <w:rFonts w:ascii="Arial" w:hAnsi="Arial" w:cs="Arial"/>
              </w:rPr>
              <w:t>Is any legacy of the disposal likely to have an impact on future sustainable use of the area?</w:t>
            </w:r>
          </w:p>
        </w:tc>
      </w:tr>
    </w:tbl>
    <w:p w14:paraId="427FF86B" w14:textId="77777777" w:rsidR="00791E00" w:rsidRPr="00D6232D" w:rsidRDefault="00791E00">
      <w:pPr>
        <w:rPr>
          <w:rFonts w:ascii="Arial" w:hAnsi="Arial" w:cs="Arial"/>
          <w:sz w:val="24"/>
          <w:szCs w:val="24"/>
        </w:rPr>
      </w:pPr>
      <w:bookmarkStart w:id="71" w:name="_Toc461459457"/>
      <w:r w:rsidRPr="00D6232D">
        <w:rPr>
          <w:rFonts w:ascii="Arial" w:hAnsi="Arial" w:cs="Arial"/>
          <w:sz w:val="24"/>
          <w:szCs w:val="24"/>
        </w:rPr>
        <w:br w:type="page"/>
      </w:r>
    </w:p>
    <w:p w14:paraId="427FF86C" w14:textId="77777777" w:rsidR="00130879" w:rsidRPr="003A64DD" w:rsidRDefault="00130879" w:rsidP="003A64DD">
      <w:pPr>
        <w:pStyle w:val="Heading1"/>
        <w:spacing w:line="240" w:lineRule="auto"/>
        <w:rPr>
          <w:rFonts w:ascii="Arial" w:hAnsi="Arial" w:cs="Arial"/>
          <w:color w:val="095489"/>
          <w:sz w:val="30"/>
          <w:szCs w:val="30"/>
        </w:rPr>
      </w:pPr>
      <w:bookmarkStart w:id="72" w:name="_Toc29199907"/>
      <w:r w:rsidRPr="003A64DD">
        <w:rPr>
          <w:rFonts w:ascii="Arial" w:hAnsi="Arial" w:cs="Arial"/>
          <w:color w:val="095489"/>
          <w:sz w:val="30"/>
          <w:szCs w:val="30"/>
        </w:rPr>
        <w:lastRenderedPageBreak/>
        <w:t xml:space="preserve">Premises of </w:t>
      </w:r>
      <w:r w:rsidR="0044288F">
        <w:rPr>
          <w:rFonts w:ascii="Arial" w:hAnsi="Arial" w:cs="Arial"/>
          <w:color w:val="095489"/>
          <w:sz w:val="30"/>
          <w:szCs w:val="30"/>
        </w:rPr>
        <w:t>e</w:t>
      </w:r>
      <w:r w:rsidR="0044288F" w:rsidRPr="003A64DD">
        <w:rPr>
          <w:rFonts w:ascii="Arial" w:hAnsi="Arial" w:cs="Arial"/>
          <w:color w:val="095489"/>
          <w:sz w:val="30"/>
          <w:szCs w:val="30"/>
        </w:rPr>
        <w:t xml:space="preserve">nvironmental </w:t>
      </w:r>
      <w:r w:rsidR="0044288F">
        <w:rPr>
          <w:rFonts w:ascii="Arial" w:hAnsi="Arial" w:cs="Arial"/>
          <w:color w:val="095489"/>
          <w:sz w:val="30"/>
          <w:szCs w:val="30"/>
        </w:rPr>
        <w:t>h</w:t>
      </w:r>
      <w:r w:rsidR="0044288F" w:rsidRPr="003A64DD">
        <w:rPr>
          <w:rFonts w:ascii="Arial" w:hAnsi="Arial" w:cs="Arial"/>
          <w:color w:val="095489"/>
          <w:sz w:val="30"/>
          <w:szCs w:val="30"/>
        </w:rPr>
        <w:t xml:space="preserve">ealth </w:t>
      </w:r>
      <w:bookmarkEnd w:id="71"/>
      <w:r w:rsidR="0044288F">
        <w:rPr>
          <w:rFonts w:ascii="Arial" w:hAnsi="Arial" w:cs="Arial"/>
          <w:color w:val="095489"/>
          <w:sz w:val="30"/>
          <w:szCs w:val="30"/>
        </w:rPr>
        <w:t>s</w:t>
      </w:r>
      <w:r w:rsidR="0044288F" w:rsidRPr="003A64DD">
        <w:rPr>
          <w:rFonts w:ascii="Arial" w:hAnsi="Arial" w:cs="Arial"/>
          <w:color w:val="095489"/>
          <w:sz w:val="30"/>
          <w:szCs w:val="30"/>
        </w:rPr>
        <w:t>ignificance</w:t>
      </w:r>
      <w:bookmarkEnd w:id="72"/>
    </w:p>
    <w:tbl>
      <w:tblPr>
        <w:tblStyle w:val="MediumShading2-Accent14"/>
        <w:tblW w:w="5000" w:type="pct"/>
        <w:shd w:val="clear" w:color="auto" w:fill="095489"/>
        <w:tblLook w:val="04A0" w:firstRow="1" w:lastRow="0" w:firstColumn="1" w:lastColumn="0" w:noHBand="0" w:noVBand="1"/>
        <w:tblCaption w:val="Key points"/>
        <w:tblDescription w:val="Key points&#10;• EHPs must be able to prioritise and be involved with monitoring and surveillance of premises which represent the greatest public health risk post-disaster.&#10;• Business owners will be seeking guidance from EHPs in order to re-establish their business as quickly and as safely as possible.&#10;• To ensure public safety it may be necessary to restrict the operations of a business until the public health premises has been re-established.&#10;"/>
      </w:tblPr>
      <w:tblGrid>
        <w:gridCol w:w="9026"/>
      </w:tblGrid>
      <w:tr w:rsidR="00130879" w:rsidRPr="003A64DD" w14:paraId="427FF871"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86D"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44288F">
              <w:rPr>
                <w:rFonts w:ascii="Arial" w:hAnsi="Arial" w:cs="Arial"/>
              </w:rPr>
              <w:t>p</w:t>
            </w:r>
            <w:r w:rsidR="0044288F" w:rsidRPr="003A64DD">
              <w:rPr>
                <w:rFonts w:ascii="Arial" w:hAnsi="Arial" w:cs="Arial"/>
              </w:rPr>
              <w:t>oints</w:t>
            </w:r>
          </w:p>
          <w:p w14:paraId="427FF86E"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EHPs must be able to prioritise and be involved with monitoring and surveillance of </w:t>
            </w:r>
            <w:proofErr w:type="gramStart"/>
            <w:r w:rsidRPr="003A64DD">
              <w:rPr>
                <w:rFonts w:ascii="Arial" w:hAnsi="Arial" w:cs="Arial"/>
              </w:rPr>
              <w:t>premises which</w:t>
            </w:r>
            <w:proofErr w:type="gramEnd"/>
            <w:r w:rsidRPr="003A64DD">
              <w:rPr>
                <w:rFonts w:ascii="Arial" w:hAnsi="Arial" w:cs="Arial"/>
              </w:rPr>
              <w:t xml:space="preserve"> represent the greatest public health risk post-disaster.</w:t>
            </w:r>
          </w:p>
          <w:p w14:paraId="427FF86F"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Business owners will be seeking guidance from EHPs in order to re-establish their business as quickly and as safely as possible.</w:t>
            </w:r>
          </w:p>
          <w:p w14:paraId="427FF870"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To ensure public safety it may be necessary to restrict the operations of a business until the public health premises has been re-established.</w:t>
            </w:r>
          </w:p>
        </w:tc>
      </w:tr>
    </w:tbl>
    <w:p w14:paraId="427FF872" w14:textId="77777777" w:rsidR="009B3F4C" w:rsidRDefault="00791E00" w:rsidP="003A64DD">
      <w:pPr>
        <w:spacing w:line="300" w:lineRule="exact"/>
        <w:rPr>
          <w:rFonts w:ascii="Arial" w:hAnsi="Arial" w:cs="Arial"/>
          <w:sz w:val="24"/>
          <w:szCs w:val="24"/>
        </w:rPr>
      </w:pPr>
      <w:r>
        <w:rPr>
          <w:rFonts w:ascii="Arial" w:hAnsi="Arial" w:cs="Arial"/>
          <w:sz w:val="24"/>
          <w:szCs w:val="24"/>
        </w:rPr>
        <w:br/>
      </w:r>
      <w:r w:rsidR="00130879" w:rsidRPr="003A64DD">
        <w:rPr>
          <w:rFonts w:ascii="Arial" w:hAnsi="Arial" w:cs="Arial"/>
          <w:sz w:val="24"/>
          <w:szCs w:val="24"/>
        </w:rPr>
        <w:t xml:space="preserve">Inspection of registered premises is a core EH activity that can take on particular significance following a disaster. Earthquakes, floods and bushfires can cause structural damage and </w:t>
      </w:r>
      <w:proofErr w:type="gramStart"/>
      <w:r w:rsidR="00130879" w:rsidRPr="003A64DD">
        <w:rPr>
          <w:rFonts w:ascii="Arial" w:hAnsi="Arial" w:cs="Arial"/>
          <w:sz w:val="24"/>
          <w:szCs w:val="24"/>
        </w:rPr>
        <w:t>may also</w:t>
      </w:r>
      <w:proofErr w:type="gramEnd"/>
      <w:r w:rsidR="00130879" w:rsidRPr="003A64DD">
        <w:rPr>
          <w:rFonts w:ascii="Arial" w:hAnsi="Arial" w:cs="Arial"/>
          <w:sz w:val="24"/>
          <w:szCs w:val="24"/>
        </w:rPr>
        <w:t xml:space="preserve"> disrupt the support services that operators rely on to maintain hygienic conditions.</w:t>
      </w:r>
    </w:p>
    <w:p w14:paraId="427FF873"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The type of premises that EHPs assess in a post-disaster situation vary and may include the following:</w:t>
      </w:r>
    </w:p>
    <w:p w14:paraId="427FF874"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c</w:t>
      </w:r>
      <w:r w:rsidRPr="00B5372A">
        <w:rPr>
          <w:rFonts w:ascii="Arial" w:hAnsi="Arial" w:cs="Arial"/>
          <w:sz w:val="24"/>
          <w:szCs w:val="24"/>
        </w:rPr>
        <w:t xml:space="preserve">ommercial </w:t>
      </w:r>
      <w:r w:rsidR="00130879" w:rsidRPr="00B5372A">
        <w:rPr>
          <w:rFonts w:ascii="Arial" w:hAnsi="Arial" w:cs="Arial"/>
          <w:sz w:val="24"/>
          <w:szCs w:val="24"/>
        </w:rPr>
        <w:t>food premises</w:t>
      </w:r>
    </w:p>
    <w:p w14:paraId="427FF875" w14:textId="77777777" w:rsidR="00130879" w:rsidRPr="00791E00"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h</w:t>
      </w:r>
      <w:r w:rsidRPr="00B5372A">
        <w:rPr>
          <w:rFonts w:ascii="Arial" w:hAnsi="Arial" w:cs="Arial"/>
          <w:sz w:val="24"/>
          <w:szCs w:val="24"/>
        </w:rPr>
        <w:t>airdressers</w:t>
      </w:r>
      <w:r w:rsidR="00130879" w:rsidRPr="00B5372A">
        <w:rPr>
          <w:rFonts w:ascii="Arial" w:hAnsi="Arial" w:cs="Arial"/>
          <w:sz w:val="24"/>
          <w:szCs w:val="24"/>
        </w:rPr>
        <w:t>/beauty salons</w:t>
      </w:r>
      <w:r w:rsidR="00791E00">
        <w:rPr>
          <w:rFonts w:ascii="Arial" w:hAnsi="Arial" w:cs="Arial"/>
          <w:sz w:val="24"/>
          <w:szCs w:val="24"/>
        </w:rPr>
        <w:t xml:space="preserve"> and </w:t>
      </w:r>
      <w:r w:rsidRPr="00791E00">
        <w:rPr>
          <w:rFonts w:ascii="Arial" w:hAnsi="Arial" w:cs="Arial"/>
          <w:sz w:val="24"/>
          <w:szCs w:val="24"/>
        </w:rPr>
        <w:t>c</w:t>
      </w:r>
      <w:r w:rsidR="00791E00">
        <w:rPr>
          <w:rFonts w:ascii="Arial" w:hAnsi="Arial" w:cs="Arial"/>
          <w:sz w:val="24"/>
          <w:szCs w:val="24"/>
        </w:rPr>
        <w:t xml:space="preserve">ommercial </w:t>
      </w:r>
      <w:r w:rsidR="00130879" w:rsidRPr="00791E00">
        <w:rPr>
          <w:rFonts w:ascii="Arial" w:hAnsi="Arial" w:cs="Arial"/>
          <w:sz w:val="24"/>
          <w:szCs w:val="24"/>
        </w:rPr>
        <w:t>skin penetration (tattooists)</w:t>
      </w:r>
    </w:p>
    <w:p w14:paraId="427FF876"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b</w:t>
      </w:r>
      <w:r w:rsidRPr="00B5372A">
        <w:rPr>
          <w:rFonts w:ascii="Arial" w:hAnsi="Arial" w:cs="Arial"/>
          <w:sz w:val="24"/>
          <w:szCs w:val="24"/>
        </w:rPr>
        <w:t xml:space="preserve">oarding </w:t>
      </w:r>
      <w:r w:rsidR="00130879" w:rsidRPr="00B5372A">
        <w:rPr>
          <w:rFonts w:ascii="Arial" w:hAnsi="Arial" w:cs="Arial"/>
          <w:sz w:val="24"/>
          <w:szCs w:val="24"/>
        </w:rPr>
        <w:t>houses/hotels/motels/backpackers</w:t>
      </w:r>
    </w:p>
    <w:p w14:paraId="427FF877"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c</w:t>
      </w:r>
      <w:r w:rsidRPr="00B5372A">
        <w:rPr>
          <w:rFonts w:ascii="Arial" w:hAnsi="Arial" w:cs="Arial"/>
          <w:sz w:val="24"/>
          <w:szCs w:val="24"/>
        </w:rPr>
        <w:t xml:space="preserve">aravan </w:t>
      </w:r>
      <w:r w:rsidR="00130879" w:rsidRPr="00B5372A">
        <w:rPr>
          <w:rFonts w:ascii="Arial" w:hAnsi="Arial" w:cs="Arial"/>
          <w:sz w:val="24"/>
          <w:szCs w:val="24"/>
        </w:rPr>
        <w:t>parks</w:t>
      </w:r>
    </w:p>
    <w:p w14:paraId="427FF878"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c</w:t>
      </w:r>
      <w:r w:rsidRPr="00B5372A">
        <w:rPr>
          <w:rFonts w:ascii="Arial" w:hAnsi="Arial" w:cs="Arial"/>
          <w:sz w:val="24"/>
          <w:szCs w:val="24"/>
        </w:rPr>
        <w:t xml:space="preserve">hildcare </w:t>
      </w:r>
      <w:r w:rsidR="00130879" w:rsidRPr="00B5372A">
        <w:rPr>
          <w:rFonts w:ascii="Arial" w:hAnsi="Arial" w:cs="Arial"/>
          <w:sz w:val="24"/>
          <w:szCs w:val="24"/>
        </w:rPr>
        <w:t>centres</w:t>
      </w:r>
    </w:p>
    <w:p w14:paraId="427FF879"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n</w:t>
      </w:r>
      <w:r w:rsidRPr="00B5372A">
        <w:rPr>
          <w:rFonts w:ascii="Arial" w:hAnsi="Arial" w:cs="Arial"/>
          <w:sz w:val="24"/>
          <w:szCs w:val="24"/>
        </w:rPr>
        <w:t xml:space="preserve">ursing </w:t>
      </w:r>
      <w:r w:rsidR="00130879" w:rsidRPr="00B5372A">
        <w:rPr>
          <w:rFonts w:ascii="Arial" w:hAnsi="Arial" w:cs="Arial"/>
          <w:sz w:val="24"/>
          <w:szCs w:val="24"/>
        </w:rPr>
        <w:t>homes/aged care facilities</w:t>
      </w:r>
    </w:p>
    <w:p w14:paraId="427FF87A"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p</w:t>
      </w:r>
      <w:r w:rsidRPr="00B5372A">
        <w:rPr>
          <w:rFonts w:ascii="Arial" w:hAnsi="Arial" w:cs="Arial"/>
          <w:sz w:val="24"/>
          <w:szCs w:val="24"/>
        </w:rPr>
        <w:t xml:space="preserve">ublic </w:t>
      </w:r>
      <w:r w:rsidR="00130879" w:rsidRPr="00B5372A">
        <w:rPr>
          <w:rFonts w:ascii="Arial" w:hAnsi="Arial" w:cs="Arial"/>
          <w:sz w:val="24"/>
          <w:szCs w:val="24"/>
        </w:rPr>
        <w:t>buildings (especially toilet facilities)</w:t>
      </w:r>
    </w:p>
    <w:p w14:paraId="427FF87B"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p</w:t>
      </w:r>
      <w:r w:rsidRPr="00B5372A">
        <w:rPr>
          <w:rFonts w:ascii="Arial" w:hAnsi="Arial" w:cs="Arial"/>
          <w:sz w:val="24"/>
          <w:szCs w:val="24"/>
        </w:rPr>
        <w:t xml:space="preserve">ublic </w:t>
      </w:r>
      <w:r w:rsidR="00130879" w:rsidRPr="00B5372A">
        <w:rPr>
          <w:rFonts w:ascii="Arial" w:hAnsi="Arial" w:cs="Arial"/>
          <w:sz w:val="24"/>
          <w:szCs w:val="24"/>
        </w:rPr>
        <w:t>swimming pools</w:t>
      </w:r>
    </w:p>
    <w:p w14:paraId="427FF87C"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p</w:t>
      </w:r>
      <w:r w:rsidRPr="00B5372A">
        <w:rPr>
          <w:rFonts w:ascii="Arial" w:hAnsi="Arial" w:cs="Arial"/>
          <w:sz w:val="24"/>
          <w:szCs w:val="24"/>
        </w:rPr>
        <w:t>harmacies</w:t>
      </w:r>
    </w:p>
    <w:p w14:paraId="427FF87D" w14:textId="77777777" w:rsidR="00130879" w:rsidRPr="00B5372A" w:rsidRDefault="009B3F4C" w:rsidP="00F9220B">
      <w:pPr>
        <w:pStyle w:val="ListParagraph"/>
        <w:numPr>
          <w:ilvl w:val="0"/>
          <w:numId w:val="21"/>
        </w:numPr>
        <w:spacing w:line="300" w:lineRule="exact"/>
        <w:rPr>
          <w:rFonts w:ascii="Arial" w:hAnsi="Arial" w:cs="Arial"/>
          <w:sz w:val="24"/>
          <w:szCs w:val="24"/>
        </w:rPr>
      </w:pPr>
      <w:r>
        <w:rPr>
          <w:rFonts w:ascii="Arial" w:hAnsi="Arial" w:cs="Arial"/>
          <w:sz w:val="24"/>
          <w:szCs w:val="24"/>
        </w:rPr>
        <w:t>c</w:t>
      </w:r>
      <w:r w:rsidRPr="00B5372A">
        <w:rPr>
          <w:rFonts w:ascii="Arial" w:hAnsi="Arial" w:cs="Arial"/>
          <w:sz w:val="24"/>
          <w:szCs w:val="24"/>
        </w:rPr>
        <w:t xml:space="preserve">ooling </w:t>
      </w:r>
      <w:r w:rsidR="00130879" w:rsidRPr="00B5372A">
        <w:rPr>
          <w:rFonts w:ascii="Arial" w:hAnsi="Arial" w:cs="Arial"/>
          <w:sz w:val="24"/>
          <w:szCs w:val="24"/>
        </w:rPr>
        <w:t>towers</w:t>
      </w:r>
    </w:p>
    <w:p w14:paraId="427FF87E" w14:textId="77777777" w:rsidR="00130879" w:rsidRPr="00B5372A" w:rsidRDefault="009B3F4C" w:rsidP="00F9220B">
      <w:pPr>
        <w:pStyle w:val="ListParagraph"/>
        <w:numPr>
          <w:ilvl w:val="0"/>
          <w:numId w:val="21"/>
        </w:numPr>
        <w:spacing w:line="300" w:lineRule="exact"/>
        <w:rPr>
          <w:rFonts w:ascii="Arial" w:hAnsi="Arial" w:cs="Arial"/>
          <w:sz w:val="24"/>
          <w:szCs w:val="24"/>
        </w:rPr>
      </w:pPr>
      <w:proofErr w:type="gramStart"/>
      <w:r>
        <w:rPr>
          <w:rFonts w:ascii="Arial" w:hAnsi="Arial" w:cs="Arial"/>
          <w:sz w:val="24"/>
          <w:szCs w:val="24"/>
        </w:rPr>
        <w:t>c</w:t>
      </w:r>
      <w:r w:rsidRPr="00B5372A">
        <w:rPr>
          <w:rFonts w:ascii="Arial" w:hAnsi="Arial" w:cs="Arial"/>
          <w:sz w:val="24"/>
          <w:szCs w:val="24"/>
        </w:rPr>
        <w:t>hemical</w:t>
      </w:r>
      <w:proofErr w:type="gramEnd"/>
      <w:r w:rsidRPr="00B5372A">
        <w:rPr>
          <w:rFonts w:ascii="Arial" w:hAnsi="Arial" w:cs="Arial"/>
          <w:sz w:val="24"/>
          <w:szCs w:val="24"/>
        </w:rPr>
        <w:t xml:space="preserve"> </w:t>
      </w:r>
      <w:r w:rsidR="00130879" w:rsidRPr="00B5372A">
        <w:rPr>
          <w:rFonts w:ascii="Arial" w:hAnsi="Arial" w:cs="Arial"/>
          <w:sz w:val="24"/>
          <w:szCs w:val="24"/>
        </w:rPr>
        <w:t>storage facilities</w:t>
      </w:r>
      <w:r>
        <w:rPr>
          <w:rFonts w:ascii="Arial" w:hAnsi="Arial" w:cs="Arial"/>
          <w:sz w:val="24"/>
          <w:szCs w:val="24"/>
        </w:rPr>
        <w:t>.</w:t>
      </w:r>
    </w:p>
    <w:p w14:paraId="427FF87F" w14:textId="77777777" w:rsidR="00130879" w:rsidRPr="00512283" w:rsidRDefault="00130879" w:rsidP="003A64DD">
      <w:pPr>
        <w:pStyle w:val="Heading2"/>
        <w:ind w:left="1032" w:hanging="578"/>
      </w:pPr>
      <w:bookmarkStart w:id="73" w:name="_Toc461459458"/>
      <w:bookmarkStart w:id="74" w:name="_Toc29199908"/>
      <w:r w:rsidRPr="00512283">
        <w:t xml:space="preserve">Determining the </w:t>
      </w:r>
      <w:r w:rsidR="009B3F4C">
        <w:t>i</w:t>
      </w:r>
      <w:r w:rsidR="009B3F4C" w:rsidRPr="00512283">
        <w:t xml:space="preserve">mpact </w:t>
      </w:r>
      <w:r w:rsidRPr="00512283">
        <w:t xml:space="preserve">on </w:t>
      </w:r>
      <w:bookmarkEnd w:id="73"/>
      <w:r w:rsidR="009B3F4C">
        <w:t>p</w:t>
      </w:r>
      <w:r w:rsidR="009B3F4C" w:rsidRPr="00512283">
        <w:t>remises</w:t>
      </w:r>
      <w:bookmarkEnd w:id="74"/>
    </w:p>
    <w:p w14:paraId="427FF880"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EH should generate reports covering the inspection of these licensed premises in the </w:t>
      </w:r>
      <w:proofErr w:type="gramStart"/>
      <w:r w:rsidRPr="003A64DD">
        <w:rPr>
          <w:rFonts w:ascii="Arial" w:hAnsi="Arial" w:cs="Arial"/>
          <w:sz w:val="24"/>
          <w:szCs w:val="24"/>
        </w:rPr>
        <w:t>disaster affected</w:t>
      </w:r>
      <w:proofErr w:type="gramEnd"/>
      <w:r w:rsidRPr="003A64DD">
        <w:rPr>
          <w:rFonts w:ascii="Arial" w:hAnsi="Arial" w:cs="Arial"/>
          <w:sz w:val="24"/>
          <w:szCs w:val="24"/>
        </w:rPr>
        <w:t xml:space="preserve"> area. This information can then be used to determine which premises are fit to reopen and under what conditions.</w:t>
      </w:r>
      <w:r w:rsidR="00791E00">
        <w:rPr>
          <w:rFonts w:ascii="Arial" w:hAnsi="Arial" w:cs="Arial"/>
          <w:sz w:val="24"/>
          <w:szCs w:val="24"/>
        </w:rPr>
        <w:t xml:space="preserve"> </w:t>
      </w:r>
      <w:r w:rsidRPr="003A64DD">
        <w:rPr>
          <w:rFonts w:ascii="Arial" w:hAnsi="Arial" w:cs="Arial"/>
          <w:sz w:val="24"/>
          <w:szCs w:val="24"/>
        </w:rPr>
        <w:t xml:space="preserve">In many cases, premises will need to </w:t>
      </w:r>
      <w:proofErr w:type="gramStart"/>
      <w:r w:rsidRPr="003A64DD">
        <w:rPr>
          <w:rFonts w:ascii="Arial" w:hAnsi="Arial" w:cs="Arial"/>
          <w:sz w:val="24"/>
          <w:szCs w:val="24"/>
        </w:rPr>
        <w:t>be inspected</w:t>
      </w:r>
      <w:proofErr w:type="gramEnd"/>
      <w:r w:rsidRPr="003A64DD">
        <w:rPr>
          <w:rFonts w:ascii="Arial" w:hAnsi="Arial" w:cs="Arial"/>
          <w:sz w:val="24"/>
          <w:szCs w:val="24"/>
        </w:rPr>
        <w:t xml:space="preserve"> as soon as possible to determine the level of impact and the likelihood of their being able to continue to operate. If the number of premises located in the disaster zone is large, or </w:t>
      </w:r>
      <w:proofErr w:type="gramStart"/>
      <w:r w:rsidRPr="003A64DD">
        <w:rPr>
          <w:rFonts w:ascii="Arial" w:hAnsi="Arial" w:cs="Arial"/>
          <w:sz w:val="24"/>
          <w:szCs w:val="24"/>
        </w:rPr>
        <w:t>EH</w:t>
      </w:r>
      <w:proofErr w:type="gramEnd"/>
      <w:r w:rsidRPr="003A64DD">
        <w:rPr>
          <w:rFonts w:ascii="Arial" w:hAnsi="Arial" w:cs="Arial"/>
          <w:sz w:val="24"/>
          <w:szCs w:val="24"/>
        </w:rPr>
        <w:t xml:space="preserve"> resources are limited a coordination plan with other EH services may need to be considered with premises of greatest heal</w:t>
      </w:r>
      <w:r w:rsidR="00273195">
        <w:rPr>
          <w:rFonts w:ascii="Arial" w:hAnsi="Arial" w:cs="Arial"/>
          <w:sz w:val="24"/>
          <w:szCs w:val="24"/>
        </w:rPr>
        <w:t xml:space="preserve">th risk being inspected first. </w:t>
      </w:r>
      <w:r w:rsidRPr="003A64DD">
        <w:rPr>
          <w:rFonts w:ascii="Arial" w:hAnsi="Arial" w:cs="Arial"/>
          <w:sz w:val="24"/>
          <w:szCs w:val="24"/>
        </w:rPr>
        <w:t xml:space="preserve">The results of inspections should be centrally coordinated and upwardly reported through the disaster coordination centre. This will enable any specific problems that require actioning to be effectively coordinated. </w:t>
      </w:r>
      <w:proofErr w:type="gramStart"/>
      <w:r w:rsidRPr="003A64DD">
        <w:rPr>
          <w:rFonts w:ascii="Arial" w:hAnsi="Arial" w:cs="Arial"/>
          <w:sz w:val="24"/>
          <w:szCs w:val="24"/>
        </w:rPr>
        <w:t>A general report of the condition of premises in the disaster zone outlining the number of premises affected, severity of impact and nature of public health related risks, may be requested by the coordination centre</w:t>
      </w:r>
      <w:proofErr w:type="gramEnd"/>
      <w:r w:rsidRPr="003A64DD">
        <w:rPr>
          <w:rFonts w:ascii="Arial" w:hAnsi="Arial" w:cs="Arial"/>
          <w:sz w:val="24"/>
          <w:szCs w:val="24"/>
        </w:rPr>
        <w:t>.</w:t>
      </w:r>
    </w:p>
    <w:p w14:paraId="427FF881" w14:textId="77777777" w:rsidR="00130879" w:rsidRPr="00512283" w:rsidRDefault="00130879" w:rsidP="003A64DD">
      <w:pPr>
        <w:pStyle w:val="Heading2"/>
        <w:ind w:left="1032" w:hanging="578"/>
      </w:pPr>
      <w:bookmarkStart w:id="75" w:name="_Toc461459459"/>
      <w:bookmarkStart w:id="76" w:name="_Toc29199909"/>
      <w:r w:rsidRPr="00512283">
        <w:lastRenderedPageBreak/>
        <w:t xml:space="preserve">Suspending </w:t>
      </w:r>
      <w:r w:rsidR="006516D6">
        <w:t>o</w:t>
      </w:r>
      <w:r w:rsidR="006516D6" w:rsidRPr="00512283">
        <w:t xml:space="preserve">peration </w:t>
      </w:r>
      <w:r w:rsidRPr="00512283">
        <w:t xml:space="preserve">of </w:t>
      </w:r>
      <w:bookmarkEnd w:id="75"/>
      <w:r w:rsidR="006516D6">
        <w:t>p</w:t>
      </w:r>
      <w:r w:rsidR="006516D6" w:rsidRPr="00512283">
        <w:t>remises</w:t>
      </w:r>
      <w:bookmarkEnd w:id="76"/>
    </w:p>
    <w:p w14:paraId="427FF882" w14:textId="77777777" w:rsidR="00130879" w:rsidRPr="003A64DD" w:rsidRDefault="00130879" w:rsidP="003A64DD">
      <w:pPr>
        <w:spacing w:line="300" w:lineRule="exact"/>
        <w:rPr>
          <w:rFonts w:ascii="Arial" w:hAnsi="Arial" w:cs="Arial"/>
          <w:sz w:val="24"/>
          <w:szCs w:val="24"/>
        </w:rPr>
      </w:pPr>
      <w:proofErr w:type="gramStart"/>
      <w:r w:rsidRPr="003A64DD">
        <w:rPr>
          <w:rFonts w:ascii="Arial" w:hAnsi="Arial" w:cs="Arial"/>
          <w:sz w:val="24"/>
          <w:szCs w:val="24"/>
        </w:rPr>
        <w:t>If a disaster has affected or damaged registered premises,</w:t>
      </w:r>
      <w:proofErr w:type="gramEnd"/>
      <w:r w:rsidRPr="003A64DD">
        <w:rPr>
          <w:rFonts w:ascii="Arial" w:hAnsi="Arial" w:cs="Arial"/>
          <w:sz w:val="24"/>
          <w:szCs w:val="24"/>
        </w:rPr>
        <w:t xml:space="preserve"> these may require inspecting as to determine the level of impact and the likelihood of continuing to operate. If </w:t>
      </w:r>
      <w:proofErr w:type="gramStart"/>
      <w:r w:rsidRPr="003A64DD">
        <w:rPr>
          <w:rFonts w:ascii="Arial" w:hAnsi="Arial" w:cs="Arial"/>
          <w:sz w:val="24"/>
          <w:szCs w:val="24"/>
        </w:rPr>
        <w:t>a premise</w:t>
      </w:r>
      <w:r w:rsidR="00D45DD4">
        <w:rPr>
          <w:rFonts w:ascii="Arial" w:hAnsi="Arial" w:cs="Arial"/>
          <w:sz w:val="24"/>
          <w:szCs w:val="24"/>
        </w:rPr>
        <w:t>s</w:t>
      </w:r>
      <w:proofErr w:type="gramEnd"/>
      <w:r w:rsidRPr="003A64DD">
        <w:rPr>
          <w:rFonts w:ascii="Arial" w:hAnsi="Arial" w:cs="Arial"/>
          <w:sz w:val="24"/>
          <w:szCs w:val="24"/>
        </w:rPr>
        <w:t xml:space="preserve"> is unable to operate without posing an unacceptable risk to public health, a closure plan may be required.</w:t>
      </w:r>
    </w:p>
    <w:p w14:paraId="427FF883" w14:textId="77777777" w:rsidR="00130879" w:rsidRPr="003A64DD" w:rsidRDefault="00130879" w:rsidP="003A64DD">
      <w:pPr>
        <w:spacing w:line="300" w:lineRule="exact"/>
        <w:rPr>
          <w:rFonts w:ascii="Arial" w:hAnsi="Arial" w:cs="Arial"/>
          <w:sz w:val="24"/>
          <w:szCs w:val="24"/>
        </w:rPr>
      </w:pPr>
      <w:proofErr w:type="gramStart"/>
      <w:r w:rsidRPr="003A64DD">
        <w:rPr>
          <w:rFonts w:ascii="Arial" w:hAnsi="Arial" w:cs="Arial"/>
          <w:sz w:val="24"/>
          <w:szCs w:val="24"/>
        </w:rPr>
        <w:t>State level counter-disaster legislation</w:t>
      </w:r>
      <w:proofErr w:type="gramEnd"/>
      <w:r w:rsidRPr="003A64DD">
        <w:rPr>
          <w:rFonts w:ascii="Arial" w:hAnsi="Arial" w:cs="Arial"/>
          <w:sz w:val="24"/>
          <w:szCs w:val="24"/>
        </w:rPr>
        <w:t xml:space="preserve"> in Australia often has broad-reaching powers that may allow for the suspension of businesses in the disaster zone. This </w:t>
      </w:r>
      <w:proofErr w:type="gramStart"/>
      <w:r w:rsidRPr="003A64DD">
        <w:rPr>
          <w:rFonts w:ascii="Arial" w:hAnsi="Arial" w:cs="Arial"/>
          <w:sz w:val="24"/>
          <w:szCs w:val="24"/>
        </w:rPr>
        <w:t>may be considered</w:t>
      </w:r>
      <w:proofErr w:type="gramEnd"/>
      <w:r w:rsidRPr="003A64DD">
        <w:rPr>
          <w:rFonts w:ascii="Arial" w:hAnsi="Arial" w:cs="Arial"/>
          <w:sz w:val="24"/>
          <w:szCs w:val="24"/>
        </w:rPr>
        <w:t xml:space="preserve"> singularly or as a blanket suspension in some cases</w:t>
      </w:r>
      <w:r w:rsidR="00F11B7F">
        <w:rPr>
          <w:rFonts w:ascii="Arial" w:hAnsi="Arial" w:cs="Arial"/>
          <w:sz w:val="24"/>
          <w:szCs w:val="24"/>
        </w:rPr>
        <w:t xml:space="preserve"> – </w:t>
      </w:r>
      <w:r w:rsidRPr="003A64DD">
        <w:rPr>
          <w:rFonts w:ascii="Arial" w:hAnsi="Arial" w:cs="Arial"/>
          <w:sz w:val="24"/>
          <w:szCs w:val="24"/>
        </w:rPr>
        <w:t xml:space="preserve">for example, where a flood has impaired the ability of all food premises to operate in a defined area. Such decisions </w:t>
      </w:r>
      <w:proofErr w:type="gramStart"/>
      <w:r w:rsidRPr="003A64DD">
        <w:rPr>
          <w:rFonts w:ascii="Arial" w:hAnsi="Arial" w:cs="Arial"/>
          <w:sz w:val="24"/>
          <w:szCs w:val="24"/>
        </w:rPr>
        <w:t>should be made</w:t>
      </w:r>
      <w:proofErr w:type="gramEnd"/>
      <w:r w:rsidRPr="003A64DD">
        <w:rPr>
          <w:rFonts w:ascii="Arial" w:hAnsi="Arial" w:cs="Arial"/>
          <w:sz w:val="24"/>
          <w:szCs w:val="24"/>
        </w:rPr>
        <w:t xml:space="preserve"> from a senior level of disaster coordination, but should be reliant upon the input of EH into the decision-making process.</w:t>
      </w:r>
    </w:p>
    <w:p w14:paraId="427FF884"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decision to prevent a business from opening until approval is given </w:t>
      </w:r>
      <w:proofErr w:type="gramStart"/>
      <w:r w:rsidRPr="003A64DD">
        <w:rPr>
          <w:rFonts w:ascii="Arial" w:hAnsi="Arial" w:cs="Arial"/>
          <w:sz w:val="24"/>
          <w:szCs w:val="24"/>
        </w:rPr>
        <w:t>should be handled</w:t>
      </w:r>
      <w:proofErr w:type="gramEnd"/>
      <w:r w:rsidRPr="003A64DD">
        <w:rPr>
          <w:rFonts w:ascii="Arial" w:hAnsi="Arial" w:cs="Arial"/>
          <w:sz w:val="24"/>
          <w:szCs w:val="24"/>
        </w:rPr>
        <w:t xml:space="preserve"> sensitively, even if the need to suspend trade is apparent to the operator. Circulation of educational material that includes specific advice to operators should be part of the initial process.</w:t>
      </w:r>
    </w:p>
    <w:tbl>
      <w:tblPr>
        <w:tblStyle w:val="MediumShading2-Accent45"/>
        <w:tblW w:w="5000" w:type="pct"/>
        <w:shd w:val="clear" w:color="auto" w:fill="5A2476"/>
        <w:tblLook w:val="04A0" w:firstRow="1" w:lastRow="0" w:firstColumn="1" w:lastColumn="0" w:noHBand="0" w:noVBand="1"/>
        <w:tblCaption w:val="Checklist"/>
        <w:tblDescription w:val="Checklist&#10;• Is there an up to date register available of premises of public health significance?&#10;• Does the register contain details for contacting owners and operators of each premises?&#10;• Is the register available in a format that is secure and accessible remotely?&#10;• Can vulnerable populations be identified and assessment of premises prioritised accordingly?&#10;• Is information prepared for ready distribution to owners and operators of premises?&#10;"/>
      </w:tblPr>
      <w:tblGrid>
        <w:gridCol w:w="9026"/>
      </w:tblGrid>
      <w:tr w:rsidR="00130879" w:rsidRPr="003A64DD" w14:paraId="427FF88B"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885" w14:textId="77777777" w:rsidR="00130879" w:rsidRPr="003A64DD" w:rsidRDefault="00130879" w:rsidP="00130879">
            <w:pPr>
              <w:spacing w:before="120" w:after="120"/>
              <w:rPr>
                <w:rFonts w:ascii="Arial" w:hAnsi="Arial" w:cs="Arial"/>
              </w:rPr>
            </w:pPr>
            <w:r w:rsidRPr="003A64DD">
              <w:rPr>
                <w:rFonts w:ascii="Arial" w:hAnsi="Arial" w:cs="Arial"/>
              </w:rPr>
              <w:t>Checklist</w:t>
            </w:r>
          </w:p>
          <w:p w14:paraId="427FF886"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there an up to date register available of premises of public health significance?</w:t>
            </w:r>
          </w:p>
          <w:p w14:paraId="427FF887"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Does the register contain details for contacting owners and operators of each premises?</w:t>
            </w:r>
          </w:p>
          <w:p w14:paraId="427FF888"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 register available in a format that is secure and accessible remotely?</w:t>
            </w:r>
          </w:p>
          <w:p w14:paraId="427FF889" w14:textId="77777777" w:rsidR="00130879" w:rsidRPr="003A64DD" w:rsidRDefault="00130879" w:rsidP="00130879">
            <w:pPr>
              <w:numPr>
                <w:ilvl w:val="0"/>
                <w:numId w:val="3"/>
              </w:numPr>
              <w:spacing w:before="120" w:after="120"/>
              <w:ind w:left="714" w:hanging="357"/>
              <w:rPr>
                <w:rFonts w:ascii="Arial" w:hAnsi="Arial" w:cs="Arial"/>
              </w:rPr>
            </w:pPr>
            <w:proofErr w:type="gramStart"/>
            <w:r w:rsidRPr="003A64DD">
              <w:rPr>
                <w:rFonts w:ascii="Arial" w:hAnsi="Arial" w:cs="Arial"/>
              </w:rPr>
              <w:t>Can vulnerable populations be identified</w:t>
            </w:r>
            <w:proofErr w:type="gramEnd"/>
            <w:r w:rsidRPr="003A64DD">
              <w:rPr>
                <w:rFonts w:ascii="Arial" w:hAnsi="Arial" w:cs="Arial"/>
              </w:rPr>
              <w:t xml:space="preserve"> and assessment of premises prioritised accordingly?</w:t>
            </w:r>
          </w:p>
          <w:p w14:paraId="427FF88A" w14:textId="77777777" w:rsidR="00130879" w:rsidRPr="003A64DD" w:rsidRDefault="00130879" w:rsidP="00130879">
            <w:pPr>
              <w:numPr>
                <w:ilvl w:val="0"/>
                <w:numId w:val="3"/>
              </w:numPr>
              <w:spacing w:before="120" w:after="120"/>
              <w:ind w:left="714" w:hanging="357"/>
              <w:rPr>
                <w:rFonts w:ascii="Arial" w:hAnsi="Arial" w:cs="Arial"/>
                <w:bCs w:val="0"/>
              </w:rPr>
            </w:pPr>
            <w:proofErr w:type="gramStart"/>
            <w:r w:rsidRPr="003A64DD">
              <w:rPr>
                <w:rFonts w:ascii="Arial" w:hAnsi="Arial" w:cs="Arial"/>
              </w:rPr>
              <w:t>Is information prepared</w:t>
            </w:r>
            <w:proofErr w:type="gramEnd"/>
            <w:r w:rsidRPr="003A64DD">
              <w:rPr>
                <w:rFonts w:ascii="Arial" w:hAnsi="Arial" w:cs="Arial"/>
              </w:rPr>
              <w:t xml:space="preserve"> for ready distribution to owners and operators of premises?</w:t>
            </w:r>
          </w:p>
        </w:tc>
      </w:tr>
    </w:tbl>
    <w:p w14:paraId="427FF88C" w14:textId="77777777" w:rsidR="00791E00" w:rsidRPr="0090441D" w:rsidRDefault="00791E00" w:rsidP="0090441D">
      <w:pPr>
        <w:spacing w:line="300" w:lineRule="exact"/>
        <w:rPr>
          <w:rFonts w:ascii="Arial" w:hAnsi="Arial" w:cs="Arial"/>
          <w:sz w:val="24"/>
          <w:szCs w:val="24"/>
        </w:rPr>
      </w:pPr>
      <w:bookmarkStart w:id="77" w:name="_Toc461459460"/>
      <w:r w:rsidRPr="0090441D">
        <w:rPr>
          <w:rFonts w:ascii="Arial" w:hAnsi="Arial" w:cs="Arial"/>
          <w:sz w:val="24"/>
          <w:szCs w:val="24"/>
        </w:rPr>
        <w:br w:type="page"/>
      </w:r>
    </w:p>
    <w:p w14:paraId="427FF88D" w14:textId="77777777" w:rsidR="00130879" w:rsidRPr="003A64DD" w:rsidRDefault="00130879" w:rsidP="003A64DD">
      <w:pPr>
        <w:pStyle w:val="Heading1"/>
        <w:spacing w:line="240" w:lineRule="auto"/>
        <w:rPr>
          <w:rFonts w:ascii="Arial" w:hAnsi="Arial" w:cs="Arial"/>
          <w:color w:val="095489"/>
          <w:sz w:val="30"/>
          <w:szCs w:val="30"/>
        </w:rPr>
      </w:pPr>
      <w:bookmarkStart w:id="78" w:name="_Toc29199910"/>
      <w:r w:rsidRPr="003A64DD">
        <w:rPr>
          <w:rFonts w:ascii="Arial" w:hAnsi="Arial" w:cs="Arial"/>
          <w:color w:val="095489"/>
          <w:sz w:val="30"/>
          <w:szCs w:val="30"/>
        </w:rPr>
        <w:lastRenderedPageBreak/>
        <w:t xml:space="preserve">Food </w:t>
      </w:r>
      <w:r w:rsidR="00F11B7F">
        <w:rPr>
          <w:rFonts w:ascii="Arial" w:hAnsi="Arial" w:cs="Arial"/>
          <w:color w:val="095489"/>
          <w:sz w:val="30"/>
          <w:szCs w:val="30"/>
        </w:rPr>
        <w:t>s</w:t>
      </w:r>
      <w:r w:rsidRPr="003A64DD">
        <w:rPr>
          <w:rFonts w:ascii="Arial" w:hAnsi="Arial" w:cs="Arial"/>
          <w:color w:val="095489"/>
          <w:sz w:val="30"/>
          <w:szCs w:val="30"/>
        </w:rPr>
        <w:t xml:space="preserve">upply and </w:t>
      </w:r>
      <w:bookmarkEnd w:id="77"/>
      <w:r w:rsidR="00F11B7F">
        <w:rPr>
          <w:rFonts w:ascii="Arial" w:hAnsi="Arial" w:cs="Arial"/>
          <w:color w:val="095489"/>
          <w:sz w:val="30"/>
          <w:szCs w:val="30"/>
        </w:rPr>
        <w:t>d</w:t>
      </w:r>
      <w:r w:rsidR="00F11B7F" w:rsidRPr="003A64DD">
        <w:rPr>
          <w:rFonts w:ascii="Arial" w:hAnsi="Arial" w:cs="Arial"/>
          <w:color w:val="095489"/>
          <w:sz w:val="30"/>
          <w:szCs w:val="30"/>
        </w:rPr>
        <w:t>istribution</w:t>
      </w:r>
      <w:bookmarkEnd w:id="78"/>
    </w:p>
    <w:tbl>
      <w:tblPr>
        <w:tblStyle w:val="MediumShading2-Accent14"/>
        <w:tblW w:w="5000" w:type="pct"/>
        <w:shd w:val="clear" w:color="auto" w:fill="095489"/>
        <w:tblLook w:val="04A0" w:firstRow="1" w:lastRow="0" w:firstColumn="1" w:lastColumn="0" w:noHBand="0" w:noVBand="1"/>
        <w:tblCaption w:val="Key points"/>
        <w:tblDescription w:val="Key points&#10;• Depending on resources (premises that store perishable foods) should be targeted to determine if the safety/integrity of foodstuffs has been maintained.&#10;• In a disaster situation it is necessary to reinforce that food handlers should have the necessary skills and knowledge to safely prepare food.&#10;• Donation of food from the public should be controlled and only appropriate donations accepted, for example shelf stable non-hazardous foods.&#10;• Food that is donated but unable to be accepted or used should be handled sensitively.&#10;"/>
      </w:tblPr>
      <w:tblGrid>
        <w:gridCol w:w="9026"/>
      </w:tblGrid>
      <w:tr w:rsidR="00130879" w:rsidRPr="003A64DD" w14:paraId="427FF893"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88E"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F11B7F">
              <w:rPr>
                <w:rFonts w:ascii="Arial" w:hAnsi="Arial" w:cs="Arial"/>
              </w:rPr>
              <w:t>p</w:t>
            </w:r>
            <w:r w:rsidR="00F11B7F" w:rsidRPr="003A64DD">
              <w:rPr>
                <w:rFonts w:ascii="Arial" w:hAnsi="Arial" w:cs="Arial"/>
              </w:rPr>
              <w:t>oints</w:t>
            </w:r>
          </w:p>
          <w:p w14:paraId="427FF88F"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Depending on resources (premises that store perishable foods) </w:t>
            </w:r>
            <w:proofErr w:type="gramStart"/>
            <w:r w:rsidRPr="003A64DD">
              <w:rPr>
                <w:rFonts w:ascii="Arial" w:hAnsi="Arial" w:cs="Arial"/>
              </w:rPr>
              <w:t>should be targeted</w:t>
            </w:r>
            <w:proofErr w:type="gramEnd"/>
            <w:r w:rsidRPr="003A64DD">
              <w:rPr>
                <w:rFonts w:ascii="Arial" w:hAnsi="Arial" w:cs="Arial"/>
              </w:rPr>
              <w:t xml:space="preserve"> to determine if the safety/integrity of foodstuffs has been maintained.</w:t>
            </w:r>
          </w:p>
          <w:p w14:paraId="427FF890"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In a disaster </w:t>
            </w:r>
            <w:proofErr w:type="gramStart"/>
            <w:r w:rsidRPr="003A64DD">
              <w:rPr>
                <w:rFonts w:ascii="Arial" w:hAnsi="Arial" w:cs="Arial"/>
              </w:rPr>
              <w:t>situation</w:t>
            </w:r>
            <w:proofErr w:type="gramEnd"/>
            <w:r w:rsidRPr="003A64DD">
              <w:rPr>
                <w:rFonts w:ascii="Arial" w:hAnsi="Arial" w:cs="Arial"/>
              </w:rPr>
              <w:t xml:space="preserve"> it is necessary to reinforce that food handlers should have the necessary skills and knowledge to safely prepare food.</w:t>
            </w:r>
          </w:p>
          <w:p w14:paraId="427FF891"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Donation of food from the public </w:t>
            </w:r>
            <w:proofErr w:type="gramStart"/>
            <w:r w:rsidRPr="003A64DD">
              <w:rPr>
                <w:rFonts w:ascii="Arial" w:hAnsi="Arial" w:cs="Arial"/>
              </w:rPr>
              <w:t>should be controlled</w:t>
            </w:r>
            <w:proofErr w:type="gramEnd"/>
            <w:r w:rsidRPr="003A64DD">
              <w:rPr>
                <w:rFonts w:ascii="Arial" w:hAnsi="Arial" w:cs="Arial"/>
              </w:rPr>
              <w:t xml:space="preserve"> and only appropriate donations accepted, </w:t>
            </w:r>
            <w:r w:rsidR="00F11B7F">
              <w:rPr>
                <w:rFonts w:ascii="Arial" w:hAnsi="Arial" w:cs="Arial"/>
              </w:rPr>
              <w:t xml:space="preserve">for example </w:t>
            </w:r>
            <w:r w:rsidRPr="003A64DD">
              <w:rPr>
                <w:rFonts w:ascii="Arial" w:hAnsi="Arial" w:cs="Arial"/>
              </w:rPr>
              <w:t>shelf stable non-hazardous foods.</w:t>
            </w:r>
          </w:p>
          <w:p w14:paraId="427FF892"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Food that is donated but unable to be accepted or </w:t>
            </w:r>
            <w:proofErr w:type="gramStart"/>
            <w:r w:rsidRPr="003A64DD">
              <w:rPr>
                <w:rFonts w:ascii="Arial" w:hAnsi="Arial" w:cs="Arial"/>
              </w:rPr>
              <w:t>used</w:t>
            </w:r>
            <w:proofErr w:type="gramEnd"/>
            <w:r w:rsidRPr="003A64DD">
              <w:rPr>
                <w:rFonts w:ascii="Arial" w:hAnsi="Arial" w:cs="Arial"/>
              </w:rPr>
              <w:t xml:space="preserve"> should be handled sensitively.</w:t>
            </w:r>
          </w:p>
        </w:tc>
      </w:tr>
    </w:tbl>
    <w:p w14:paraId="427FF894" w14:textId="77777777" w:rsidR="00F11B7F" w:rsidRDefault="00F11B7F" w:rsidP="003A64DD">
      <w:pPr>
        <w:spacing w:line="300" w:lineRule="exact"/>
        <w:rPr>
          <w:rFonts w:ascii="Arial" w:hAnsi="Arial" w:cs="Arial"/>
          <w:sz w:val="24"/>
          <w:szCs w:val="24"/>
        </w:rPr>
      </w:pPr>
    </w:p>
    <w:p w14:paraId="427FF895" w14:textId="77777777" w:rsidR="00F11B7F" w:rsidRDefault="00130879" w:rsidP="003A64DD">
      <w:pPr>
        <w:spacing w:line="300" w:lineRule="exact"/>
        <w:rPr>
          <w:rFonts w:ascii="Arial" w:hAnsi="Arial" w:cs="Arial"/>
          <w:sz w:val="24"/>
          <w:szCs w:val="24"/>
        </w:rPr>
      </w:pPr>
      <w:r w:rsidRPr="003A64DD">
        <w:rPr>
          <w:rFonts w:ascii="Arial" w:hAnsi="Arial" w:cs="Arial"/>
          <w:sz w:val="24"/>
          <w:szCs w:val="24"/>
        </w:rPr>
        <w:t>A large impact disaster or emergency may produce conditions that restrict access to food supplies through disruption to the commercial food supply and distribution network.</w:t>
      </w:r>
    </w:p>
    <w:p w14:paraId="427FF896"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In an Australian setting, the most common impact upon food delivery has been </w:t>
      </w:r>
      <w:proofErr w:type="gramStart"/>
      <w:r w:rsidRPr="003A64DD">
        <w:rPr>
          <w:rFonts w:ascii="Arial" w:hAnsi="Arial" w:cs="Arial"/>
          <w:sz w:val="24"/>
          <w:szCs w:val="24"/>
        </w:rPr>
        <w:t>short term</w:t>
      </w:r>
      <w:proofErr w:type="gramEnd"/>
      <w:r w:rsidRPr="003A64DD">
        <w:rPr>
          <w:rFonts w:ascii="Arial" w:hAnsi="Arial" w:cs="Arial"/>
          <w:sz w:val="24"/>
          <w:szCs w:val="24"/>
        </w:rPr>
        <w:t xml:space="preserve"> disruption of food transportation, storage and retail systems, although major disasters may also disrupt food production. The public health consequence in these situations is that shortages </w:t>
      </w:r>
      <w:proofErr w:type="gramStart"/>
      <w:r w:rsidRPr="003A64DD">
        <w:rPr>
          <w:rFonts w:ascii="Arial" w:hAnsi="Arial" w:cs="Arial"/>
          <w:sz w:val="24"/>
          <w:szCs w:val="24"/>
        </w:rPr>
        <w:t>can be further exacerbated</w:t>
      </w:r>
      <w:proofErr w:type="gramEnd"/>
      <w:r w:rsidRPr="003A64DD">
        <w:rPr>
          <w:rFonts w:ascii="Arial" w:hAnsi="Arial" w:cs="Arial"/>
          <w:sz w:val="24"/>
          <w:szCs w:val="24"/>
        </w:rPr>
        <w:t xml:space="preserve"> if food cannot be consumed because appropriate storage and handling techniques have not been observed.</w:t>
      </w:r>
    </w:p>
    <w:p w14:paraId="427FF897" w14:textId="77777777" w:rsidR="00130879" w:rsidRPr="00512283" w:rsidRDefault="00130879" w:rsidP="003A64DD">
      <w:pPr>
        <w:pStyle w:val="Heading2"/>
        <w:ind w:left="1032" w:hanging="578"/>
      </w:pPr>
      <w:bookmarkStart w:id="79" w:name="_Toc461459461"/>
      <w:bookmarkStart w:id="80" w:name="_Toc29199911"/>
      <w:r w:rsidRPr="00512283">
        <w:t xml:space="preserve">Food </w:t>
      </w:r>
      <w:bookmarkEnd w:id="79"/>
      <w:r w:rsidR="00F11B7F">
        <w:t>d</w:t>
      </w:r>
      <w:r w:rsidR="00F11B7F" w:rsidRPr="00512283">
        <w:t>istribution</w:t>
      </w:r>
      <w:bookmarkEnd w:id="80"/>
    </w:p>
    <w:p w14:paraId="427FF898" w14:textId="77777777" w:rsidR="00F11B7F" w:rsidRDefault="00130879" w:rsidP="003A64DD">
      <w:pPr>
        <w:spacing w:line="300" w:lineRule="exact"/>
        <w:rPr>
          <w:rFonts w:ascii="Arial" w:hAnsi="Arial" w:cs="Arial"/>
          <w:sz w:val="24"/>
          <w:szCs w:val="24"/>
        </w:rPr>
      </w:pPr>
      <w:r w:rsidRPr="003A64DD">
        <w:rPr>
          <w:rFonts w:ascii="Arial" w:hAnsi="Arial" w:cs="Arial"/>
          <w:sz w:val="24"/>
          <w:szCs w:val="24"/>
        </w:rPr>
        <w:t xml:space="preserve">It is unlikely EHPs will take a lead role in the distribution of food and are more likely to contribute to the process by working with other groups. The role that EHPs may commonly play in a disaster setting will be to ensure that conditions </w:t>
      </w:r>
      <w:proofErr w:type="gramStart"/>
      <w:r w:rsidRPr="003A64DD">
        <w:rPr>
          <w:rFonts w:ascii="Arial" w:hAnsi="Arial" w:cs="Arial"/>
          <w:sz w:val="24"/>
          <w:szCs w:val="24"/>
        </w:rPr>
        <w:t>are maintained</w:t>
      </w:r>
      <w:proofErr w:type="gramEnd"/>
      <w:r w:rsidRPr="003A64DD">
        <w:rPr>
          <w:rFonts w:ascii="Arial" w:hAnsi="Arial" w:cs="Arial"/>
          <w:sz w:val="24"/>
          <w:szCs w:val="24"/>
        </w:rPr>
        <w:t xml:space="preserve"> that promote food that is safe for </w:t>
      </w:r>
      <w:r w:rsidR="00010743">
        <w:rPr>
          <w:rFonts w:ascii="Arial" w:hAnsi="Arial" w:cs="Arial"/>
          <w:sz w:val="24"/>
          <w:szCs w:val="24"/>
        </w:rPr>
        <w:t xml:space="preserve">human </w:t>
      </w:r>
      <w:r w:rsidRPr="003A64DD">
        <w:rPr>
          <w:rFonts w:ascii="Arial" w:hAnsi="Arial" w:cs="Arial"/>
          <w:sz w:val="24"/>
          <w:szCs w:val="24"/>
        </w:rPr>
        <w:t xml:space="preserve">consumption. </w:t>
      </w:r>
    </w:p>
    <w:p w14:paraId="427FF899"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This may include:</w:t>
      </w:r>
    </w:p>
    <w:p w14:paraId="427FF89A" w14:textId="77777777" w:rsidR="00130879" w:rsidRPr="00B5372A" w:rsidRDefault="00130879" w:rsidP="00F9220B">
      <w:pPr>
        <w:pStyle w:val="ListParagraph"/>
        <w:numPr>
          <w:ilvl w:val="0"/>
          <w:numId w:val="22"/>
        </w:numPr>
        <w:spacing w:line="300" w:lineRule="exact"/>
        <w:rPr>
          <w:rFonts w:ascii="Arial" w:hAnsi="Arial" w:cs="Arial"/>
          <w:sz w:val="24"/>
          <w:szCs w:val="24"/>
        </w:rPr>
      </w:pPr>
      <w:r w:rsidRPr="00B5372A">
        <w:rPr>
          <w:rFonts w:ascii="Arial" w:hAnsi="Arial" w:cs="Arial"/>
          <w:sz w:val="24"/>
          <w:szCs w:val="24"/>
        </w:rPr>
        <w:t>assessing donated foodstuffs</w:t>
      </w:r>
    </w:p>
    <w:p w14:paraId="427FF89B" w14:textId="77777777" w:rsidR="00130879" w:rsidRPr="00B5372A" w:rsidRDefault="00130879" w:rsidP="00F9220B">
      <w:pPr>
        <w:pStyle w:val="ListParagraph"/>
        <w:numPr>
          <w:ilvl w:val="0"/>
          <w:numId w:val="22"/>
        </w:numPr>
        <w:spacing w:line="300" w:lineRule="exact"/>
        <w:rPr>
          <w:rFonts w:ascii="Arial" w:hAnsi="Arial" w:cs="Arial"/>
          <w:sz w:val="24"/>
          <w:szCs w:val="24"/>
        </w:rPr>
      </w:pPr>
      <w:r w:rsidRPr="00B5372A">
        <w:rPr>
          <w:rFonts w:ascii="Arial" w:hAnsi="Arial" w:cs="Arial"/>
          <w:sz w:val="24"/>
          <w:szCs w:val="24"/>
        </w:rPr>
        <w:t>application of minimum standards for the transportation of food</w:t>
      </w:r>
    </w:p>
    <w:p w14:paraId="427FF89C" w14:textId="77777777" w:rsidR="00130879" w:rsidRPr="00B5372A" w:rsidRDefault="00130879" w:rsidP="00F9220B">
      <w:pPr>
        <w:pStyle w:val="ListParagraph"/>
        <w:numPr>
          <w:ilvl w:val="0"/>
          <w:numId w:val="22"/>
        </w:numPr>
        <w:spacing w:line="300" w:lineRule="exact"/>
        <w:rPr>
          <w:rFonts w:ascii="Arial" w:hAnsi="Arial" w:cs="Arial"/>
          <w:sz w:val="24"/>
          <w:szCs w:val="24"/>
        </w:rPr>
      </w:pPr>
      <w:r w:rsidRPr="00B5372A">
        <w:rPr>
          <w:rFonts w:ascii="Arial" w:hAnsi="Arial" w:cs="Arial"/>
          <w:sz w:val="24"/>
          <w:szCs w:val="24"/>
        </w:rPr>
        <w:t>surveying commercial food storage areas and processors</w:t>
      </w:r>
    </w:p>
    <w:p w14:paraId="427FF89D" w14:textId="77777777" w:rsidR="00130879" w:rsidRPr="00B5372A" w:rsidRDefault="00130879" w:rsidP="00F9220B">
      <w:pPr>
        <w:pStyle w:val="ListParagraph"/>
        <w:numPr>
          <w:ilvl w:val="0"/>
          <w:numId w:val="22"/>
        </w:numPr>
        <w:spacing w:line="300" w:lineRule="exact"/>
        <w:rPr>
          <w:rFonts w:ascii="Arial" w:hAnsi="Arial" w:cs="Arial"/>
          <w:sz w:val="24"/>
          <w:szCs w:val="24"/>
        </w:rPr>
      </w:pPr>
      <w:r w:rsidRPr="00B5372A">
        <w:rPr>
          <w:rFonts w:ascii="Arial" w:hAnsi="Arial" w:cs="Arial"/>
          <w:sz w:val="24"/>
          <w:szCs w:val="24"/>
        </w:rPr>
        <w:t>identifying potential contamination problems</w:t>
      </w:r>
    </w:p>
    <w:p w14:paraId="427FF89E" w14:textId="77777777" w:rsidR="00130879" w:rsidRPr="00B5372A" w:rsidRDefault="00130879" w:rsidP="00F9220B">
      <w:pPr>
        <w:pStyle w:val="ListParagraph"/>
        <w:numPr>
          <w:ilvl w:val="0"/>
          <w:numId w:val="22"/>
        </w:numPr>
        <w:spacing w:line="300" w:lineRule="exact"/>
        <w:rPr>
          <w:rFonts w:ascii="Arial" w:hAnsi="Arial" w:cs="Arial"/>
          <w:sz w:val="24"/>
          <w:szCs w:val="24"/>
        </w:rPr>
      </w:pPr>
      <w:proofErr w:type="gramStart"/>
      <w:r w:rsidRPr="00B5372A">
        <w:rPr>
          <w:rFonts w:ascii="Arial" w:hAnsi="Arial" w:cs="Arial"/>
          <w:sz w:val="24"/>
          <w:szCs w:val="24"/>
        </w:rPr>
        <w:t>providing</w:t>
      </w:r>
      <w:proofErr w:type="gramEnd"/>
      <w:r w:rsidRPr="00B5372A">
        <w:rPr>
          <w:rFonts w:ascii="Arial" w:hAnsi="Arial" w:cs="Arial"/>
          <w:sz w:val="24"/>
          <w:szCs w:val="24"/>
        </w:rPr>
        <w:t xml:space="preserve"> basic food hygiene education</w:t>
      </w:r>
      <w:r w:rsidR="00F11B7F">
        <w:rPr>
          <w:rFonts w:ascii="Arial" w:hAnsi="Arial" w:cs="Arial"/>
          <w:sz w:val="24"/>
          <w:szCs w:val="24"/>
        </w:rPr>
        <w:t>.</w:t>
      </w:r>
    </w:p>
    <w:p w14:paraId="427FF89F"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Specific input may be required on matters related to food storage and handling</w:t>
      </w:r>
      <w:r w:rsidR="00D45DD4">
        <w:rPr>
          <w:rFonts w:ascii="Arial" w:hAnsi="Arial" w:cs="Arial"/>
          <w:sz w:val="24"/>
          <w:szCs w:val="24"/>
        </w:rPr>
        <w:t>,</w:t>
      </w:r>
      <w:r w:rsidRPr="003A64DD">
        <w:rPr>
          <w:rFonts w:ascii="Arial" w:hAnsi="Arial" w:cs="Arial"/>
          <w:sz w:val="24"/>
          <w:szCs w:val="24"/>
        </w:rPr>
        <w:t xml:space="preserve"> including making decisions about fitness for consumption based on a range of food safety criteria including labelling, temperature control and risk of contamination.</w:t>
      </w:r>
    </w:p>
    <w:p w14:paraId="427FF8A0" w14:textId="77777777" w:rsidR="00130879" w:rsidRPr="00512283" w:rsidRDefault="00130879" w:rsidP="003A64DD">
      <w:pPr>
        <w:pStyle w:val="Heading2"/>
        <w:ind w:left="1032" w:hanging="578"/>
      </w:pPr>
      <w:bookmarkStart w:id="81" w:name="_Toc461459462"/>
      <w:bookmarkStart w:id="82" w:name="_Toc29199912"/>
      <w:r w:rsidRPr="00512283">
        <w:t xml:space="preserve">Assessment of </w:t>
      </w:r>
      <w:bookmarkEnd w:id="81"/>
      <w:r w:rsidR="00F11B7F">
        <w:t>p</w:t>
      </w:r>
      <w:r w:rsidR="00F11B7F" w:rsidRPr="00512283">
        <w:t>remises</w:t>
      </w:r>
      <w:bookmarkEnd w:id="82"/>
    </w:p>
    <w:p w14:paraId="427FF8A1" w14:textId="77777777" w:rsidR="008177EC" w:rsidRDefault="00130879" w:rsidP="003A64DD">
      <w:pPr>
        <w:spacing w:line="300" w:lineRule="exact"/>
        <w:rPr>
          <w:rFonts w:ascii="Arial" w:hAnsi="Arial" w:cs="Arial"/>
          <w:sz w:val="24"/>
          <w:szCs w:val="24"/>
        </w:rPr>
      </w:pPr>
      <w:r w:rsidRPr="003A64DD">
        <w:rPr>
          <w:rFonts w:ascii="Arial" w:hAnsi="Arial" w:cs="Arial"/>
          <w:sz w:val="24"/>
          <w:szCs w:val="24"/>
        </w:rPr>
        <w:t>Assessment of premises will usually involve making a deci</w:t>
      </w:r>
      <w:r w:rsidR="00D45DD4">
        <w:rPr>
          <w:rFonts w:ascii="Arial" w:hAnsi="Arial" w:cs="Arial"/>
          <w:sz w:val="24"/>
          <w:szCs w:val="24"/>
        </w:rPr>
        <w:t>sion on</w:t>
      </w:r>
      <w:r w:rsidRPr="003A64DD">
        <w:rPr>
          <w:rFonts w:ascii="Arial" w:hAnsi="Arial" w:cs="Arial"/>
          <w:sz w:val="24"/>
          <w:szCs w:val="24"/>
        </w:rPr>
        <w:t xml:space="preserve"> the suitability to continue to process, store or assist with distribution of foodstuffs and is likely to include recommendations in relation to safe handling and storage practices. </w:t>
      </w:r>
    </w:p>
    <w:p w14:paraId="427FF8A2" w14:textId="77777777" w:rsidR="008177EC" w:rsidRDefault="00130879" w:rsidP="003A64DD">
      <w:pPr>
        <w:spacing w:line="300" w:lineRule="exact"/>
        <w:rPr>
          <w:rFonts w:ascii="Arial" w:hAnsi="Arial" w:cs="Arial"/>
          <w:sz w:val="24"/>
          <w:szCs w:val="24"/>
        </w:rPr>
      </w:pPr>
      <w:r w:rsidRPr="003A64DD">
        <w:rPr>
          <w:rFonts w:ascii="Arial" w:hAnsi="Arial" w:cs="Arial"/>
          <w:sz w:val="24"/>
          <w:szCs w:val="24"/>
        </w:rPr>
        <w:lastRenderedPageBreak/>
        <w:t xml:space="preserve">Often assessments will be an extension of a routine food </w:t>
      </w:r>
      <w:r w:rsidR="00D45DD4">
        <w:rPr>
          <w:rFonts w:ascii="Arial" w:hAnsi="Arial" w:cs="Arial"/>
          <w:sz w:val="24"/>
          <w:szCs w:val="24"/>
        </w:rPr>
        <w:t xml:space="preserve">inspection or </w:t>
      </w:r>
      <w:r w:rsidRPr="003A64DD">
        <w:rPr>
          <w:rFonts w:ascii="Arial" w:hAnsi="Arial" w:cs="Arial"/>
          <w:sz w:val="24"/>
          <w:szCs w:val="24"/>
        </w:rPr>
        <w:t>audit and could requi</w:t>
      </w:r>
      <w:r w:rsidR="00010743">
        <w:rPr>
          <w:rFonts w:ascii="Arial" w:hAnsi="Arial" w:cs="Arial"/>
          <w:sz w:val="24"/>
          <w:szCs w:val="24"/>
        </w:rPr>
        <w:t xml:space="preserve">re that operators have emergency </w:t>
      </w:r>
      <w:r w:rsidRPr="003A64DD">
        <w:rPr>
          <w:rFonts w:ascii="Arial" w:hAnsi="Arial" w:cs="Arial"/>
          <w:sz w:val="24"/>
          <w:szCs w:val="24"/>
        </w:rPr>
        <w:t>response provisions in place</w:t>
      </w:r>
      <w:r w:rsidR="00010743">
        <w:rPr>
          <w:rFonts w:ascii="Arial" w:hAnsi="Arial" w:cs="Arial"/>
          <w:sz w:val="24"/>
          <w:szCs w:val="24"/>
        </w:rPr>
        <w:t>,</w:t>
      </w:r>
      <w:r w:rsidRPr="003A64DD">
        <w:rPr>
          <w:rFonts w:ascii="Arial" w:hAnsi="Arial" w:cs="Arial"/>
          <w:sz w:val="24"/>
          <w:szCs w:val="24"/>
        </w:rPr>
        <w:t xml:space="preserve"> such as monitoring temperatures of potentially hazardous foodstuffs in their documentation.</w:t>
      </w:r>
    </w:p>
    <w:p w14:paraId="427FF8A3"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EHPs should also consider and be given clear direction of their role in assessing premises during a disaster</w:t>
      </w:r>
      <w:r w:rsidR="00010743">
        <w:rPr>
          <w:rFonts w:ascii="Arial" w:hAnsi="Arial" w:cs="Arial"/>
          <w:sz w:val="24"/>
          <w:szCs w:val="24"/>
        </w:rPr>
        <w:t xml:space="preserve"> or emergency</w:t>
      </w:r>
      <w:r w:rsidR="008177EC">
        <w:rPr>
          <w:rFonts w:ascii="Arial" w:hAnsi="Arial" w:cs="Arial"/>
          <w:sz w:val="24"/>
          <w:szCs w:val="24"/>
        </w:rPr>
        <w:t>. If</w:t>
      </w:r>
      <w:r w:rsidRPr="003A64DD">
        <w:rPr>
          <w:rFonts w:ascii="Arial" w:hAnsi="Arial" w:cs="Arial"/>
          <w:sz w:val="24"/>
          <w:szCs w:val="24"/>
        </w:rPr>
        <w:t xml:space="preserve"> serious breaches of food safety standards </w:t>
      </w:r>
      <w:proofErr w:type="gramStart"/>
      <w:r w:rsidRPr="003A64DD">
        <w:rPr>
          <w:rFonts w:ascii="Arial" w:hAnsi="Arial" w:cs="Arial"/>
          <w:sz w:val="24"/>
          <w:szCs w:val="24"/>
        </w:rPr>
        <w:t>are observed</w:t>
      </w:r>
      <w:proofErr w:type="gramEnd"/>
      <w:r w:rsidR="008177EC">
        <w:rPr>
          <w:rFonts w:ascii="Arial" w:hAnsi="Arial" w:cs="Arial"/>
          <w:sz w:val="24"/>
          <w:szCs w:val="24"/>
        </w:rPr>
        <w:t>,</w:t>
      </w:r>
      <w:r w:rsidRPr="003A64DD">
        <w:rPr>
          <w:rFonts w:ascii="Arial" w:hAnsi="Arial" w:cs="Arial"/>
          <w:sz w:val="24"/>
          <w:szCs w:val="24"/>
        </w:rPr>
        <w:t xml:space="preserve"> EHPs </w:t>
      </w:r>
      <w:r w:rsidR="00D45DD4">
        <w:rPr>
          <w:rFonts w:ascii="Arial" w:hAnsi="Arial" w:cs="Arial"/>
          <w:sz w:val="24"/>
          <w:szCs w:val="24"/>
        </w:rPr>
        <w:t xml:space="preserve">will be required to </w:t>
      </w:r>
      <w:r w:rsidR="00D45DD4" w:rsidRPr="003A64DD">
        <w:rPr>
          <w:rFonts w:ascii="Arial" w:hAnsi="Arial" w:cs="Arial"/>
          <w:sz w:val="24"/>
          <w:szCs w:val="24"/>
        </w:rPr>
        <w:t xml:space="preserve">focus upon risks brought about by the disaster </w:t>
      </w:r>
      <w:r w:rsidR="00D45DD4">
        <w:rPr>
          <w:rFonts w:ascii="Arial" w:hAnsi="Arial" w:cs="Arial"/>
          <w:sz w:val="24"/>
          <w:szCs w:val="24"/>
        </w:rPr>
        <w:t xml:space="preserve">and </w:t>
      </w:r>
      <w:r w:rsidRPr="003A64DD">
        <w:rPr>
          <w:rFonts w:ascii="Arial" w:hAnsi="Arial" w:cs="Arial"/>
          <w:sz w:val="24"/>
          <w:szCs w:val="24"/>
        </w:rPr>
        <w:t>consider utilising legislative powers.</w:t>
      </w:r>
    </w:p>
    <w:p w14:paraId="427FF8A4" w14:textId="77777777" w:rsidR="008177EC" w:rsidRDefault="00130879" w:rsidP="003A64DD">
      <w:pPr>
        <w:spacing w:line="300" w:lineRule="exact"/>
        <w:rPr>
          <w:rFonts w:ascii="Arial" w:hAnsi="Arial" w:cs="Arial"/>
          <w:sz w:val="24"/>
          <w:szCs w:val="24"/>
        </w:rPr>
      </w:pPr>
      <w:r w:rsidRPr="003A64DD">
        <w:rPr>
          <w:rFonts w:ascii="Arial" w:hAnsi="Arial" w:cs="Arial"/>
          <w:sz w:val="24"/>
          <w:szCs w:val="24"/>
        </w:rPr>
        <w:t xml:space="preserve">Common </w:t>
      </w:r>
      <w:proofErr w:type="gramStart"/>
      <w:r w:rsidRPr="003A64DD">
        <w:rPr>
          <w:rFonts w:ascii="Arial" w:hAnsi="Arial" w:cs="Arial"/>
          <w:sz w:val="24"/>
          <w:szCs w:val="24"/>
        </w:rPr>
        <w:t>to</w:t>
      </w:r>
      <w:proofErr w:type="gramEnd"/>
      <w:r w:rsidRPr="003A64DD">
        <w:rPr>
          <w:rFonts w:ascii="Arial" w:hAnsi="Arial" w:cs="Arial"/>
          <w:sz w:val="24"/>
          <w:szCs w:val="24"/>
        </w:rPr>
        <w:t xml:space="preserve"> many disasters</w:t>
      </w:r>
      <w:r w:rsidR="00010743">
        <w:rPr>
          <w:rFonts w:ascii="Arial" w:hAnsi="Arial" w:cs="Arial"/>
          <w:sz w:val="24"/>
          <w:szCs w:val="24"/>
        </w:rPr>
        <w:t xml:space="preserve"> or emergencies, is an assessment of the </w:t>
      </w:r>
      <w:r w:rsidRPr="003A64DD">
        <w:rPr>
          <w:rFonts w:ascii="Arial" w:hAnsi="Arial" w:cs="Arial"/>
          <w:sz w:val="24"/>
          <w:szCs w:val="24"/>
        </w:rPr>
        <w:t>storage conditions of potentially hazardous food storage</w:t>
      </w:r>
      <w:r w:rsidR="00010743">
        <w:rPr>
          <w:rFonts w:ascii="Arial" w:hAnsi="Arial" w:cs="Arial"/>
          <w:sz w:val="24"/>
          <w:szCs w:val="24"/>
        </w:rPr>
        <w:t>,</w:t>
      </w:r>
      <w:r w:rsidRPr="003A64DD">
        <w:rPr>
          <w:rFonts w:ascii="Arial" w:hAnsi="Arial" w:cs="Arial"/>
          <w:sz w:val="24"/>
          <w:szCs w:val="24"/>
        </w:rPr>
        <w:t xml:space="preserve"> including whether use of backup power provides compliance with food safety standards. </w:t>
      </w:r>
      <w:proofErr w:type="gramStart"/>
      <w:r w:rsidRPr="003A64DD">
        <w:rPr>
          <w:rFonts w:ascii="Arial" w:hAnsi="Arial" w:cs="Arial"/>
          <w:sz w:val="24"/>
          <w:szCs w:val="24"/>
        </w:rPr>
        <w:t>However</w:t>
      </w:r>
      <w:proofErr w:type="gramEnd"/>
      <w:r w:rsidRPr="003A64DD">
        <w:rPr>
          <w:rFonts w:ascii="Arial" w:hAnsi="Arial" w:cs="Arial"/>
          <w:sz w:val="24"/>
          <w:szCs w:val="24"/>
        </w:rPr>
        <w:t xml:space="preserve"> the risks associated with disasters may be specific and involve EH</w:t>
      </w:r>
      <w:r w:rsidR="00D45DD4">
        <w:rPr>
          <w:rFonts w:ascii="Arial" w:hAnsi="Arial" w:cs="Arial"/>
          <w:sz w:val="24"/>
          <w:szCs w:val="24"/>
        </w:rPr>
        <w:t>Ps</w:t>
      </w:r>
      <w:r w:rsidRPr="003A64DD">
        <w:rPr>
          <w:rFonts w:ascii="Arial" w:hAnsi="Arial" w:cs="Arial"/>
          <w:sz w:val="24"/>
          <w:szCs w:val="24"/>
        </w:rPr>
        <w:t xml:space="preserve"> to undertake a risk assessment and tailor assessment to meet prevailing conditions.</w:t>
      </w:r>
    </w:p>
    <w:p w14:paraId="427FF8A5"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If resources are limited, premises that store or process perishable foods </w:t>
      </w:r>
      <w:proofErr w:type="gramStart"/>
      <w:r w:rsidRPr="003A64DD">
        <w:rPr>
          <w:rFonts w:ascii="Arial" w:hAnsi="Arial" w:cs="Arial"/>
          <w:sz w:val="24"/>
          <w:szCs w:val="24"/>
        </w:rPr>
        <w:t>should be targeted</w:t>
      </w:r>
      <w:proofErr w:type="gramEnd"/>
      <w:r w:rsidRPr="003A64DD">
        <w:rPr>
          <w:rFonts w:ascii="Arial" w:hAnsi="Arial" w:cs="Arial"/>
          <w:sz w:val="24"/>
          <w:szCs w:val="24"/>
        </w:rPr>
        <w:t xml:space="preserve"> to determine if the safety/integrity of foodstuffs has been maintained. Directions may need to </w:t>
      </w:r>
      <w:proofErr w:type="gramStart"/>
      <w:r w:rsidRPr="003A64DD">
        <w:rPr>
          <w:rFonts w:ascii="Arial" w:hAnsi="Arial" w:cs="Arial"/>
          <w:sz w:val="24"/>
          <w:szCs w:val="24"/>
        </w:rPr>
        <w:t>be given</w:t>
      </w:r>
      <w:proofErr w:type="gramEnd"/>
      <w:r w:rsidRPr="003A64DD">
        <w:rPr>
          <w:rFonts w:ascii="Arial" w:hAnsi="Arial" w:cs="Arial"/>
          <w:sz w:val="24"/>
          <w:szCs w:val="24"/>
        </w:rPr>
        <w:t xml:space="preserve"> to operators of these premises to undertake work or carry out certain actions and this can be given under the existing legislative framework.</w:t>
      </w:r>
    </w:p>
    <w:p w14:paraId="427FF8A6" w14:textId="77777777" w:rsidR="00130879" w:rsidRPr="00512283" w:rsidRDefault="00130879" w:rsidP="003A64DD">
      <w:pPr>
        <w:pStyle w:val="Heading2"/>
        <w:ind w:left="1032" w:hanging="578"/>
      </w:pPr>
      <w:bookmarkStart w:id="83" w:name="_Toc461459463"/>
      <w:bookmarkStart w:id="84" w:name="_Toc29199913"/>
      <w:r w:rsidRPr="00512283">
        <w:t xml:space="preserve">Donated </w:t>
      </w:r>
      <w:bookmarkEnd w:id="83"/>
      <w:r w:rsidR="008177EC">
        <w:t>f</w:t>
      </w:r>
      <w:r w:rsidR="008177EC" w:rsidRPr="00512283">
        <w:t>ood</w:t>
      </w:r>
      <w:bookmarkEnd w:id="84"/>
    </w:p>
    <w:p w14:paraId="427FF8A7" w14:textId="77777777" w:rsidR="008177EC" w:rsidRDefault="00130879" w:rsidP="003A64DD">
      <w:pPr>
        <w:spacing w:line="300" w:lineRule="exact"/>
        <w:rPr>
          <w:rFonts w:ascii="Arial" w:hAnsi="Arial" w:cs="Arial"/>
          <w:sz w:val="24"/>
          <w:szCs w:val="24"/>
        </w:rPr>
      </w:pPr>
      <w:r w:rsidRPr="003A64DD">
        <w:rPr>
          <w:rFonts w:ascii="Arial" w:hAnsi="Arial" w:cs="Arial"/>
          <w:sz w:val="24"/>
          <w:szCs w:val="24"/>
        </w:rPr>
        <w:t xml:space="preserve">The need to provide food supplies for people located in </w:t>
      </w:r>
      <w:r w:rsidR="00010743">
        <w:rPr>
          <w:rFonts w:ascii="Arial" w:hAnsi="Arial" w:cs="Arial"/>
          <w:sz w:val="24"/>
          <w:szCs w:val="24"/>
        </w:rPr>
        <w:t xml:space="preserve">an affected </w:t>
      </w:r>
      <w:r w:rsidR="00DB7101">
        <w:rPr>
          <w:rFonts w:ascii="Arial" w:hAnsi="Arial" w:cs="Arial"/>
          <w:sz w:val="24"/>
          <w:szCs w:val="24"/>
        </w:rPr>
        <w:t>area</w:t>
      </w:r>
      <w:r w:rsidRPr="003A64DD">
        <w:rPr>
          <w:rFonts w:ascii="Arial" w:hAnsi="Arial" w:cs="Arial"/>
          <w:sz w:val="24"/>
          <w:szCs w:val="24"/>
        </w:rPr>
        <w:t xml:space="preserve"> may prompt some groups or individuals to donate food to assist people directly affected by the disaster</w:t>
      </w:r>
      <w:r w:rsidR="00010743">
        <w:rPr>
          <w:rFonts w:ascii="Arial" w:hAnsi="Arial" w:cs="Arial"/>
          <w:sz w:val="24"/>
          <w:szCs w:val="24"/>
        </w:rPr>
        <w:t xml:space="preserve"> or emergency</w:t>
      </w:r>
      <w:r w:rsidRPr="003A64DD">
        <w:rPr>
          <w:rFonts w:ascii="Arial" w:hAnsi="Arial" w:cs="Arial"/>
          <w:sz w:val="24"/>
          <w:szCs w:val="24"/>
        </w:rPr>
        <w:t>.</w:t>
      </w:r>
    </w:p>
    <w:p w14:paraId="427FF8A8"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Although EHPs will need to be vigilant about the quality of food distributed, the genuine desire for people to help others in need </w:t>
      </w:r>
      <w:proofErr w:type="gramStart"/>
      <w:r w:rsidRPr="003A64DD">
        <w:rPr>
          <w:rFonts w:ascii="Arial" w:hAnsi="Arial" w:cs="Arial"/>
          <w:sz w:val="24"/>
          <w:szCs w:val="24"/>
        </w:rPr>
        <w:t>should be recognised</w:t>
      </w:r>
      <w:proofErr w:type="gramEnd"/>
      <w:r w:rsidRPr="003A64DD">
        <w:rPr>
          <w:rFonts w:ascii="Arial" w:hAnsi="Arial" w:cs="Arial"/>
          <w:sz w:val="24"/>
          <w:szCs w:val="24"/>
        </w:rPr>
        <w:t xml:space="preserve">. If food is not fit for distribution, its disposal </w:t>
      </w:r>
      <w:proofErr w:type="gramStart"/>
      <w:r w:rsidRPr="003A64DD">
        <w:rPr>
          <w:rFonts w:ascii="Arial" w:hAnsi="Arial" w:cs="Arial"/>
          <w:sz w:val="24"/>
          <w:szCs w:val="24"/>
        </w:rPr>
        <w:t>should be handled</w:t>
      </w:r>
      <w:proofErr w:type="gramEnd"/>
      <w:r w:rsidRPr="003A64DD">
        <w:rPr>
          <w:rFonts w:ascii="Arial" w:hAnsi="Arial" w:cs="Arial"/>
          <w:sz w:val="24"/>
          <w:szCs w:val="24"/>
        </w:rPr>
        <w:t xml:space="preserve"> sensitively. Donated food is acceptable </w:t>
      </w:r>
      <w:proofErr w:type="gramStart"/>
      <w:r w:rsidRPr="003A64DD">
        <w:rPr>
          <w:rFonts w:ascii="Arial" w:hAnsi="Arial" w:cs="Arial"/>
          <w:sz w:val="24"/>
          <w:szCs w:val="24"/>
        </w:rPr>
        <w:t>provided that</w:t>
      </w:r>
      <w:proofErr w:type="gramEnd"/>
      <w:r w:rsidRPr="003A64DD">
        <w:rPr>
          <w:rFonts w:ascii="Arial" w:hAnsi="Arial" w:cs="Arial"/>
          <w:sz w:val="24"/>
          <w:szCs w:val="24"/>
        </w:rPr>
        <w:t xml:space="preserve"> it is fully fit for human consumption.</w:t>
      </w:r>
    </w:p>
    <w:p w14:paraId="427FF8A9" w14:textId="77777777" w:rsidR="008177EC" w:rsidRDefault="00130879" w:rsidP="003A64DD">
      <w:pPr>
        <w:spacing w:line="300" w:lineRule="exact"/>
        <w:rPr>
          <w:rFonts w:ascii="Arial" w:hAnsi="Arial" w:cs="Arial"/>
          <w:sz w:val="24"/>
          <w:szCs w:val="24"/>
        </w:rPr>
      </w:pPr>
      <w:r w:rsidRPr="003A64DD">
        <w:rPr>
          <w:rFonts w:ascii="Arial" w:hAnsi="Arial" w:cs="Arial"/>
          <w:sz w:val="24"/>
          <w:szCs w:val="24"/>
        </w:rPr>
        <w:t xml:space="preserve">Establishing a central collection point will assist with evaluation and distribution of donated foods. If there are any conditions around what food </w:t>
      </w:r>
      <w:proofErr w:type="gramStart"/>
      <w:r w:rsidRPr="003A64DD">
        <w:rPr>
          <w:rFonts w:ascii="Arial" w:hAnsi="Arial" w:cs="Arial"/>
          <w:sz w:val="24"/>
          <w:szCs w:val="24"/>
        </w:rPr>
        <w:t>will be accepted</w:t>
      </w:r>
      <w:proofErr w:type="gramEnd"/>
      <w:r w:rsidRPr="003A64DD">
        <w:rPr>
          <w:rFonts w:ascii="Arial" w:hAnsi="Arial" w:cs="Arial"/>
          <w:sz w:val="24"/>
          <w:szCs w:val="24"/>
        </w:rPr>
        <w:t xml:space="preserve"> at the collection point, these should be conveyed to people prior to arrival. Such conditions might include not being able to accept any food that requires refrigeration or prohibiting alcoholic beverages.</w:t>
      </w:r>
    </w:p>
    <w:p w14:paraId="427FF8AA" w14:textId="77777777" w:rsidR="00130879" w:rsidRDefault="00130879" w:rsidP="003A64DD">
      <w:pPr>
        <w:spacing w:line="300" w:lineRule="exact"/>
        <w:rPr>
          <w:rFonts w:ascii="Arial" w:hAnsi="Arial" w:cs="Arial"/>
          <w:sz w:val="24"/>
          <w:szCs w:val="24"/>
        </w:rPr>
      </w:pPr>
      <w:r w:rsidRPr="003A64DD">
        <w:rPr>
          <w:rFonts w:ascii="Arial" w:hAnsi="Arial" w:cs="Arial"/>
          <w:sz w:val="24"/>
          <w:szCs w:val="24"/>
        </w:rPr>
        <w:t xml:space="preserve">In some </w:t>
      </w:r>
      <w:proofErr w:type="gramStart"/>
      <w:r w:rsidRPr="003A64DD">
        <w:rPr>
          <w:rFonts w:ascii="Arial" w:hAnsi="Arial" w:cs="Arial"/>
          <w:sz w:val="24"/>
          <w:szCs w:val="24"/>
        </w:rPr>
        <w:t>cases</w:t>
      </w:r>
      <w:proofErr w:type="gramEnd"/>
      <w:r w:rsidRPr="003A64DD">
        <w:rPr>
          <w:rFonts w:ascii="Arial" w:hAnsi="Arial" w:cs="Arial"/>
          <w:sz w:val="24"/>
          <w:szCs w:val="24"/>
        </w:rPr>
        <w:t xml:space="preserve"> there may be a need to make use of the media to inform people about these conditions, or to contact businesses directly prior to delivery. Signage outlining any conditions </w:t>
      </w:r>
      <w:proofErr w:type="gramStart"/>
      <w:r w:rsidRPr="003A64DD">
        <w:rPr>
          <w:rFonts w:ascii="Arial" w:hAnsi="Arial" w:cs="Arial"/>
          <w:sz w:val="24"/>
          <w:szCs w:val="24"/>
        </w:rPr>
        <w:t>should be placed</w:t>
      </w:r>
      <w:proofErr w:type="gramEnd"/>
      <w:r w:rsidRPr="003A64DD">
        <w:rPr>
          <w:rFonts w:ascii="Arial" w:hAnsi="Arial" w:cs="Arial"/>
          <w:sz w:val="24"/>
          <w:szCs w:val="24"/>
        </w:rPr>
        <w:t xml:space="preserve"> at the entrance to the collection point.</w:t>
      </w:r>
    </w:p>
    <w:tbl>
      <w:tblPr>
        <w:tblStyle w:val="MediumShading2-Accent45"/>
        <w:tblW w:w="5000" w:type="pct"/>
        <w:shd w:val="clear" w:color="auto" w:fill="5A2476"/>
        <w:tblLook w:val="04A0" w:firstRow="1" w:lastRow="0" w:firstColumn="1" w:lastColumn="0" w:noHBand="0" w:noVBand="1"/>
        <w:tblCaption w:val="Checklist"/>
        <w:tblDescription w:val="Checklist&#10;• Are there records of donated foods kept at by receiving depots?&#10;• Do food premises have documentation in place to cover management of risk in the event that operations are disrupted?&#10;• Is information prepared for ready distribution to food handlers?&#10;"/>
      </w:tblPr>
      <w:tblGrid>
        <w:gridCol w:w="9026"/>
      </w:tblGrid>
      <w:tr w:rsidR="00130879" w:rsidRPr="003A64DD" w14:paraId="427FF8AF"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8AB" w14:textId="77777777" w:rsidR="00130879" w:rsidRPr="003A64DD" w:rsidRDefault="00130879" w:rsidP="00130879">
            <w:pPr>
              <w:spacing w:before="120" w:after="120"/>
              <w:rPr>
                <w:rFonts w:ascii="Arial" w:hAnsi="Arial" w:cs="Arial"/>
              </w:rPr>
            </w:pPr>
            <w:r w:rsidRPr="003A64DD">
              <w:rPr>
                <w:rFonts w:ascii="Arial" w:hAnsi="Arial" w:cs="Arial"/>
              </w:rPr>
              <w:t>Checklist</w:t>
            </w:r>
          </w:p>
          <w:p w14:paraId="427FF8AC"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Are there records of donated foods kept at </w:t>
            </w:r>
            <w:r w:rsidR="00380571">
              <w:rPr>
                <w:rFonts w:ascii="Arial" w:hAnsi="Arial" w:cs="Arial"/>
              </w:rPr>
              <w:t xml:space="preserve">by </w:t>
            </w:r>
            <w:r w:rsidRPr="003A64DD">
              <w:rPr>
                <w:rFonts w:ascii="Arial" w:hAnsi="Arial" w:cs="Arial"/>
              </w:rPr>
              <w:t>receiv</w:t>
            </w:r>
            <w:r w:rsidR="00380571">
              <w:rPr>
                <w:rFonts w:ascii="Arial" w:hAnsi="Arial" w:cs="Arial"/>
              </w:rPr>
              <w:t xml:space="preserve">ing </w:t>
            </w:r>
            <w:r w:rsidRPr="003A64DD">
              <w:rPr>
                <w:rFonts w:ascii="Arial" w:hAnsi="Arial" w:cs="Arial"/>
              </w:rPr>
              <w:t>depots?</w:t>
            </w:r>
          </w:p>
          <w:p w14:paraId="427FF8AD"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Do food premises have documentation in place to cover management of risk in the event that operations </w:t>
            </w:r>
            <w:proofErr w:type="gramStart"/>
            <w:r w:rsidRPr="003A64DD">
              <w:rPr>
                <w:rFonts w:ascii="Arial" w:hAnsi="Arial" w:cs="Arial"/>
              </w:rPr>
              <w:t>are disrupted</w:t>
            </w:r>
            <w:proofErr w:type="gramEnd"/>
            <w:r w:rsidRPr="003A64DD">
              <w:rPr>
                <w:rFonts w:ascii="Arial" w:hAnsi="Arial" w:cs="Arial"/>
              </w:rPr>
              <w:t>?</w:t>
            </w:r>
          </w:p>
          <w:p w14:paraId="427FF8AE" w14:textId="77777777" w:rsidR="00130879" w:rsidRPr="003A64DD" w:rsidRDefault="00130879" w:rsidP="00130879">
            <w:pPr>
              <w:numPr>
                <w:ilvl w:val="0"/>
                <w:numId w:val="3"/>
              </w:numPr>
              <w:spacing w:before="120" w:after="120"/>
              <w:ind w:left="714" w:hanging="357"/>
              <w:rPr>
                <w:rFonts w:ascii="Arial" w:hAnsi="Arial" w:cs="Arial"/>
                <w:bCs w:val="0"/>
              </w:rPr>
            </w:pPr>
            <w:proofErr w:type="gramStart"/>
            <w:r w:rsidRPr="003A64DD">
              <w:rPr>
                <w:rFonts w:ascii="Arial" w:hAnsi="Arial" w:cs="Arial"/>
              </w:rPr>
              <w:t>Is information prepared</w:t>
            </w:r>
            <w:proofErr w:type="gramEnd"/>
            <w:r w:rsidRPr="003A64DD">
              <w:rPr>
                <w:rFonts w:ascii="Arial" w:hAnsi="Arial" w:cs="Arial"/>
              </w:rPr>
              <w:t xml:space="preserve"> for ready distribution to food handlers?</w:t>
            </w:r>
          </w:p>
        </w:tc>
      </w:tr>
    </w:tbl>
    <w:p w14:paraId="427FF8B0" w14:textId="77777777" w:rsidR="00130879" w:rsidRPr="003A64DD" w:rsidRDefault="00130879" w:rsidP="003A64DD">
      <w:pPr>
        <w:pStyle w:val="Heading1"/>
        <w:spacing w:line="240" w:lineRule="auto"/>
        <w:rPr>
          <w:rFonts w:ascii="Arial" w:hAnsi="Arial" w:cs="Arial"/>
          <w:color w:val="095489"/>
          <w:sz w:val="30"/>
          <w:szCs w:val="30"/>
        </w:rPr>
      </w:pPr>
      <w:bookmarkStart w:id="85" w:name="_Toc461459464"/>
      <w:bookmarkStart w:id="86" w:name="_Toc29199914"/>
      <w:r w:rsidRPr="003A64DD">
        <w:rPr>
          <w:rFonts w:ascii="Arial" w:hAnsi="Arial" w:cs="Arial"/>
          <w:color w:val="095489"/>
          <w:sz w:val="30"/>
          <w:szCs w:val="30"/>
        </w:rPr>
        <w:lastRenderedPageBreak/>
        <w:t>Insects (</w:t>
      </w:r>
      <w:r w:rsidR="008177EC">
        <w:rPr>
          <w:rFonts w:ascii="Arial" w:hAnsi="Arial" w:cs="Arial"/>
          <w:color w:val="095489"/>
          <w:sz w:val="30"/>
          <w:szCs w:val="30"/>
        </w:rPr>
        <w:t>v</w:t>
      </w:r>
      <w:r w:rsidR="008177EC" w:rsidRPr="003A64DD">
        <w:rPr>
          <w:rFonts w:ascii="Arial" w:hAnsi="Arial" w:cs="Arial"/>
          <w:color w:val="095489"/>
          <w:sz w:val="30"/>
          <w:szCs w:val="30"/>
        </w:rPr>
        <w:t xml:space="preserve">ector </w:t>
      </w:r>
      <w:r w:rsidRPr="003A64DD">
        <w:rPr>
          <w:rFonts w:ascii="Arial" w:hAnsi="Arial" w:cs="Arial"/>
          <w:color w:val="095489"/>
          <w:sz w:val="30"/>
          <w:szCs w:val="30"/>
        </w:rPr>
        <w:t xml:space="preserve">and </w:t>
      </w:r>
      <w:r w:rsidR="008177EC">
        <w:rPr>
          <w:rFonts w:ascii="Arial" w:hAnsi="Arial" w:cs="Arial"/>
          <w:color w:val="095489"/>
          <w:sz w:val="30"/>
          <w:szCs w:val="30"/>
        </w:rPr>
        <w:t>v</w:t>
      </w:r>
      <w:r w:rsidR="008177EC" w:rsidRPr="003A64DD">
        <w:rPr>
          <w:rFonts w:ascii="Arial" w:hAnsi="Arial" w:cs="Arial"/>
          <w:color w:val="095489"/>
          <w:sz w:val="30"/>
          <w:szCs w:val="30"/>
        </w:rPr>
        <w:t xml:space="preserve">ermin </w:t>
      </w:r>
      <w:r w:rsidR="008177EC">
        <w:rPr>
          <w:rFonts w:ascii="Arial" w:hAnsi="Arial" w:cs="Arial"/>
          <w:color w:val="095489"/>
          <w:sz w:val="30"/>
          <w:szCs w:val="30"/>
        </w:rPr>
        <w:t>c</w:t>
      </w:r>
      <w:r w:rsidR="008177EC" w:rsidRPr="003A64DD">
        <w:rPr>
          <w:rFonts w:ascii="Arial" w:hAnsi="Arial" w:cs="Arial"/>
          <w:color w:val="095489"/>
          <w:sz w:val="30"/>
          <w:szCs w:val="30"/>
        </w:rPr>
        <w:t>ontrol</w:t>
      </w:r>
      <w:r w:rsidRPr="003A64DD">
        <w:rPr>
          <w:rFonts w:ascii="Arial" w:hAnsi="Arial" w:cs="Arial"/>
          <w:color w:val="095489"/>
          <w:sz w:val="30"/>
          <w:szCs w:val="30"/>
        </w:rPr>
        <w:t>)</w:t>
      </w:r>
      <w:bookmarkEnd w:id="85"/>
      <w:bookmarkEnd w:id="86"/>
    </w:p>
    <w:tbl>
      <w:tblPr>
        <w:tblStyle w:val="MediumShading2-Accent14"/>
        <w:tblW w:w="5000" w:type="pct"/>
        <w:shd w:val="clear" w:color="auto" w:fill="095489"/>
        <w:tblLook w:val="04A0" w:firstRow="1" w:lastRow="0" w:firstColumn="1" w:lastColumn="0" w:noHBand="0" w:noVBand="1"/>
        <w:tblCaption w:val="Key points"/>
        <w:tblDescription w:val="Key points&#10;• Outbreaks of vector-borne disease following disasters in Australia may have the potential to occur and risk-based strategies should be based on vector proliferation.&#10;• Mosquito control is a technical field that requires special consideration for areas with risk potential for mosquito breeding.&#10;• Fly breeding requires proactive management of areas with large quantities of putrescible waste.&#10;"/>
      </w:tblPr>
      <w:tblGrid>
        <w:gridCol w:w="9026"/>
      </w:tblGrid>
      <w:tr w:rsidR="00130879" w:rsidRPr="003A64DD" w14:paraId="427FF8B5"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8B1"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8177EC">
              <w:rPr>
                <w:rFonts w:ascii="Arial" w:hAnsi="Arial" w:cs="Arial"/>
              </w:rPr>
              <w:t>p</w:t>
            </w:r>
            <w:r w:rsidR="008177EC" w:rsidRPr="003A64DD">
              <w:rPr>
                <w:rFonts w:ascii="Arial" w:hAnsi="Arial" w:cs="Arial"/>
              </w:rPr>
              <w:t>oints</w:t>
            </w:r>
          </w:p>
          <w:p w14:paraId="427FF8B2" w14:textId="77777777" w:rsidR="00130879" w:rsidRPr="003A64DD" w:rsidRDefault="00C7206C" w:rsidP="00130879">
            <w:pPr>
              <w:numPr>
                <w:ilvl w:val="0"/>
                <w:numId w:val="1"/>
              </w:numPr>
              <w:spacing w:before="120" w:after="120"/>
              <w:ind w:left="714" w:hanging="357"/>
              <w:rPr>
                <w:rFonts w:ascii="Arial" w:hAnsi="Arial" w:cs="Arial"/>
              </w:rPr>
            </w:pPr>
            <w:r>
              <w:rPr>
                <w:rFonts w:ascii="Arial" w:hAnsi="Arial" w:cs="Arial"/>
              </w:rPr>
              <w:t>O</w:t>
            </w:r>
            <w:r w:rsidR="00130879" w:rsidRPr="003A64DD">
              <w:rPr>
                <w:rFonts w:ascii="Arial" w:hAnsi="Arial" w:cs="Arial"/>
              </w:rPr>
              <w:t xml:space="preserve">utbreaks of vector-borne disease following disasters in Australia </w:t>
            </w:r>
            <w:r>
              <w:rPr>
                <w:rFonts w:ascii="Arial" w:hAnsi="Arial" w:cs="Arial"/>
              </w:rPr>
              <w:t xml:space="preserve">may </w:t>
            </w:r>
            <w:r w:rsidR="00130879" w:rsidRPr="003A64DD">
              <w:rPr>
                <w:rFonts w:ascii="Arial" w:hAnsi="Arial" w:cs="Arial"/>
              </w:rPr>
              <w:t xml:space="preserve">have the potential to occur and risk-based strategies </w:t>
            </w:r>
            <w:proofErr w:type="gramStart"/>
            <w:r w:rsidR="00130879" w:rsidRPr="003A64DD">
              <w:rPr>
                <w:rFonts w:ascii="Arial" w:hAnsi="Arial" w:cs="Arial"/>
              </w:rPr>
              <w:t>should be based</w:t>
            </w:r>
            <w:proofErr w:type="gramEnd"/>
            <w:r w:rsidR="00130879" w:rsidRPr="003A64DD">
              <w:rPr>
                <w:rFonts w:ascii="Arial" w:hAnsi="Arial" w:cs="Arial"/>
              </w:rPr>
              <w:t xml:space="preserve"> on vector proliferation</w:t>
            </w:r>
            <w:r w:rsidR="008177EC">
              <w:rPr>
                <w:rFonts w:ascii="Arial" w:hAnsi="Arial" w:cs="Arial"/>
              </w:rPr>
              <w:t>.</w:t>
            </w:r>
          </w:p>
          <w:p w14:paraId="427FF8B3"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Mosquito control is a technical field that requires special consideration for areas with risk potential for mosquito breeding</w:t>
            </w:r>
            <w:r w:rsidR="008177EC">
              <w:rPr>
                <w:rFonts w:ascii="Arial" w:hAnsi="Arial" w:cs="Arial"/>
              </w:rPr>
              <w:t>.</w:t>
            </w:r>
          </w:p>
          <w:p w14:paraId="427FF8B4"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Fly breeding requires proactive management of areas with large quantities of putrescible waste</w:t>
            </w:r>
            <w:r w:rsidR="008177EC">
              <w:rPr>
                <w:rFonts w:ascii="Arial" w:hAnsi="Arial" w:cs="Arial"/>
              </w:rPr>
              <w:t>.</w:t>
            </w:r>
          </w:p>
        </w:tc>
      </w:tr>
    </w:tbl>
    <w:p w14:paraId="427FF8B6" w14:textId="77777777" w:rsidR="00087F73" w:rsidRPr="00512283" w:rsidRDefault="00087F73" w:rsidP="003A64DD">
      <w:pPr>
        <w:pStyle w:val="Heading2"/>
        <w:ind w:left="1032" w:hanging="578"/>
      </w:pPr>
      <w:bookmarkStart w:id="87" w:name="_Toc450660396"/>
      <w:bookmarkStart w:id="88" w:name="_Toc29199915"/>
      <w:r w:rsidRPr="00512283">
        <w:t>Preparedness</w:t>
      </w:r>
      <w:bookmarkEnd w:id="87"/>
      <w:bookmarkEnd w:id="88"/>
    </w:p>
    <w:p w14:paraId="427FF8B7" w14:textId="77777777" w:rsidR="008177EC" w:rsidRDefault="00130879" w:rsidP="003A64DD">
      <w:pPr>
        <w:spacing w:line="300" w:lineRule="exact"/>
        <w:rPr>
          <w:rFonts w:ascii="Arial" w:hAnsi="Arial" w:cs="Arial"/>
          <w:sz w:val="24"/>
          <w:szCs w:val="24"/>
        </w:rPr>
      </w:pPr>
      <w:r w:rsidRPr="003A64DD">
        <w:rPr>
          <w:rFonts w:ascii="Arial" w:hAnsi="Arial" w:cs="Arial"/>
          <w:sz w:val="24"/>
          <w:szCs w:val="24"/>
        </w:rPr>
        <w:t>The primary goal of vector control is to establish proactive management strategies that will help to prevent potential disease outbreaks from occurring.</w:t>
      </w:r>
    </w:p>
    <w:p w14:paraId="427FF8B8"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Although State Health agencies collate data on </w:t>
      </w:r>
      <w:r w:rsidR="00087F73" w:rsidRPr="003A64DD">
        <w:rPr>
          <w:rFonts w:ascii="Arial" w:hAnsi="Arial" w:cs="Arial"/>
          <w:sz w:val="24"/>
          <w:szCs w:val="24"/>
        </w:rPr>
        <w:t xml:space="preserve">notifiable </w:t>
      </w:r>
      <w:r w:rsidRPr="003A64DD">
        <w:rPr>
          <w:rFonts w:ascii="Arial" w:hAnsi="Arial" w:cs="Arial"/>
          <w:sz w:val="24"/>
          <w:szCs w:val="24"/>
        </w:rPr>
        <w:t xml:space="preserve">mosquito-borne diseases, </w:t>
      </w:r>
      <w:r w:rsidR="00010743">
        <w:rPr>
          <w:rFonts w:ascii="Arial" w:hAnsi="Arial" w:cs="Arial"/>
          <w:sz w:val="24"/>
          <w:szCs w:val="24"/>
        </w:rPr>
        <w:br/>
      </w:r>
      <w:r w:rsidRPr="003A64DD">
        <w:rPr>
          <w:rFonts w:ascii="Arial" w:hAnsi="Arial" w:cs="Arial"/>
          <w:sz w:val="24"/>
          <w:szCs w:val="24"/>
        </w:rPr>
        <w:t xml:space="preserve">it is not appropriate to wait for epidemiological reports to </w:t>
      </w:r>
      <w:proofErr w:type="gramStart"/>
      <w:r w:rsidRPr="003A64DD">
        <w:rPr>
          <w:rFonts w:ascii="Arial" w:hAnsi="Arial" w:cs="Arial"/>
          <w:sz w:val="24"/>
          <w:szCs w:val="24"/>
        </w:rPr>
        <w:t>be generated</w:t>
      </w:r>
      <w:proofErr w:type="gramEnd"/>
      <w:r w:rsidRPr="003A64DD">
        <w:rPr>
          <w:rFonts w:ascii="Arial" w:hAnsi="Arial" w:cs="Arial"/>
          <w:sz w:val="24"/>
          <w:szCs w:val="24"/>
        </w:rPr>
        <w:t xml:space="preserve"> before implementing disaster management strategies.</w:t>
      </w:r>
      <w:r w:rsidR="00087F73" w:rsidRPr="003A64DD">
        <w:rPr>
          <w:rFonts w:ascii="Arial" w:hAnsi="Arial" w:cs="Arial"/>
          <w:sz w:val="24"/>
          <w:szCs w:val="24"/>
        </w:rPr>
        <w:t xml:space="preserve"> Consequently, developing knowledge of local disease vectors and their breeding sites prior to a disaster event is essential. Implementing a vector control program without any prior planning in a disaster response will be difficult.</w:t>
      </w:r>
    </w:p>
    <w:p w14:paraId="427FF8B9"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Many government authorities, particularly those in coastal areas, have established programs for vector control. These services generally utilise integrated control techniques and should be incorporated into disaster response plans and evaluated within the risk management process. Local governments </w:t>
      </w:r>
      <w:r w:rsidR="00087F73" w:rsidRPr="003A64DD">
        <w:rPr>
          <w:rFonts w:ascii="Arial" w:hAnsi="Arial" w:cs="Arial"/>
          <w:sz w:val="24"/>
          <w:szCs w:val="24"/>
        </w:rPr>
        <w:t>may need to</w:t>
      </w:r>
      <w:r w:rsidRPr="003A64DD">
        <w:rPr>
          <w:rFonts w:ascii="Arial" w:hAnsi="Arial" w:cs="Arial"/>
          <w:sz w:val="24"/>
          <w:szCs w:val="24"/>
        </w:rPr>
        <w:t xml:space="preserve"> liaise with state level agencies and disaster management teams to organise contingency support and to discuss equipmen</w:t>
      </w:r>
      <w:r w:rsidR="00087F73" w:rsidRPr="003A64DD">
        <w:rPr>
          <w:rFonts w:ascii="Arial" w:hAnsi="Arial" w:cs="Arial"/>
          <w:sz w:val="24"/>
          <w:szCs w:val="24"/>
        </w:rPr>
        <w:t>t and insecticide requirements.</w:t>
      </w:r>
    </w:p>
    <w:p w14:paraId="427FF8BA" w14:textId="77777777" w:rsidR="00130879" w:rsidRPr="00512283" w:rsidRDefault="00130879" w:rsidP="003A64DD">
      <w:pPr>
        <w:pStyle w:val="Heading2"/>
        <w:ind w:left="1032" w:hanging="578"/>
      </w:pPr>
      <w:bookmarkStart w:id="89" w:name="_Toc450660397"/>
      <w:bookmarkStart w:id="90" w:name="_Toc29199916"/>
      <w:r w:rsidRPr="00512283">
        <w:t xml:space="preserve">Mosquito </w:t>
      </w:r>
      <w:r w:rsidR="008177EC">
        <w:t>c</w:t>
      </w:r>
      <w:r w:rsidR="008177EC" w:rsidRPr="00512283">
        <w:t xml:space="preserve">ontrol </w:t>
      </w:r>
      <w:bookmarkEnd w:id="89"/>
      <w:r w:rsidR="008177EC">
        <w:t>m</w:t>
      </w:r>
      <w:r w:rsidR="008177EC" w:rsidRPr="00512283">
        <w:t>anagement</w:t>
      </w:r>
      <w:bookmarkEnd w:id="90"/>
    </w:p>
    <w:p w14:paraId="427FF8BB" w14:textId="77777777" w:rsidR="00087F73" w:rsidRPr="003A64DD" w:rsidRDefault="00087F73" w:rsidP="003A64DD">
      <w:pPr>
        <w:spacing w:line="300" w:lineRule="exact"/>
        <w:rPr>
          <w:rFonts w:ascii="Arial" w:hAnsi="Arial" w:cs="Arial"/>
          <w:sz w:val="24"/>
          <w:szCs w:val="24"/>
        </w:rPr>
      </w:pPr>
      <w:r w:rsidRPr="003A64DD">
        <w:rPr>
          <w:rFonts w:ascii="Arial" w:hAnsi="Arial" w:cs="Arial"/>
          <w:sz w:val="24"/>
          <w:szCs w:val="24"/>
        </w:rPr>
        <w:t xml:space="preserve">Vector control groups should ensure they have detailed maps indicating potential mosquito breeding sites and accurate surveillance data, together with appropriate chemicals and insecticide application equipment. For example, </w:t>
      </w:r>
      <w:proofErr w:type="gramStart"/>
      <w:r w:rsidRPr="003A64DD">
        <w:rPr>
          <w:rFonts w:ascii="Arial" w:hAnsi="Arial" w:cs="Arial"/>
          <w:sz w:val="24"/>
          <w:szCs w:val="24"/>
        </w:rPr>
        <w:t>mosquito breeding</w:t>
      </w:r>
      <w:proofErr w:type="gramEnd"/>
      <w:r w:rsidRPr="003A64DD">
        <w:rPr>
          <w:rFonts w:ascii="Arial" w:hAnsi="Arial" w:cs="Arial"/>
          <w:sz w:val="24"/>
          <w:szCs w:val="24"/>
        </w:rPr>
        <w:t xml:space="preserve"> sites identified during previous disasters should be highlighted as these may not be part of routine surveillance and control programs.</w:t>
      </w:r>
    </w:p>
    <w:p w14:paraId="427FF8BC"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Equipment commonly used for vector control </w:t>
      </w:r>
      <w:r w:rsidR="008C6A28" w:rsidRPr="003A64DD">
        <w:rPr>
          <w:rFonts w:ascii="Arial" w:hAnsi="Arial" w:cs="Arial"/>
          <w:sz w:val="24"/>
          <w:szCs w:val="24"/>
        </w:rPr>
        <w:t>includes</w:t>
      </w:r>
      <w:r w:rsidRPr="003A64DD">
        <w:rPr>
          <w:rFonts w:ascii="Arial" w:hAnsi="Arial" w:cs="Arial"/>
          <w:sz w:val="24"/>
          <w:szCs w:val="24"/>
        </w:rPr>
        <w:t>:</w:t>
      </w:r>
    </w:p>
    <w:p w14:paraId="427FF8BD" w14:textId="77777777" w:rsidR="00130879" w:rsidRPr="00B5372A" w:rsidRDefault="008C6A28" w:rsidP="00F9220B">
      <w:pPr>
        <w:pStyle w:val="ListParagraph"/>
        <w:numPr>
          <w:ilvl w:val="0"/>
          <w:numId w:val="23"/>
        </w:numPr>
        <w:spacing w:line="300" w:lineRule="exact"/>
        <w:rPr>
          <w:rFonts w:ascii="Arial" w:hAnsi="Arial" w:cs="Arial"/>
          <w:sz w:val="24"/>
          <w:szCs w:val="24"/>
        </w:rPr>
      </w:pPr>
      <w:r>
        <w:rPr>
          <w:rFonts w:ascii="Arial" w:hAnsi="Arial" w:cs="Arial"/>
          <w:sz w:val="24"/>
          <w:szCs w:val="24"/>
        </w:rPr>
        <w:t>h</w:t>
      </w:r>
      <w:r w:rsidRPr="00B5372A">
        <w:rPr>
          <w:rFonts w:ascii="Arial" w:hAnsi="Arial" w:cs="Arial"/>
          <w:sz w:val="24"/>
          <w:szCs w:val="24"/>
        </w:rPr>
        <w:t xml:space="preserve">andheld </w:t>
      </w:r>
      <w:r w:rsidR="00130879" w:rsidRPr="00B5372A">
        <w:rPr>
          <w:rFonts w:ascii="Arial" w:hAnsi="Arial" w:cs="Arial"/>
          <w:sz w:val="24"/>
          <w:szCs w:val="24"/>
        </w:rPr>
        <w:t xml:space="preserve">or backpack sprayers for the application of liquid </w:t>
      </w:r>
      <w:proofErr w:type="spellStart"/>
      <w:r w:rsidR="00130879" w:rsidRPr="00B5372A">
        <w:rPr>
          <w:rFonts w:ascii="Arial" w:hAnsi="Arial" w:cs="Arial"/>
          <w:sz w:val="24"/>
          <w:szCs w:val="24"/>
        </w:rPr>
        <w:t>larvicides</w:t>
      </w:r>
      <w:proofErr w:type="spellEnd"/>
      <w:r w:rsidR="00130879" w:rsidRPr="00B5372A">
        <w:rPr>
          <w:rFonts w:ascii="Arial" w:hAnsi="Arial" w:cs="Arial"/>
          <w:sz w:val="24"/>
          <w:szCs w:val="24"/>
        </w:rPr>
        <w:t xml:space="preserve"> to ground pools where mosquito larvae breed</w:t>
      </w:r>
    </w:p>
    <w:p w14:paraId="427FF8BE" w14:textId="77777777" w:rsidR="00130879" w:rsidRPr="00B5372A" w:rsidRDefault="008C6A28" w:rsidP="00F9220B">
      <w:pPr>
        <w:pStyle w:val="ListParagraph"/>
        <w:numPr>
          <w:ilvl w:val="0"/>
          <w:numId w:val="23"/>
        </w:numPr>
        <w:spacing w:line="300" w:lineRule="exact"/>
        <w:rPr>
          <w:rFonts w:ascii="Arial" w:hAnsi="Arial" w:cs="Arial"/>
          <w:sz w:val="24"/>
          <w:szCs w:val="24"/>
        </w:rPr>
      </w:pPr>
      <w:r>
        <w:rPr>
          <w:rFonts w:ascii="Arial" w:hAnsi="Arial" w:cs="Arial"/>
          <w:sz w:val="24"/>
          <w:szCs w:val="24"/>
        </w:rPr>
        <w:t>r</w:t>
      </w:r>
      <w:r w:rsidRPr="00B5372A">
        <w:rPr>
          <w:rFonts w:ascii="Arial" w:hAnsi="Arial" w:cs="Arial"/>
          <w:sz w:val="24"/>
          <w:szCs w:val="24"/>
        </w:rPr>
        <w:t xml:space="preserve">esidual </w:t>
      </w:r>
      <w:r w:rsidR="00130879" w:rsidRPr="00B5372A">
        <w:rPr>
          <w:rFonts w:ascii="Arial" w:hAnsi="Arial" w:cs="Arial"/>
          <w:sz w:val="24"/>
          <w:szCs w:val="24"/>
        </w:rPr>
        <w:t>barrier sprays to surfaces such as house walls, fences and vegetation around houses and emergency accommodation</w:t>
      </w:r>
    </w:p>
    <w:p w14:paraId="427FF8BF" w14:textId="77777777" w:rsidR="00130879" w:rsidRPr="00B5372A" w:rsidRDefault="00C22AE3" w:rsidP="00F9220B">
      <w:pPr>
        <w:pStyle w:val="ListParagraph"/>
        <w:numPr>
          <w:ilvl w:val="0"/>
          <w:numId w:val="23"/>
        </w:numPr>
        <w:spacing w:line="300" w:lineRule="exact"/>
        <w:rPr>
          <w:rFonts w:ascii="Arial" w:hAnsi="Arial" w:cs="Arial"/>
          <w:sz w:val="24"/>
          <w:szCs w:val="24"/>
        </w:rPr>
      </w:pPr>
      <w:r>
        <w:rPr>
          <w:rFonts w:ascii="Arial" w:hAnsi="Arial" w:cs="Arial"/>
          <w:sz w:val="24"/>
          <w:szCs w:val="24"/>
        </w:rPr>
        <w:t>use of U</w:t>
      </w:r>
      <w:r w:rsidR="008C6A28" w:rsidRPr="00B5372A">
        <w:rPr>
          <w:rFonts w:ascii="Arial" w:hAnsi="Arial" w:cs="Arial"/>
          <w:sz w:val="24"/>
          <w:szCs w:val="24"/>
        </w:rPr>
        <w:t xml:space="preserve">ltra </w:t>
      </w:r>
      <w:r w:rsidR="00130879" w:rsidRPr="00B5372A">
        <w:rPr>
          <w:rFonts w:ascii="Arial" w:hAnsi="Arial" w:cs="Arial"/>
          <w:sz w:val="24"/>
          <w:szCs w:val="24"/>
        </w:rPr>
        <w:t xml:space="preserve">Low Volume (ULV) or thermal </w:t>
      </w:r>
      <w:proofErr w:type="spellStart"/>
      <w:r w:rsidR="00130879" w:rsidRPr="00B5372A">
        <w:rPr>
          <w:rFonts w:ascii="Arial" w:hAnsi="Arial" w:cs="Arial"/>
          <w:sz w:val="24"/>
          <w:szCs w:val="24"/>
        </w:rPr>
        <w:t>foggers</w:t>
      </w:r>
      <w:proofErr w:type="spellEnd"/>
      <w:r w:rsidR="00130879" w:rsidRPr="00B5372A">
        <w:rPr>
          <w:rFonts w:ascii="Arial" w:hAnsi="Arial" w:cs="Arial"/>
          <w:sz w:val="24"/>
          <w:szCs w:val="24"/>
        </w:rPr>
        <w:t>, designed to produce aerosols, such as mists and fogs, used for adult mosquito control</w:t>
      </w:r>
    </w:p>
    <w:p w14:paraId="427FF8C0" w14:textId="77777777" w:rsidR="00130879" w:rsidRPr="00B5372A" w:rsidRDefault="008C6A28" w:rsidP="00F9220B">
      <w:pPr>
        <w:pStyle w:val="ListParagraph"/>
        <w:numPr>
          <w:ilvl w:val="0"/>
          <w:numId w:val="23"/>
        </w:numPr>
        <w:spacing w:line="300" w:lineRule="exact"/>
        <w:rPr>
          <w:rFonts w:ascii="Arial" w:hAnsi="Arial" w:cs="Arial"/>
          <w:sz w:val="24"/>
          <w:szCs w:val="24"/>
        </w:rPr>
      </w:pPr>
      <w:proofErr w:type="gramStart"/>
      <w:r>
        <w:rPr>
          <w:rFonts w:ascii="Arial" w:hAnsi="Arial" w:cs="Arial"/>
          <w:sz w:val="24"/>
          <w:szCs w:val="24"/>
        </w:rPr>
        <w:t>g</w:t>
      </w:r>
      <w:r w:rsidRPr="00B5372A">
        <w:rPr>
          <w:rFonts w:ascii="Arial" w:hAnsi="Arial" w:cs="Arial"/>
          <w:sz w:val="24"/>
          <w:szCs w:val="24"/>
        </w:rPr>
        <w:t>ranular</w:t>
      </w:r>
      <w:proofErr w:type="gramEnd"/>
      <w:r w:rsidRPr="00B5372A">
        <w:rPr>
          <w:rFonts w:ascii="Arial" w:hAnsi="Arial" w:cs="Arial"/>
          <w:sz w:val="24"/>
          <w:szCs w:val="24"/>
        </w:rPr>
        <w:t xml:space="preserve"> </w:t>
      </w:r>
      <w:r w:rsidR="00130879" w:rsidRPr="00B5372A">
        <w:rPr>
          <w:rFonts w:ascii="Arial" w:hAnsi="Arial" w:cs="Arial"/>
          <w:sz w:val="24"/>
          <w:szCs w:val="24"/>
        </w:rPr>
        <w:t xml:space="preserve">spreaders, used to apply granular and pellet forms of </w:t>
      </w:r>
      <w:proofErr w:type="spellStart"/>
      <w:r>
        <w:rPr>
          <w:rFonts w:ascii="Arial" w:hAnsi="Arial" w:cs="Arial"/>
          <w:sz w:val="24"/>
          <w:szCs w:val="24"/>
        </w:rPr>
        <w:t>larvicides</w:t>
      </w:r>
      <w:proofErr w:type="spellEnd"/>
      <w:r>
        <w:rPr>
          <w:rFonts w:ascii="Arial" w:hAnsi="Arial" w:cs="Arial"/>
          <w:sz w:val="24"/>
          <w:szCs w:val="24"/>
        </w:rPr>
        <w:t>.</w:t>
      </w:r>
    </w:p>
    <w:p w14:paraId="427FF8C1"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lastRenderedPageBreak/>
        <w:t xml:space="preserve">Each of these types of pesticide application equipment can </w:t>
      </w:r>
      <w:proofErr w:type="gramStart"/>
      <w:r w:rsidRPr="003A64DD">
        <w:rPr>
          <w:rFonts w:ascii="Arial" w:hAnsi="Arial" w:cs="Arial"/>
          <w:sz w:val="24"/>
          <w:szCs w:val="24"/>
        </w:rPr>
        <w:t>either be</w:t>
      </w:r>
      <w:proofErr w:type="gramEnd"/>
      <w:r w:rsidRPr="003A64DD">
        <w:rPr>
          <w:rFonts w:ascii="Arial" w:hAnsi="Arial" w:cs="Arial"/>
          <w:sz w:val="24"/>
          <w:szCs w:val="24"/>
        </w:rPr>
        <w:t xml:space="preserve"> hand held, motor vehicle mounted, boat mounted or aircraft mounted.</w:t>
      </w:r>
      <w:r w:rsidR="00087F73" w:rsidRPr="003A64DD">
        <w:rPr>
          <w:rFonts w:ascii="Arial" w:hAnsi="Arial" w:cs="Arial"/>
          <w:sz w:val="24"/>
          <w:szCs w:val="24"/>
        </w:rPr>
        <w:t xml:space="preserve"> </w:t>
      </w:r>
      <w:r w:rsidRPr="003A64DD">
        <w:rPr>
          <w:rFonts w:ascii="Arial" w:hAnsi="Arial" w:cs="Arial"/>
          <w:sz w:val="24"/>
          <w:szCs w:val="24"/>
        </w:rPr>
        <w:t xml:space="preserve">Insecticides need to </w:t>
      </w:r>
      <w:proofErr w:type="gramStart"/>
      <w:r w:rsidRPr="003A64DD">
        <w:rPr>
          <w:rFonts w:ascii="Arial" w:hAnsi="Arial" w:cs="Arial"/>
          <w:sz w:val="24"/>
          <w:szCs w:val="24"/>
        </w:rPr>
        <w:t>be applied</w:t>
      </w:r>
      <w:proofErr w:type="gramEnd"/>
      <w:r w:rsidRPr="003A64DD">
        <w:rPr>
          <w:rFonts w:ascii="Arial" w:hAnsi="Arial" w:cs="Arial"/>
          <w:sz w:val="24"/>
          <w:szCs w:val="24"/>
        </w:rPr>
        <w:t xml:space="preserve"> as per label rate using appropriate PPE.</w:t>
      </w:r>
      <w:r w:rsidR="00087F73" w:rsidRPr="003A64DD">
        <w:rPr>
          <w:rFonts w:ascii="Arial" w:hAnsi="Arial" w:cs="Arial"/>
          <w:sz w:val="24"/>
          <w:szCs w:val="24"/>
        </w:rPr>
        <w:t xml:space="preserve"> </w:t>
      </w:r>
      <w:r w:rsidRPr="003A64DD">
        <w:rPr>
          <w:rFonts w:ascii="Arial" w:hAnsi="Arial" w:cs="Arial"/>
          <w:sz w:val="24"/>
          <w:szCs w:val="24"/>
        </w:rPr>
        <w:t xml:space="preserve">In some scenarios, aerial (helicopter) application of </w:t>
      </w:r>
      <w:proofErr w:type="spellStart"/>
      <w:r w:rsidRPr="003A64DD">
        <w:rPr>
          <w:rFonts w:ascii="Arial" w:hAnsi="Arial" w:cs="Arial"/>
          <w:sz w:val="24"/>
          <w:szCs w:val="24"/>
        </w:rPr>
        <w:t>adulticides</w:t>
      </w:r>
      <w:proofErr w:type="spellEnd"/>
      <w:r w:rsidRPr="003A64DD">
        <w:rPr>
          <w:rFonts w:ascii="Arial" w:hAnsi="Arial" w:cs="Arial"/>
          <w:sz w:val="24"/>
          <w:szCs w:val="24"/>
        </w:rPr>
        <w:t xml:space="preserve"> and </w:t>
      </w:r>
      <w:proofErr w:type="spellStart"/>
      <w:r w:rsidRPr="003A64DD">
        <w:rPr>
          <w:rFonts w:ascii="Arial" w:hAnsi="Arial" w:cs="Arial"/>
          <w:sz w:val="24"/>
          <w:szCs w:val="24"/>
        </w:rPr>
        <w:t>larvicides</w:t>
      </w:r>
      <w:proofErr w:type="spellEnd"/>
      <w:r w:rsidRPr="003A64DD">
        <w:rPr>
          <w:rFonts w:ascii="Arial" w:hAnsi="Arial" w:cs="Arial"/>
          <w:sz w:val="24"/>
          <w:szCs w:val="24"/>
        </w:rPr>
        <w:t xml:space="preserve"> may be required. This is usually the case if the treatment area is significantly large or ac</w:t>
      </w:r>
      <w:r w:rsidR="00087F73" w:rsidRPr="003A64DD">
        <w:rPr>
          <w:rFonts w:ascii="Arial" w:hAnsi="Arial" w:cs="Arial"/>
          <w:sz w:val="24"/>
          <w:szCs w:val="24"/>
        </w:rPr>
        <w:t xml:space="preserve">cess to the area is difficult but </w:t>
      </w:r>
      <w:proofErr w:type="gramStart"/>
      <w:r w:rsidRPr="003A64DD">
        <w:rPr>
          <w:rFonts w:ascii="Arial" w:hAnsi="Arial" w:cs="Arial"/>
          <w:sz w:val="24"/>
          <w:szCs w:val="24"/>
        </w:rPr>
        <w:t>must be noted</w:t>
      </w:r>
      <w:proofErr w:type="gramEnd"/>
      <w:r w:rsidRPr="003A64DD">
        <w:rPr>
          <w:rFonts w:ascii="Arial" w:hAnsi="Arial" w:cs="Arial"/>
          <w:sz w:val="24"/>
          <w:szCs w:val="24"/>
        </w:rPr>
        <w:t xml:space="preserve"> that the costs associated with aerial application are significant</w:t>
      </w:r>
      <w:r w:rsidR="00087F73" w:rsidRPr="003A64DD">
        <w:rPr>
          <w:rFonts w:ascii="Arial" w:hAnsi="Arial" w:cs="Arial"/>
          <w:sz w:val="24"/>
          <w:szCs w:val="24"/>
        </w:rPr>
        <w:t xml:space="preserve"> and usually viable without prior knowledge</w:t>
      </w:r>
      <w:r w:rsidRPr="003A64DD">
        <w:rPr>
          <w:rFonts w:ascii="Arial" w:hAnsi="Arial" w:cs="Arial"/>
          <w:sz w:val="24"/>
          <w:szCs w:val="24"/>
        </w:rPr>
        <w:t>.</w:t>
      </w:r>
    </w:p>
    <w:p w14:paraId="427FF8C2" w14:textId="77777777" w:rsidR="008C6A28" w:rsidRDefault="00130879" w:rsidP="003A64DD">
      <w:pPr>
        <w:spacing w:line="300" w:lineRule="exact"/>
        <w:rPr>
          <w:rFonts w:ascii="Arial" w:hAnsi="Arial" w:cs="Arial"/>
          <w:sz w:val="24"/>
          <w:szCs w:val="24"/>
        </w:rPr>
      </w:pPr>
      <w:r w:rsidRPr="003A64DD">
        <w:rPr>
          <w:rFonts w:ascii="Arial" w:hAnsi="Arial" w:cs="Arial"/>
          <w:sz w:val="24"/>
          <w:szCs w:val="24"/>
        </w:rPr>
        <w:t>Larval mosquito control is the most effective option in minimising disease outbreaks, as it reduces the emergence of potential adult mosquitoes before they have the chance to spread disease.</w:t>
      </w:r>
      <w:r w:rsidR="00087F73" w:rsidRPr="003A64DD">
        <w:rPr>
          <w:rFonts w:ascii="Arial" w:hAnsi="Arial" w:cs="Arial"/>
          <w:sz w:val="24"/>
          <w:szCs w:val="24"/>
        </w:rPr>
        <w:t xml:space="preserve"> </w:t>
      </w:r>
      <w:proofErr w:type="spellStart"/>
      <w:r w:rsidRPr="003A64DD">
        <w:rPr>
          <w:rFonts w:ascii="Arial" w:hAnsi="Arial" w:cs="Arial"/>
          <w:sz w:val="24"/>
          <w:szCs w:val="24"/>
        </w:rPr>
        <w:t>Larvicide</w:t>
      </w:r>
      <w:proofErr w:type="spellEnd"/>
      <w:r w:rsidRPr="003A64DD">
        <w:rPr>
          <w:rFonts w:ascii="Arial" w:hAnsi="Arial" w:cs="Arial"/>
          <w:sz w:val="24"/>
          <w:szCs w:val="24"/>
        </w:rPr>
        <w:t xml:space="preserve"> application will only be effective if it </w:t>
      </w:r>
      <w:proofErr w:type="gramStart"/>
      <w:r w:rsidRPr="003A64DD">
        <w:rPr>
          <w:rFonts w:ascii="Arial" w:hAnsi="Arial" w:cs="Arial"/>
          <w:sz w:val="24"/>
          <w:szCs w:val="24"/>
        </w:rPr>
        <w:t>is applied</w:t>
      </w:r>
      <w:proofErr w:type="gramEnd"/>
      <w:r w:rsidRPr="003A64DD">
        <w:rPr>
          <w:rFonts w:ascii="Arial" w:hAnsi="Arial" w:cs="Arial"/>
          <w:sz w:val="24"/>
          <w:szCs w:val="24"/>
        </w:rPr>
        <w:t xml:space="preserve"> at an appropriate time in larval development, primarily the </w:t>
      </w:r>
      <w:r w:rsidR="008C6A28">
        <w:rPr>
          <w:rFonts w:ascii="Arial" w:hAnsi="Arial" w:cs="Arial"/>
          <w:sz w:val="24"/>
          <w:szCs w:val="24"/>
        </w:rPr>
        <w:t>second</w:t>
      </w:r>
      <w:r w:rsidRPr="003A64DD">
        <w:rPr>
          <w:rFonts w:ascii="Arial" w:hAnsi="Arial" w:cs="Arial"/>
          <w:sz w:val="24"/>
          <w:szCs w:val="24"/>
        </w:rPr>
        <w:t xml:space="preserve"> and </w:t>
      </w:r>
      <w:r w:rsidR="008C6A28">
        <w:rPr>
          <w:rFonts w:ascii="Arial" w:hAnsi="Arial" w:cs="Arial"/>
          <w:sz w:val="24"/>
          <w:szCs w:val="24"/>
        </w:rPr>
        <w:t>third</w:t>
      </w:r>
      <w:r w:rsidRPr="003A64DD">
        <w:rPr>
          <w:rFonts w:ascii="Arial" w:hAnsi="Arial" w:cs="Arial"/>
          <w:sz w:val="24"/>
          <w:szCs w:val="24"/>
        </w:rPr>
        <w:t xml:space="preserve"> instar stage.</w:t>
      </w:r>
      <w:r w:rsidR="00087F73" w:rsidRPr="003A64DD">
        <w:rPr>
          <w:rFonts w:ascii="Arial" w:hAnsi="Arial" w:cs="Arial"/>
          <w:sz w:val="24"/>
          <w:szCs w:val="24"/>
        </w:rPr>
        <w:t xml:space="preserve"> </w:t>
      </w:r>
      <w:r w:rsidRPr="003A64DD">
        <w:rPr>
          <w:rFonts w:ascii="Arial" w:hAnsi="Arial" w:cs="Arial"/>
          <w:sz w:val="24"/>
          <w:szCs w:val="24"/>
        </w:rPr>
        <w:t xml:space="preserve">It is therefore critical that a larval dipping survey </w:t>
      </w:r>
      <w:proofErr w:type="gramStart"/>
      <w:r w:rsidRPr="003A64DD">
        <w:rPr>
          <w:rFonts w:ascii="Arial" w:hAnsi="Arial" w:cs="Arial"/>
          <w:sz w:val="24"/>
          <w:szCs w:val="24"/>
        </w:rPr>
        <w:t>be undertaken</w:t>
      </w:r>
      <w:proofErr w:type="gramEnd"/>
      <w:r w:rsidRPr="003A64DD">
        <w:rPr>
          <w:rFonts w:ascii="Arial" w:hAnsi="Arial" w:cs="Arial"/>
          <w:sz w:val="24"/>
          <w:szCs w:val="24"/>
        </w:rPr>
        <w:t xml:space="preserve"> before deciding on when to apply the treatment.</w:t>
      </w:r>
    </w:p>
    <w:p w14:paraId="427FF8C3"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Mosquito larvae develop more rapidly as the water temperat</w:t>
      </w:r>
      <w:r w:rsidR="00087F73" w:rsidRPr="003A64DD">
        <w:rPr>
          <w:rFonts w:ascii="Arial" w:hAnsi="Arial" w:cs="Arial"/>
          <w:sz w:val="24"/>
          <w:szCs w:val="24"/>
        </w:rPr>
        <w:t>ur</w:t>
      </w:r>
      <w:r w:rsidRPr="003A64DD">
        <w:rPr>
          <w:rFonts w:ascii="Arial" w:hAnsi="Arial" w:cs="Arial"/>
          <w:sz w:val="24"/>
          <w:szCs w:val="24"/>
        </w:rPr>
        <w:t xml:space="preserve">e increases, therefore the timing of the </w:t>
      </w:r>
      <w:proofErr w:type="spellStart"/>
      <w:r w:rsidRPr="003A64DD">
        <w:rPr>
          <w:rFonts w:ascii="Arial" w:hAnsi="Arial" w:cs="Arial"/>
          <w:sz w:val="24"/>
          <w:szCs w:val="24"/>
        </w:rPr>
        <w:t>larvicide</w:t>
      </w:r>
      <w:proofErr w:type="spellEnd"/>
      <w:r w:rsidRPr="003A64DD">
        <w:rPr>
          <w:rFonts w:ascii="Arial" w:hAnsi="Arial" w:cs="Arial"/>
          <w:sz w:val="24"/>
          <w:szCs w:val="24"/>
        </w:rPr>
        <w:t xml:space="preserve"> application after the flooding or tidal inundation will vary and ongoing larval surveillance is required to determine the optimum treatment timing. After mosquito larvae have developed to late </w:t>
      </w:r>
      <w:r w:rsidR="008C6A28">
        <w:rPr>
          <w:rFonts w:ascii="Arial" w:hAnsi="Arial" w:cs="Arial"/>
          <w:sz w:val="24"/>
          <w:szCs w:val="24"/>
        </w:rPr>
        <w:t>fourth</w:t>
      </w:r>
      <w:r w:rsidRPr="003A64DD">
        <w:rPr>
          <w:rFonts w:ascii="Arial" w:hAnsi="Arial" w:cs="Arial"/>
          <w:sz w:val="24"/>
          <w:szCs w:val="24"/>
        </w:rPr>
        <w:t xml:space="preserve"> instar or pupal stage, </w:t>
      </w:r>
      <w:proofErr w:type="spellStart"/>
      <w:r w:rsidRPr="003A64DD">
        <w:rPr>
          <w:rFonts w:ascii="Arial" w:hAnsi="Arial" w:cs="Arial"/>
          <w:sz w:val="24"/>
          <w:szCs w:val="24"/>
        </w:rPr>
        <w:t>larvicide</w:t>
      </w:r>
      <w:proofErr w:type="spellEnd"/>
      <w:r w:rsidRPr="003A64DD">
        <w:rPr>
          <w:rFonts w:ascii="Arial" w:hAnsi="Arial" w:cs="Arial"/>
          <w:sz w:val="24"/>
          <w:szCs w:val="24"/>
        </w:rPr>
        <w:t xml:space="preserve"> products are no longer effective and the only option is to wait for the adults to emerge </w:t>
      </w:r>
      <w:r w:rsidR="00087F73" w:rsidRPr="003A64DD">
        <w:rPr>
          <w:rFonts w:ascii="Arial" w:hAnsi="Arial" w:cs="Arial"/>
          <w:sz w:val="24"/>
          <w:szCs w:val="24"/>
        </w:rPr>
        <w:t xml:space="preserve">and treat using an </w:t>
      </w:r>
      <w:proofErr w:type="spellStart"/>
      <w:r w:rsidR="00087F73" w:rsidRPr="003A64DD">
        <w:rPr>
          <w:rFonts w:ascii="Arial" w:hAnsi="Arial" w:cs="Arial"/>
          <w:sz w:val="24"/>
          <w:szCs w:val="24"/>
        </w:rPr>
        <w:t>adulticide</w:t>
      </w:r>
      <w:proofErr w:type="spellEnd"/>
      <w:r w:rsidR="00087F73" w:rsidRPr="003A64DD">
        <w:rPr>
          <w:rFonts w:ascii="Arial" w:hAnsi="Arial" w:cs="Arial"/>
          <w:sz w:val="24"/>
          <w:szCs w:val="24"/>
        </w:rPr>
        <w:t>.</w:t>
      </w:r>
    </w:p>
    <w:p w14:paraId="427FF8C4"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Barrier spray </w:t>
      </w:r>
      <w:proofErr w:type="spellStart"/>
      <w:r w:rsidRPr="003A64DD">
        <w:rPr>
          <w:rFonts w:ascii="Arial" w:hAnsi="Arial" w:cs="Arial"/>
          <w:sz w:val="24"/>
          <w:szCs w:val="24"/>
        </w:rPr>
        <w:t>adulticides</w:t>
      </w:r>
      <w:proofErr w:type="spellEnd"/>
      <w:r w:rsidRPr="003A64DD">
        <w:rPr>
          <w:rFonts w:ascii="Arial" w:hAnsi="Arial" w:cs="Arial"/>
          <w:sz w:val="24"/>
          <w:szCs w:val="24"/>
        </w:rPr>
        <w:t xml:space="preserve"> kill adult mosquitoes landing on the treated surface.</w:t>
      </w:r>
      <w:r w:rsidR="00087F73" w:rsidRPr="003A64DD">
        <w:rPr>
          <w:rFonts w:ascii="Arial" w:hAnsi="Arial" w:cs="Arial"/>
          <w:sz w:val="24"/>
          <w:szCs w:val="24"/>
        </w:rPr>
        <w:t xml:space="preserve"> </w:t>
      </w:r>
      <w:proofErr w:type="spellStart"/>
      <w:r w:rsidRPr="003A64DD">
        <w:rPr>
          <w:rFonts w:ascii="Arial" w:hAnsi="Arial" w:cs="Arial"/>
          <w:sz w:val="24"/>
          <w:szCs w:val="24"/>
        </w:rPr>
        <w:t>Adulticide</w:t>
      </w:r>
      <w:proofErr w:type="spellEnd"/>
      <w:r w:rsidRPr="003A64DD">
        <w:rPr>
          <w:rFonts w:ascii="Arial" w:hAnsi="Arial" w:cs="Arial"/>
          <w:sz w:val="24"/>
          <w:szCs w:val="24"/>
        </w:rPr>
        <w:t xml:space="preserve"> fogging targets adult mosquito and </w:t>
      </w:r>
      <w:proofErr w:type="gramStart"/>
      <w:r w:rsidRPr="003A64DD">
        <w:rPr>
          <w:rFonts w:ascii="Arial" w:hAnsi="Arial" w:cs="Arial"/>
          <w:sz w:val="24"/>
          <w:szCs w:val="24"/>
        </w:rPr>
        <w:t>should not be carried out</w:t>
      </w:r>
      <w:proofErr w:type="gramEnd"/>
      <w:r w:rsidRPr="003A64DD">
        <w:rPr>
          <w:rFonts w:ascii="Arial" w:hAnsi="Arial" w:cs="Arial"/>
          <w:sz w:val="24"/>
          <w:szCs w:val="24"/>
        </w:rPr>
        <w:t xml:space="preserve"> in residential areas unless there is a severe nuisance problem or demonstrated high risk of a disease outbreak and rapid reduction of adult mosquitoes is required. It is likely that regular fogging will be required for a number of days or even weeks after the breeding event as the </w:t>
      </w:r>
      <w:proofErr w:type="spellStart"/>
      <w:r w:rsidRPr="003A64DD">
        <w:rPr>
          <w:rFonts w:ascii="Arial" w:hAnsi="Arial" w:cs="Arial"/>
          <w:sz w:val="24"/>
          <w:szCs w:val="24"/>
        </w:rPr>
        <w:t>adulticide</w:t>
      </w:r>
      <w:proofErr w:type="spellEnd"/>
      <w:r w:rsidRPr="003A64DD">
        <w:rPr>
          <w:rFonts w:ascii="Arial" w:hAnsi="Arial" w:cs="Arial"/>
          <w:sz w:val="24"/>
          <w:szCs w:val="24"/>
        </w:rPr>
        <w:t xml:space="preserve"> will only kill adult mosquitoes flying in the immediate vicinity and more mosquitoes will fly in and replace them.</w:t>
      </w:r>
    </w:p>
    <w:p w14:paraId="427FF8C5" w14:textId="77777777" w:rsidR="00130879" w:rsidRPr="00512283" w:rsidRDefault="00130879" w:rsidP="003A64DD">
      <w:pPr>
        <w:pStyle w:val="Heading2"/>
        <w:ind w:left="1032" w:hanging="578"/>
      </w:pPr>
      <w:bookmarkStart w:id="91" w:name="_Toc450660398"/>
      <w:bookmarkStart w:id="92" w:name="_Toc29199917"/>
      <w:r w:rsidRPr="00512283">
        <w:t xml:space="preserve">Fly </w:t>
      </w:r>
      <w:bookmarkEnd w:id="91"/>
      <w:r w:rsidR="008C6A28">
        <w:t>b</w:t>
      </w:r>
      <w:r w:rsidR="008C6A28" w:rsidRPr="00512283">
        <w:t>reeding</w:t>
      </w:r>
      <w:bookmarkEnd w:id="92"/>
    </w:p>
    <w:p w14:paraId="427FF8C6"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Where widespread</w:t>
      </w:r>
      <w:r w:rsidR="000B0237" w:rsidRPr="003A64DD">
        <w:rPr>
          <w:rFonts w:ascii="Arial" w:hAnsi="Arial" w:cs="Arial"/>
          <w:sz w:val="24"/>
          <w:szCs w:val="24"/>
        </w:rPr>
        <w:t xml:space="preserve"> damage or </w:t>
      </w:r>
      <w:r w:rsidRPr="003A64DD">
        <w:rPr>
          <w:rFonts w:ascii="Arial" w:hAnsi="Arial" w:cs="Arial"/>
          <w:sz w:val="24"/>
          <w:szCs w:val="24"/>
        </w:rPr>
        <w:t>inundation of housing and commercial premises has occurred, there may be potential for rapid development of fly breeding. Fly larvae can develop rapidly in a wide range of decaying organic matter requiring EHPs to be familiar with the technical aspects of managing fly breeding and the processes for directing others towards prevention.</w:t>
      </w:r>
    </w:p>
    <w:p w14:paraId="427FF8C7" w14:textId="77777777" w:rsidR="00D93329" w:rsidRDefault="00130879" w:rsidP="003A64DD">
      <w:pPr>
        <w:spacing w:line="300" w:lineRule="exact"/>
        <w:rPr>
          <w:rFonts w:ascii="Arial" w:hAnsi="Arial" w:cs="Arial"/>
          <w:sz w:val="24"/>
          <w:szCs w:val="24"/>
        </w:rPr>
      </w:pPr>
      <w:r w:rsidRPr="003A64DD">
        <w:rPr>
          <w:rFonts w:ascii="Arial" w:hAnsi="Arial" w:cs="Arial"/>
          <w:sz w:val="24"/>
          <w:szCs w:val="24"/>
        </w:rPr>
        <w:t>During disaster scenarios, rubbish accumulation or the exposure of spoiled food and dead animals can produce high numbers of maggots. Consequently, it is crucial to promote correct procedures in regards to the treatment, storage and disposal of household rubbish by the householder or sanitation officers. A shorter period of exposure to rubbish will minimise the explosion of local fly populations.</w:t>
      </w:r>
    </w:p>
    <w:p w14:paraId="427FF8C8"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Control of adult flies or maggots in wheelie bins can be effectively achieved with the purchase and application of ‘off the shelf’ products, such as impregnated insecticide strips or blocks. Installation </w:t>
      </w:r>
      <w:r w:rsidR="00C7206C">
        <w:rPr>
          <w:rFonts w:ascii="Arial" w:hAnsi="Arial" w:cs="Arial"/>
          <w:sz w:val="24"/>
          <w:szCs w:val="24"/>
        </w:rPr>
        <w:t xml:space="preserve">of these products </w:t>
      </w:r>
      <w:r w:rsidRPr="003A64DD">
        <w:rPr>
          <w:rFonts w:ascii="Arial" w:hAnsi="Arial" w:cs="Arial"/>
          <w:sz w:val="24"/>
          <w:szCs w:val="24"/>
        </w:rPr>
        <w:t xml:space="preserve">in wheelie bins will result in the death </w:t>
      </w:r>
      <w:r w:rsidRPr="003A64DD">
        <w:rPr>
          <w:rFonts w:ascii="Arial" w:hAnsi="Arial" w:cs="Arial"/>
          <w:sz w:val="24"/>
          <w:szCs w:val="24"/>
        </w:rPr>
        <w:lastRenderedPageBreak/>
        <w:t>of adult flies within 30 minutes and maggots within a few hours. For effective use of pest strips, the bins should be in a sunny position and the lid left closed.</w:t>
      </w:r>
    </w:p>
    <w:p w14:paraId="427FF8C9" w14:textId="77777777" w:rsidR="00D93329" w:rsidRDefault="00130879" w:rsidP="003A64DD">
      <w:pPr>
        <w:spacing w:line="300" w:lineRule="exact"/>
        <w:rPr>
          <w:rFonts w:ascii="Arial" w:hAnsi="Arial" w:cs="Arial"/>
          <w:sz w:val="24"/>
          <w:szCs w:val="24"/>
        </w:rPr>
      </w:pPr>
      <w:r w:rsidRPr="003A64DD">
        <w:rPr>
          <w:rFonts w:ascii="Arial" w:hAnsi="Arial" w:cs="Arial"/>
          <w:sz w:val="24"/>
          <w:szCs w:val="24"/>
        </w:rPr>
        <w:t xml:space="preserve">To reduce the potential for fly breeding, it may be necessary to enter properties and direct work to </w:t>
      </w:r>
      <w:proofErr w:type="gramStart"/>
      <w:r w:rsidRPr="003A64DD">
        <w:rPr>
          <w:rFonts w:ascii="Arial" w:hAnsi="Arial" w:cs="Arial"/>
          <w:sz w:val="24"/>
          <w:szCs w:val="24"/>
        </w:rPr>
        <w:t>be undertaken</w:t>
      </w:r>
      <w:proofErr w:type="gramEnd"/>
      <w:r w:rsidRPr="003A64DD">
        <w:rPr>
          <w:rFonts w:ascii="Arial" w:hAnsi="Arial" w:cs="Arial"/>
          <w:sz w:val="24"/>
          <w:szCs w:val="24"/>
        </w:rPr>
        <w:t xml:space="preserve"> in regards to the removal and disposal of putrescible matter. Where a disaster is widespread and resources are limited</w:t>
      </w:r>
      <w:r w:rsidR="000B0237" w:rsidRPr="003A64DD">
        <w:rPr>
          <w:rFonts w:ascii="Arial" w:hAnsi="Arial" w:cs="Arial"/>
          <w:sz w:val="24"/>
          <w:szCs w:val="24"/>
        </w:rPr>
        <w:t>,</w:t>
      </w:r>
      <w:r w:rsidRPr="003A64DD">
        <w:rPr>
          <w:rFonts w:ascii="Arial" w:hAnsi="Arial" w:cs="Arial"/>
          <w:sz w:val="24"/>
          <w:szCs w:val="24"/>
        </w:rPr>
        <w:t xml:space="preserve"> premises considered high risk in their potential to promote fly breeding </w:t>
      </w:r>
      <w:proofErr w:type="gramStart"/>
      <w:r w:rsidRPr="003A64DD">
        <w:rPr>
          <w:rFonts w:ascii="Arial" w:hAnsi="Arial" w:cs="Arial"/>
          <w:sz w:val="24"/>
          <w:szCs w:val="24"/>
        </w:rPr>
        <w:t>should be targeted</w:t>
      </w:r>
      <w:proofErr w:type="gramEnd"/>
      <w:r w:rsidRPr="003A64DD">
        <w:rPr>
          <w:rFonts w:ascii="Arial" w:hAnsi="Arial" w:cs="Arial"/>
          <w:sz w:val="24"/>
          <w:szCs w:val="24"/>
        </w:rPr>
        <w:t xml:space="preserve"> first. For example, commercial centres that store large amounts of putrescible matter such as shopping centres and butcher shops.</w:t>
      </w:r>
    </w:p>
    <w:p w14:paraId="427FF8CA"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EHPs responsible for developing and implementing strategies to reduce fly breeding should work with solid waste collection teams to ensure that resources </w:t>
      </w:r>
      <w:proofErr w:type="gramStart"/>
      <w:r w:rsidRPr="003A64DD">
        <w:rPr>
          <w:rFonts w:ascii="Arial" w:hAnsi="Arial" w:cs="Arial"/>
          <w:sz w:val="24"/>
          <w:szCs w:val="24"/>
        </w:rPr>
        <w:t>are effectively managed and directed to areas where they will provide the most significant benefit to public health</w:t>
      </w:r>
      <w:proofErr w:type="gramEnd"/>
      <w:r w:rsidRPr="003A64DD">
        <w:rPr>
          <w:rFonts w:ascii="Arial" w:hAnsi="Arial" w:cs="Arial"/>
          <w:sz w:val="24"/>
          <w:szCs w:val="24"/>
        </w:rPr>
        <w:t>.</w:t>
      </w:r>
    </w:p>
    <w:p w14:paraId="427FF8CB" w14:textId="77777777" w:rsidR="00D93329" w:rsidRDefault="000B0237" w:rsidP="003A64DD">
      <w:pPr>
        <w:spacing w:line="300" w:lineRule="exact"/>
        <w:rPr>
          <w:rFonts w:ascii="Arial" w:hAnsi="Arial" w:cs="Arial"/>
          <w:sz w:val="24"/>
          <w:szCs w:val="24"/>
        </w:rPr>
      </w:pPr>
      <w:r w:rsidRPr="003A64DD">
        <w:rPr>
          <w:rFonts w:ascii="Arial" w:hAnsi="Arial" w:cs="Arial"/>
          <w:sz w:val="24"/>
          <w:szCs w:val="24"/>
        </w:rPr>
        <w:t>At times EHPs may need to consider enacting</w:t>
      </w:r>
      <w:r w:rsidR="00130879" w:rsidRPr="003A64DD">
        <w:rPr>
          <w:rFonts w:ascii="Arial" w:hAnsi="Arial" w:cs="Arial"/>
          <w:sz w:val="24"/>
          <w:szCs w:val="24"/>
        </w:rPr>
        <w:t xml:space="preserve"> legislation that allows them to exercise powers of entry to inspect or issue a direction to abate a nuisance.</w:t>
      </w:r>
    </w:p>
    <w:p w14:paraId="427FF8CC"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areas that </w:t>
      </w:r>
      <w:proofErr w:type="gramStart"/>
      <w:r w:rsidRPr="003A64DD">
        <w:rPr>
          <w:rFonts w:ascii="Arial" w:hAnsi="Arial" w:cs="Arial"/>
          <w:sz w:val="24"/>
          <w:szCs w:val="24"/>
        </w:rPr>
        <w:t>should be considered</w:t>
      </w:r>
      <w:proofErr w:type="gramEnd"/>
      <w:r w:rsidRPr="003A64DD">
        <w:rPr>
          <w:rFonts w:ascii="Arial" w:hAnsi="Arial" w:cs="Arial"/>
          <w:sz w:val="24"/>
          <w:szCs w:val="24"/>
        </w:rPr>
        <w:t xml:space="preserve"> within the risk management process are those that have a large amount of putrescible matter on site including the following:</w:t>
      </w:r>
    </w:p>
    <w:p w14:paraId="427FF8CD" w14:textId="77777777" w:rsidR="00130879" w:rsidRPr="00B5372A" w:rsidRDefault="00130879" w:rsidP="00F9220B">
      <w:pPr>
        <w:pStyle w:val="ListParagraph"/>
        <w:numPr>
          <w:ilvl w:val="0"/>
          <w:numId w:val="24"/>
        </w:numPr>
        <w:spacing w:line="300" w:lineRule="exact"/>
        <w:rPr>
          <w:rFonts w:ascii="Arial" w:hAnsi="Arial" w:cs="Arial"/>
          <w:sz w:val="24"/>
          <w:szCs w:val="24"/>
        </w:rPr>
      </w:pPr>
      <w:r w:rsidRPr="00B5372A">
        <w:rPr>
          <w:rFonts w:ascii="Arial" w:hAnsi="Arial" w:cs="Arial"/>
          <w:sz w:val="24"/>
          <w:szCs w:val="24"/>
        </w:rPr>
        <w:t>sanitary depots, including unsupervised landfills and transfer stations</w:t>
      </w:r>
    </w:p>
    <w:p w14:paraId="427FF8CE" w14:textId="77777777" w:rsidR="00130879" w:rsidRPr="00B5372A" w:rsidRDefault="00130879" w:rsidP="00F9220B">
      <w:pPr>
        <w:pStyle w:val="ListParagraph"/>
        <w:numPr>
          <w:ilvl w:val="0"/>
          <w:numId w:val="24"/>
        </w:numPr>
        <w:spacing w:line="300" w:lineRule="exact"/>
        <w:rPr>
          <w:rFonts w:ascii="Arial" w:hAnsi="Arial" w:cs="Arial"/>
          <w:sz w:val="24"/>
          <w:szCs w:val="24"/>
        </w:rPr>
      </w:pPr>
      <w:r w:rsidRPr="00B5372A">
        <w:rPr>
          <w:rFonts w:ascii="Arial" w:hAnsi="Arial" w:cs="Arial"/>
          <w:sz w:val="24"/>
          <w:szCs w:val="24"/>
        </w:rPr>
        <w:t>sewerage farms/depots</w:t>
      </w:r>
    </w:p>
    <w:p w14:paraId="427FF8CF" w14:textId="77777777" w:rsidR="00130879" w:rsidRPr="00B5372A" w:rsidRDefault="00130879" w:rsidP="00F9220B">
      <w:pPr>
        <w:pStyle w:val="ListParagraph"/>
        <w:numPr>
          <w:ilvl w:val="0"/>
          <w:numId w:val="24"/>
        </w:numPr>
        <w:spacing w:line="300" w:lineRule="exact"/>
        <w:rPr>
          <w:rFonts w:ascii="Arial" w:hAnsi="Arial" w:cs="Arial"/>
          <w:sz w:val="24"/>
          <w:szCs w:val="24"/>
        </w:rPr>
      </w:pPr>
      <w:r w:rsidRPr="00B5372A">
        <w:rPr>
          <w:rFonts w:ascii="Arial" w:hAnsi="Arial" w:cs="Arial"/>
          <w:sz w:val="24"/>
          <w:szCs w:val="24"/>
        </w:rPr>
        <w:t>damaged food premises, food manufacturers, food warehouses, cold stores, commercial kitchens and food storage areas</w:t>
      </w:r>
    </w:p>
    <w:p w14:paraId="427FF8D0" w14:textId="77777777" w:rsidR="00130879" w:rsidRPr="00B5372A" w:rsidRDefault="00130879" w:rsidP="00F9220B">
      <w:pPr>
        <w:pStyle w:val="ListParagraph"/>
        <w:numPr>
          <w:ilvl w:val="0"/>
          <w:numId w:val="24"/>
        </w:numPr>
        <w:spacing w:line="300" w:lineRule="exact"/>
        <w:rPr>
          <w:rFonts w:ascii="Arial" w:hAnsi="Arial" w:cs="Arial"/>
          <w:sz w:val="24"/>
          <w:szCs w:val="24"/>
        </w:rPr>
      </w:pPr>
      <w:r w:rsidRPr="00B5372A">
        <w:rPr>
          <w:rFonts w:ascii="Arial" w:hAnsi="Arial" w:cs="Arial"/>
          <w:sz w:val="24"/>
          <w:szCs w:val="24"/>
        </w:rPr>
        <w:t>damaged or destroyed poultry sheds, piggeries and stables</w:t>
      </w:r>
    </w:p>
    <w:p w14:paraId="427FF8D1" w14:textId="77777777" w:rsidR="00130879" w:rsidRPr="00B5372A" w:rsidRDefault="00130879" w:rsidP="00F9220B">
      <w:pPr>
        <w:pStyle w:val="ListParagraph"/>
        <w:numPr>
          <w:ilvl w:val="0"/>
          <w:numId w:val="24"/>
        </w:numPr>
        <w:spacing w:line="300" w:lineRule="exact"/>
        <w:rPr>
          <w:rFonts w:ascii="Arial" w:hAnsi="Arial" w:cs="Arial"/>
          <w:sz w:val="24"/>
          <w:szCs w:val="24"/>
        </w:rPr>
      </w:pPr>
      <w:r w:rsidRPr="00B5372A">
        <w:rPr>
          <w:rFonts w:ascii="Arial" w:hAnsi="Arial" w:cs="Arial"/>
          <w:sz w:val="24"/>
          <w:szCs w:val="24"/>
        </w:rPr>
        <w:t>dead stock and other animals</w:t>
      </w:r>
    </w:p>
    <w:p w14:paraId="427FF8D2" w14:textId="77777777" w:rsidR="00130879" w:rsidRPr="00B5372A" w:rsidRDefault="00130879" w:rsidP="00F9220B">
      <w:pPr>
        <w:pStyle w:val="ListParagraph"/>
        <w:numPr>
          <w:ilvl w:val="0"/>
          <w:numId w:val="24"/>
        </w:numPr>
        <w:spacing w:line="300" w:lineRule="exact"/>
        <w:rPr>
          <w:rFonts w:ascii="Arial" w:hAnsi="Arial" w:cs="Arial"/>
          <w:sz w:val="24"/>
          <w:szCs w:val="24"/>
        </w:rPr>
      </w:pPr>
      <w:r w:rsidRPr="00B5372A">
        <w:rPr>
          <w:rFonts w:ascii="Arial" w:hAnsi="Arial" w:cs="Arial"/>
          <w:sz w:val="24"/>
          <w:szCs w:val="24"/>
        </w:rPr>
        <w:t>domestic kitchens (particularly box freezers/refrigeration equipment)</w:t>
      </w:r>
    </w:p>
    <w:p w14:paraId="427FF8D3" w14:textId="77777777" w:rsidR="00130879" w:rsidRPr="00B5372A" w:rsidRDefault="00130879" w:rsidP="00F9220B">
      <w:pPr>
        <w:pStyle w:val="ListParagraph"/>
        <w:numPr>
          <w:ilvl w:val="0"/>
          <w:numId w:val="24"/>
        </w:numPr>
        <w:spacing w:line="300" w:lineRule="exact"/>
        <w:rPr>
          <w:rFonts w:ascii="Arial" w:hAnsi="Arial" w:cs="Arial"/>
          <w:sz w:val="24"/>
          <w:szCs w:val="24"/>
        </w:rPr>
      </w:pPr>
      <w:r w:rsidRPr="00B5372A">
        <w:rPr>
          <w:rFonts w:ascii="Arial" w:hAnsi="Arial" w:cs="Arial"/>
          <w:sz w:val="24"/>
          <w:szCs w:val="24"/>
        </w:rPr>
        <w:t>burst sewerage pipes and flooded sewage pump systems/pits</w:t>
      </w:r>
    </w:p>
    <w:p w14:paraId="427FF8D4" w14:textId="77777777" w:rsidR="00130879" w:rsidRPr="00B5372A" w:rsidRDefault="00130879" w:rsidP="00F9220B">
      <w:pPr>
        <w:pStyle w:val="ListParagraph"/>
        <w:numPr>
          <w:ilvl w:val="0"/>
          <w:numId w:val="24"/>
        </w:numPr>
        <w:spacing w:line="300" w:lineRule="exact"/>
        <w:rPr>
          <w:rFonts w:ascii="Arial" w:hAnsi="Arial" w:cs="Arial"/>
          <w:sz w:val="24"/>
          <w:szCs w:val="24"/>
        </w:rPr>
      </w:pPr>
      <w:r w:rsidRPr="00B5372A">
        <w:rPr>
          <w:rFonts w:ascii="Arial" w:hAnsi="Arial" w:cs="Arial"/>
          <w:sz w:val="24"/>
          <w:szCs w:val="24"/>
        </w:rPr>
        <w:t>damaged or flooded septic tank systems or domestic treatment plants</w:t>
      </w:r>
    </w:p>
    <w:p w14:paraId="427FF8D5" w14:textId="77777777" w:rsidR="00130879" w:rsidRPr="00B5372A" w:rsidRDefault="00130879" w:rsidP="00F9220B">
      <w:pPr>
        <w:pStyle w:val="ListParagraph"/>
        <w:numPr>
          <w:ilvl w:val="0"/>
          <w:numId w:val="24"/>
        </w:numPr>
        <w:spacing w:line="300" w:lineRule="exact"/>
        <w:rPr>
          <w:rFonts w:ascii="Arial" w:hAnsi="Arial" w:cs="Arial"/>
          <w:sz w:val="24"/>
          <w:szCs w:val="24"/>
        </w:rPr>
      </w:pPr>
      <w:proofErr w:type="gramStart"/>
      <w:r w:rsidRPr="00B5372A">
        <w:rPr>
          <w:rFonts w:ascii="Arial" w:hAnsi="Arial" w:cs="Arial"/>
          <w:sz w:val="24"/>
          <w:szCs w:val="24"/>
        </w:rPr>
        <w:t>areas/properties</w:t>
      </w:r>
      <w:proofErr w:type="gramEnd"/>
      <w:r w:rsidRPr="00B5372A">
        <w:rPr>
          <w:rFonts w:ascii="Arial" w:hAnsi="Arial" w:cs="Arial"/>
          <w:sz w:val="24"/>
          <w:szCs w:val="24"/>
        </w:rPr>
        <w:t xml:space="preserve"> reduced </w:t>
      </w:r>
      <w:r w:rsidR="000B0237" w:rsidRPr="00B5372A">
        <w:rPr>
          <w:rFonts w:ascii="Arial" w:hAnsi="Arial" w:cs="Arial"/>
          <w:sz w:val="24"/>
          <w:szCs w:val="24"/>
        </w:rPr>
        <w:t>to rubble/debris</w:t>
      </w:r>
      <w:r w:rsidR="00D93329">
        <w:rPr>
          <w:rFonts w:ascii="Arial" w:hAnsi="Arial" w:cs="Arial"/>
          <w:sz w:val="24"/>
          <w:szCs w:val="24"/>
        </w:rPr>
        <w:t>.</w:t>
      </w:r>
    </w:p>
    <w:p w14:paraId="427FF8D6" w14:textId="77777777" w:rsidR="00D93329" w:rsidRDefault="00130879" w:rsidP="003A64DD">
      <w:pPr>
        <w:spacing w:line="300" w:lineRule="exact"/>
        <w:rPr>
          <w:rFonts w:ascii="Arial" w:hAnsi="Arial" w:cs="Arial"/>
          <w:sz w:val="24"/>
          <w:szCs w:val="24"/>
        </w:rPr>
      </w:pPr>
      <w:r w:rsidRPr="003A64DD">
        <w:rPr>
          <w:rFonts w:ascii="Arial" w:hAnsi="Arial" w:cs="Arial"/>
          <w:sz w:val="24"/>
          <w:szCs w:val="24"/>
        </w:rPr>
        <w:t xml:space="preserve">Many methods </w:t>
      </w:r>
      <w:proofErr w:type="gramStart"/>
      <w:r w:rsidRPr="003A64DD">
        <w:rPr>
          <w:rFonts w:ascii="Arial" w:hAnsi="Arial" w:cs="Arial"/>
          <w:sz w:val="24"/>
          <w:szCs w:val="24"/>
        </w:rPr>
        <w:t>may be used</w:t>
      </w:r>
      <w:proofErr w:type="gramEnd"/>
      <w:r w:rsidRPr="003A64DD">
        <w:rPr>
          <w:rFonts w:ascii="Arial" w:hAnsi="Arial" w:cs="Arial"/>
          <w:sz w:val="24"/>
          <w:szCs w:val="24"/>
        </w:rPr>
        <w:t xml:space="preserve"> to reduce adult flies in and around the home, including screening, fly swats, knock down insecticides, fly traps, electrocution devices, and fly baits.</w:t>
      </w:r>
    </w:p>
    <w:p w14:paraId="427FF8D7" w14:textId="77777777" w:rsidR="00130879" w:rsidRDefault="00130879" w:rsidP="003A64DD">
      <w:pPr>
        <w:spacing w:line="300" w:lineRule="exact"/>
        <w:rPr>
          <w:rFonts w:ascii="Arial" w:hAnsi="Arial" w:cs="Arial"/>
          <w:sz w:val="24"/>
          <w:szCs w:val="24"/>
        </w:rPr>
      </w:pPr>
      <w:r w:rsidRPr="003A64DD">
        <w:rPr>
          <w:rFonts w:ascii="Arial" w:hAnsi="Arial" w:cs="Arial"/>
          <w:sz w:val="24"/>
          <w:szCs w:val="24"/>
        </w:rPr>
        <w:t>Fly traps and fly baits, while useful for survey purposes outside the house, usually only harvest a proportion of the large population of flies. They do not clear a residential area of flies and offer little control unless the breeding sites are also removed. These devices are very useful inside buildings by destroying those flies that enter, but offer little in the way of controlling the outside population of flies. Electrocution devices with attracting ultra violet light are excellent devices for killing adult flies in food preparation premises.</w:t>
      </w:r>
    </w:p>
    <w:p w14:paraId="427FF8D8" w14:textId="77777777" w:rsidR="00273195" w:rsidRDefault="00273195" w:rsidP="003A64DD">
      <w:pPr>
        <w:spacing w:line="300" w:lineRule="exact"/>
        <w:rPr>
          <w:rFonts w:ascii="Arial" w:hAnsi="Arial" w:cs="Arial"/>
          <w:sz w:val="24"/>
          <w:szCs w:val="24"/>
        </w:rPr>
      </w:pPr>
    </w:p>
    <w:p w14:paraId="427FF8D9" w14:textId="77777777" w:rsidR="00C7206C" w:rsidRPr="003A64DD" w:rsidRDefault="00C7206C" w:rsidP="003A64DD">
      <w:pPr>
        <w:spacing w:line="300" w:lineRule="exact"/>
        <w:rPr>
          <w:rFonts w:ascii="Arial" w:hAnsi="Arial" w:cs="Arial"/>
          <w:sz w:val="24"/>
          <w:szCs w:val="24"/>
        </w:rPr>
      </w:pPr>
    </w:p>
    <w:p w14:paraId="427FF8DA" w14:textId="77777777" w:rsidR="00130879" w:rsidRPr="00512283" w:rsidRDefault="00130879" w:rsidP="003A64DD">
      <w:pPr>
        <w:pStyle w:val="Heading2"/>
        <w:ind w:left="1032" w:hanging="578"/>
      </w:pPr>
      <w:bookmarkStart w:id="93" w:name="_Toc450660399"/>
      <w:bookmarkStart w:id="94" w:name="_Toc29199918"/>
      <w:r w:rsidRPr="00512283">
        <w:lastRenderedPageBreak/>
        <w:t xml:space="preserve">Personal </w:t>
      </w:r>
      <w:bookmarkEnd w:id="93"/>
      <w:r w:rsidR="00115BB8">
        <w:t>p</w:t>
      </w:r>
      <w:r w:rsidR="00115BB8" w:rsidRPr="00512283">
        <w:t>rotection</w:t>
      </w:r>
      <w:bookmarkEnd w:id="94"/>
    </w:p>
    <w:p w14:paraId="427FF8DB" w14:textId="77777777" w:rsidR="00115BB8" w:rsidRDefault="00130879" w:rsidP="003A64DD">
      <w:pPr>
        <w:spacing w:line="300" w:lineRule="exact"/>
        <w:rPr>
          <w:rFonts w:ascii="Arial" w:hAnsi="Arial" w:cs="Arial"/>
          <w:sz w:val="24"/>
          <w:szCs w:val="24"/>
        </w:rPr>
      </w:pPr>
      <w:r w:rsidRPr="003A64DD">
        <w:rPr>
          <w:rFonts w:ascii="Arial" w:hAnsi="Arial" w:cs="Arial"/>
          <w:sz w:val="24"/>
          <w:szCs w:val="24"/>
        </w:rPr>
        <w:t xml:space="preserve">Personal protection measures </w:t>
      </w:r>
      <w:proofErr w:type="gramStart"/>
      <w:r w:rsidRPr="003A64DD">
        <w:rPr>
          <w:rFonts w:ascii="Arial" w:hAnsi="Arial" w:cs="Arial"/>
          <w:sz w:val="24"/>
          <w:szCs w:val="24"/>
        </w:rPr>
        <w:t>can be employed</w:t>
      </w:r>
      <w:proofErr w:type="gramEnd"/>
      <w:r w:rsidRPr="003A64DD">
        <w:rPr>
          <w:rFonts w:ascii="Arial" w:hAnsi="Arial" w:cs="Arial"/>
          <w:sz w:val="24"/>
          <w:szCs w:val="24"/>
        </w:rPr>
        <w:t xml:space="preserve"> by residents to reduce the potential disease risk or nuisance factor posed by mosquitoes or flies.</w:t>
      </w:r>
    </w:p>
    <w:p w14:paraId="427FF8DC"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following information can be included in communication with the </w:t>
      </w:r>
      <w:proofErr w:type="gramStart"/>
      <w:r w:rsidRPr="003A64DD">
        <w:rPr>
          <w:rFonts w:ascii="Arial" w:hAnsi="Arial" w:cs="Arial"/>
          <w:sz w:val="24"/>
          <w:szCs w:val="24"/>
        </w:rPr>
        <w:t>general public</w:t>
      </w:r>
      <w:proofErr w:type="gramEnd"/>
      <w:r w:rsidRPr="003A64DD">
        <w:rPr>
          <w:rFonts w:ascii="Arial" w:hAnsi="Arial" w:cs="Arial"/>
          <w:sz w:val="24"/>
          <w:szCs w:val="24"/>
        </w:rPr>
        <w:t>:</w:t>
      </w:r>
    </w:p>
    <w:p w14:paraId="427FF8DD"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 xml:space="preserve">Avoid being outside at dawn and dusk when mosquitoes are most active. </w:t>
      </w:r>
    </w:p>
    <w:p w14:paraId="427FF8DE"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Be aware that in some regions, mosquitoes will bite throughout the day and night, depending on the species.</w:t>
      </w:r>
    </w:p>
    <w:p w14:paraId="427FF8DF"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 xml:space="preserve">If exposure </w:t>
      </w:r>
      <w:proofErr w:type="gramStart"/>
      <w:r w:rsidRPr="00B5372A">
        <w:rPr>
          <w:rFonts w:ascii="Arial" w:hAnsi="Arial" w:cs="Arial"/>
          <w:sz w:val="24"/>
          <w:szCs w:val="24"/>
        </w:rPr>
        <w:t>cannot be avoided</w:t>
      </w:r>
      <w:proofErr w:type="gramEnd"/>
      <w:r w:rsidRPr="00B5372A">
        <w:rPr>
          <w:rFonts w:ascii="Arial" w:hAnsi="Arial" w:cs="Arial"/>
          <w:sz w:val="24"/>
          <w:szCs w:val="24"/>
        </w:rPr>
        <w:t>, dress in loose, long-sleeved clothing, preferably light in colour, to cover as much exposed skin as possible.</w:t>
      </w:r>
    </w:p>
    <w:p w14:paraId="427FF8E0"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Use an appropriate insect repe</w:t>
      </w:r>
      <w:r w:rsidR="00326731">
        <w:rPr>
          <w:rFonts w:ascii="Arial" w:hAnsi="Arial" w:cs="Arial"/>
          <w:sz w:val="24"/>
          <w:szCs w:val="24"/>
        </w:rPr>
        <w:t>llent containing DEET (</w:t>
      </w:r>
      <w:proofErr w:type="spellStart"/>
      <w:r w:rsidR="00326731">
        <w:rPr>
          <w:rFonts w:ascii="Arial" w:hAnsi="Arial" w:cs="Arial"/>
          <w:sz w:val="24"/>
          <w:szCs w:val="24"/>
        </w:rPr>
        <w:t>Diethyl</w:t>
      </w:r>
      <w:r w:rsidRPr="00B5372A">
        <w:rPr>
          <w:rFonts w:ascii="Arial" w:hAnsi="Arial" w:cs="Arial"/>
          <w:sz w:val="24"/>
          <w:szCs w:val="24"/>
        </w:rPr>
        <w:t>toluamide</w:t>
      </w:r>
      <w:proofErr w:type="spellEnd"/>
      <w:r w:rsidRPr="00B5372A">
        <w:rPr>
          <w:rFonts w:ascii="Arial" w:hAnsi="Arial" w:cs="Arial"/>
          <w:sz w:val="24"/>
          <w:szCs w:val="24"/>
        </w:rPr>
        <w:t xml:space="preserve">) or </w:t>
      </w:r>
      <w:proofErr w:type="spellStart"/>
      <w:r w:rsidRPr="00B5372A">
        <w:rPr>
          <w:rFonts w:ascii="Arial" w:hAnsi="Arial" w:cs="Arial"/>
          <w:sz w:val="24"/>
          <w:szCs w:val="24"/>
        </w:rPr>
        <w:t>Picaridin</w:t>
      </w:r>
      <w:proofErr w:type="spellEnd"/>
      <w:r w:rsidRPr="00B5372A">
        <w:rPr>
          <w:rFonts w:ascii="Arial" w:hAnsi="Arial" w:cs="Arial"/>
          <w:sz w:val="24"/>
          <w:szCs w:val="24"/>
        </w:rPr>
        <w:t xml:space="preserve"> in a gel, lotion or aerosol formulation. Individuals should spread to product evenly over all areas of exposed skin and refer to the label to ensure they reapply the product appropriately.</w:t>
      </w:r>
    </w:p>
    <w:p w14:paraId="427FF8E1"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 xml:space="preserve">Keep babies and children indoors where possible. If exposure </w:t>
      </w:r>
      <w:proofErr w:type="gramStart"/>
      <w:r w:rsidRPr="00B5372A">
        <w:rPr>
          <w:rFonts w:ascii="Arial" w:hAnsi="Arial" w:cs="Arial"/>
          <w:sz w:val="24"/>
          <w:szCs w:val="24"/>
        </w:rPr>
        <w:t>cannot be avoided</w:t>
      </w:r>
      <w:proofErr w:type="gramEnd"/>
      <w:r w:rsidRPr="00B5372A">
        <w:rPr>
          <w:rFonts w:ascii="Arial" w:hAnsi="Arial" w:cs="Arial"/>
          <w:sz w:val="24"/>
          <w:szCs w:val="24"/>
        </w:rPr>
        <w:t>, dress them in loose, long sleeved clothing, utilise bed or pram netting or apply an insect repellent approved for use in children.</w:t>
      </w:r>
    </w:p>
    <w:p w14:paraId="427FF8E2"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Ensure fly screens in houses are in good condition.</w:t>
      </w:r>
    </w:p>
    <w:p w14:paraId="427FF8E3"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Use electric insecticide devices using repellent pads in indoor or enclosed areas</w:t>
      </w:r>
      <w:r w:rsidR="00115BB8">
        <w:rPr>
          <w:rFonts w:ascii="Arial" w:hAnsi="Arial" w:cs="Arial"/>
          <w:sz w:val="24"/>
          <w:szCs w:val="24"/>
        </w:rPr>
        <w:t>.</w:t>
      </w:r>
    </w:p>
    <w:p w14:paraId="427FF8E4"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Use mosquito coils, or candle heated or gas operated devices using insecticide treated pads or patio and veranda or relatively sheltered or low wind outdoor situations</w:t>
      </w:r>
      <w:r w:rsidR="00115BB8">
        <w:rPr>
          <w:rFonts w:ascii="Arial" w:hAnsi="Arial" w:cs="Arial"/>
          <w:sz w:val="24"/>
          <w:szCs w:val="24"/>
        </w:rPr>
        <w:t>.</w:t>
      </w:r>
    </w:p>
    <w:p w14:paraId="427FF8E5"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 xml:space="preserve">Use bed nets when houses </w:t>
      </w:r>
      <w:proofErr w:type="gramStart"/>
      <w:r w:rsidRPr="00B5372A">
        <w:rPr>
          <w:rFonts w:ascii="Arial" w:hAnsi="Arial" w:cs="Arial"/>
          <w:sz w:val="24"/>
          <w:szCs w:val="24"/>
        </w:rPr>
        <w:t>are not screened</w:t>
      </w:r>
      <w:proofErr w:type="gramEnd"/>
      <w:r w:rsidRPr="00B5372A">
        <w:rPr>
          <w:rFonts w:ascii="Arial" w:hAnsi="Arial" w:cs="Arial"/>
          <w:sz w:val="24"/>
          <w:szCs w:val="24"/>
        </w:rPr>
        <w:t>.</w:t>
      </w:r>
    </w:p>
    <w:p w14:paraId="427FF8E6" w14:textId="77777777" w:rsidR="00130879" w:rsidRPr="00B5372A" w:rsidRDefault="00130879" w:rsidP="00F9220B">
      <w:pPr>
        <w:pStyle w:val="ListParagraph"/>
        <w:numPr>
          <w:ilvl w:val="0"/>
          <w:numId w:val="25"/>
        </w:numPr>
        <w:spacing w:line="300" w:lineRule="exact"/>
        <w:rPr>
          <w:rFonts w:ascii="Arial" w:hAnsi="Arial" w:cs="Arial"/>
          <w:sz w:val="24"/>
          <w:szCs w:val="24"/>
        </w:rPr>
      </w:pPr>
      <w:r w:rsidRPr="00B5372A">
        <w:rPr>
          <w:rFonts w:ascii="Arial" w:hAnsi="Arial" w:cs="Arial"/>
          <w:sz w:val="24"/>
          <w:szCs w:val="24"/>
        </w:rPr>
        <w:t>Empty or cover any water-holding containers around your home or holiday accommodation to reduce potential mosquito breeding.</w:t>
      </w:r>
    </w:p>
    <w:p w14:paraId="427FF8E7" w14:textId="77777777" w:rsidR="00130879" w:rsidRPr="00512283" w:rsidRDefault="00130879" w:rsidP="003A64DD">
      <w:pPr>
        <w:pStyle w:val="Heading2"/>
        <w:ind w:left="1032" w:hanging="578"/>
      </w:pPr>
      <w:bookmarkStart w:id="95" w:name="_Toc450660400"/>
      <w:bookmarkStart w:id="96" w:name="_Toc29199919"/>
      <w:r w:rsidRPr="00512283">
        <w:t xml:space="preserve">Dissemination of </w:t>
      </w:r>
      <w:bookmarkEnd w:id="95"/>
      <w:r w:rsidR="00115BB8">
        <w:t>i</w:t>
      </w:r>
      <w:r w:rsidR="00115BB8" w:rsidRPr="00512283">
        <w:t>nformation</w:t>
      </w:r>
      <w:bookmarkEnd w:id="96"/>
    </w:p>
    <w:p w14:paraId="427FF8E8" w14:textId="77777777" w:rsidR="00115BB8" w:rsidRDefault="00130879" w:rsidP="003A64DD">
      <w:pPr>
        <w:spacing w:line="300" w:lineRule="exact"/>
        <w:rPr>
          <w:rFonts w:ascii="Arial" w:hAnsi="Arial" w:cs="Arial"/>
          <w:sz w:val="24"/>
          <w:szCs w:val="24"/>
        </w:rPr>
      </w:pPr>
      <w:r w:rsidRPr="003A64DD">
        <w:rPr>
          <w:rFonts w:ascii="Arial" w:hAnsi="Arial" w:cs="Arial"/>
          <w:sz w:val="24"/>
          <w:szCs w:val="24"/>
        </w:rPr>
        <w:t xml:space="preserve">In the advent of a large outbreak of mosquitoes, flies or biting midges, a public awareness campaign </w:t>
      </w:r>
      <w:proofErr w:type="gramStart"/>
      <w:r w:rsidRPr="003A64DD">
        <w:rPr>
          <w:rFonts w:ascii="Arial" w:hAnsi="Arial" w:cs="Arial"/>
          <w:sz w:val="24"/>
          <w:szCs w:val="24"/>
        </w:rPr>
        <w:t>should be conducted</w:t>
      </w:r>
      <w:proofErr w:type="gramEnd"/>
      <w:r w:rsidRPr="003A64DD">
        <w:rPr>
          <w:rFonts w:ascii="Arial" w:hAnsi="Arial" w:cs="Arial"/>
          <w:sz w:val="24"/>
          <w:szCs w:val="24"/>
        </w:rPr>
        <w:t xml:space="preserve"> to inform the public of the nature of the situation and any associated disease risks</w:t>
      </w:r>
      <w:r w:rsidR="00115BB8">
        <w:rPr>
          <w:rFonts w:ascii="Arial" w:hAnsi="Arial" w:cs="Arial"/>
          <w:sz w:val="24"/>
          <w:szCs w:val="24"/>
        </w:rPr>
        <w:t>. Inf</w:t>
      </w:r>
      <w:r w:rsidRPr="003A64DD">
        <w:rPr>
          <w:rFonts w:ascii="Arial" w:hAnsi="Arial" w:cs="Arial"/>
          <w:sz w:val="24"/>
          <w:szCs w:val="24"/>
        </w:rPr>
        <w:t xml:space="preserve">ormation on any control measures being undertaken and </w:t>
      </w:r>
      <w:r w:rsidR="00115BB8">
        <w:rPr>
          <w:rFonts w:ascii="Arial" w:hAnsi="Arial" w:cs="Arial"/>
          <w:sz w:val="24"/>
          <w:szCs w:val="24"/>
        </w:rPr>
        <w:t>recommendations on sim</w:t>
      </w:r>
      <w:r w:rsidRPr="003A64DD">
        <w:rPr>
          <w:rFonts w:ascii="Arial" w:hAnsi="Arial" w:cs="Arial"/>
          <w:sz w:val="24"/>
          <w:szCs w:val="24"/>
        </w:rPr>
        <w:t>ple measures that individuals can undertake to avoid being bitten</w:t>
      </w:r>
      <w:r w:rsidR="00115BB8">
        <w:rPr>
          <w:rFonts w:ascii="Arial" w:hAnsi="Arial" w:cs="Arial"/>
          <w:sz w:val="24"/>
          <w:szCs w:val="24"/>
        </w:rPr>
        <w:t xml:space="preserve"> </w:t>
      </w:r>
      <w:proofErr w:type="gramStart"/>
      <w:r w:rsidR="00115BB8">
        <w:rPr>
          <w:rFonts w:ascii="Arial" w:hAnsi="Arial" w:cs="Arial"/>
          <w:sz w:val="24"/>
          <w:szCs w:val="24"/>
        </w:rPr>
        <w:t>should also</w:t>
      </w:r>
      <w:proofErr w:type="gramEnd"/>
      <w:r w:rsidR="00115BB8">
        <w:rPr>
          <w:rFonts w:ascii="Arial" w:hAnsi="Arial" w:cs="Arial"/>
          <w:sz w:val="24"/>
          <w:szCs w:val="24"/>
        </w:rPr>
        <w:t xml:space="preserve"> be included.</w:t>
      </w:r>
    </w:p>
    <w:p w14:paraId="427FF8E9" w14:textId="77777777" w:rsidR="00115BB8" w:rsidRDefault="00130879" w:rsidP="003A64DD">
      <w:pPr>
        <w:spacing w:line="300" w:lineRule="exact"/>
        <w:rPr>
          <w:rFonts w:ascii="Arial" w:hAnsi="Arial" w:cs="Arial"/>
          <w:sz w:val="24"/>
          <w:szCs w:val="24"/>
        </w:rPr>
      </w:pPr>
      <w:r w:rsidRPr="003A64DD">
        <w:rPr>
          <w:rFonts w:ascii="Arial" w:hAnsi="Arial" w:cs="Arial"/>
          <w:sz w:val="24"/>
          <w:szCs w:val="24"/>
        </w:rPr>
        <w:t xml:space="preserve">Information </w:t>
      </w:r>
      <w:proofErr w:type="gramStart"/>
      <w:r w:rsidRPr="003A64DD">
        <w:rPr>
          <w:rFonts w:ascii="Arial" w:hAnsi="Arial" w:cs="Arial"/>
          <w:sz w:val="24"/>
          <w:szCs w:val="24"/>
        </w:rPr>
        <w:t>may be disseminated</w:t>
      </w:r>
      <w:proofErr w:type="gramEnd"/>
      <w:r w:rsidRPr="003A64DD">
        <w:rPr>
          <w:rFonts w:ascii="Arial" w:hAnsi="Arial" w:cs="Arial"/>
          <w:sz w:val="24"/>
          <w:szCs w:val="24"/>
        </w:rPr>
        <w:t xml:space="preserve"> to the public through appropriate health promotion avenues, including brochures, posters, print media, television, radio, websites and social media, as well as liaising with relevant community groups.</w:t>
      </w:r>
    </w:p>
    <w:p w14:paraId="427FF8EA" w14:textId="77777777" w:rsidR="00130879" w:rsidRDefault="00130879" w:rsidP="003A64DD">
      <w:pPr>
        <w:spacing w:line="300" w:lineRule="exact"/>
        <w:rPr>
          <w:rFonts w:ascii="Arial" w:hAnsi="Arial" w:cs="Arial"/>
          <w:sz w:val="24"/>
          <w:szCs w:val="24"/>
        </w:rPr>
      </w:pPr>
      <w:r w:rsidRPr="003A64DD">
        <w:rPr>
          <w:rFonts w:ascii="Arial" w:hAnsi="Arial" w:cs="Arial"/>
          <w:sz w:val="24"/>
          <w:szCs w:val="24"/>
        </w:rPr>
        <w:t xml:space="preserve">Each local and state government body will have their own media release policies, and these </w:t>
      </w:r>
      <w:proofErr w:type="gramStart"/>
      <w:r w:rsidRPr="003A64DD">
        <w:rPr>
          <w:rFonts w:ascii="Arial" w:hAnsi="Arial" w:cs="Arial"/>
          <w:sz w:val="24"/>
          <w:szCs w:val="24"/>
        </w:rPr>
        <w:t>should be strictly adhered</w:t>
      </w:r>
      <w:proofErr w:type="gramEnd"/>
      <w:r w:rsidRPr="003A64DD">
        <w:rPr>
          <w:rFonts w:ascii="Arial" w:hAnsi="Arial" w:cs="Arial"/>
          <w:sz w:val="24"/>
          <w:szCs w:val="24"/>
        </w:rPr>
        <w:t xml:space="preserve"> to.</w:t>
      </w:r>
    </w:p>
    <w:tbl>
      <w:tblPr>
        <w:tblStyle w:val="MediumShading2-Accent431"/>
        <w:tblW w:w="5000" w:type="pct"/>
        <w:shd w:val="clear" w:color="auto" w:fill="5A2476"/>
        <w:tblLook w:val="04A0" w:firstRow="1" w:lastRow="0" w:firstColumn="1" w:lastColumn="0" w:noHBand="0" w:noVBand="1"/>
        <w:tblCaption w:val="Checklist"/>
        <w:tblDescription w:val="Checklist&#10;• Is there a specific counter disaster sub-plan for the region that addresses vector control?&#10;• Does the plan identify high risk mosquito breeding areas and include maps outlining areas that might require biting insect survey and control?&#10;• Does the vector control plan coordinate with the regional counter disaster plan to enable resources to be available to provide services to high risk populations such as evacuation centres, schools, senior citizen communities, emergency accommodation etc.?&#10;• Does the plan include a communication strategy for vector control information to the media and public? &#10;• Are standardised documents and templates available for the rapid dissemination of communication material (e.g. media alerts and fact sheets)?&#10;• Are local EHPs familiar with the need and resources for managing a vector control program?&#10;• Do EHPs have the tools and proper PPE in providing a response&#10;• Are EHPs aware of potential disease vector species, abundance and associated breeding sites in the region, and is there an understanding of the potential risk posed to human and animal populations?&#10;• Are protocols available to train personnel in vector surveillance, identification, and control?&#10;• Does contingency planning ensure that inventories of insecticides include rapid supply procedures and ability to procure from agencies that undertake vector control activities?&#10;• Is there capacity to acquire surveillance equipment at short notice (e.g. dipper, sample containers, dissecting microscope for identification, CO2 baited EVS traps or BG traps, dry ice or CO2?&#10;"/>
      </w:tblPr>
      <w:tblGrid>
        <w:gridCol w:w="9026"/>
      </w:tblGrid>
      <w:tr w:rsidR="00130879" w:rsidRPr="003A64DD" w14:paraId="427FF8F7" w14:textId="77777777" w:rsidTr="00193152">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8EB" w14:textId="77777777" w:rsidR="00130879" w:rsidRPr="003A64DD" w:rsidRDefault="00130879" w:rsidP="00130879">
            <w:pPr>
              <w:spacing w:before="120" w:after="120"/>
              <w:rPr>
                <w:rFonts w:ascii="Arial" w:hAnsi="Arial" w:cs="Arial"/>
              </w:rPr>
            </w:pPr>
            <w:r w:rsidRPr="003A64DD">
              <w:rPr>
                <w:rFonts w:ascii="Arial" w:hAnsi="Arial" w:cs="Arial"/>
              </w:rPr>
              <w:lastRenderedPageBreak/>
              <w:t>Checklist</w:t>
            </w:r>
          </w:p>
          <w:p w14:paraId="427FF8EC"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there a specific counter disaster sub-plan for the region that addresses vector control?</w:t>
            </w:r>
          </w:p>
          <w:p w14:paraId="427FF8ED"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Does the plan identify </w:t>
            </w:r>
            <w:proofErr w:type="gramStart"/>
            <w:r w:rsidRPr="003A64DD">
              <w:rPr>
                <w:rFonts w:ascii="Arial" w:hAnsi="Arial" w:cs="Arial"/>
              </w:rPr>
              <w:t>high risk</w:t>
            </w:r>
            <w:proofErr w:type="gramEnd"/>
            <w:r w:rsidRPr="003A64DD">
              <w:rPr>
                <w:rFonts w:ascii="Arial" w:hAnsi="Arial" w:cs="Arial"/>
              </w:rPr>
              <w:t xml:space="preserve"> mosquito breeding areas and include maps outlining areas that might require biting insect survey and control?</w:t>
            </w:r>
          </w:p>
          <w:p w14:paraId="427FF8EE"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Does the vector control plan coordinate with the regional counter disaster plan to enable resources to be available to provide services to </w:t>
            </w:r>
            <w:proofErr w:type="gramStart"/>
            <w:r w:rsidRPr="003A64DD">
              <w:rPr>
                <w:rFonts w:ascii="Arial" w:hAnsi="Arial" w:cs="Arial"/>
              </w:rPr>
              <w:t>high risk</w:t>
            </w:r>
            <w:proofErr w:type="gramEnd"/>
            <w:r w:rsidRPr="003A64DD">
              <w:rPr>
                <w:rFonts w:ascii="Arial" w:hAnsi="Arial" w:cs="Arial"/>
              </w:rPr>
              <w:t xml:space="preserve"> populations such as evacuation centres, schools, senior citizen communities, emergency accommodation etc.?</w:t>
            </w:r>
          </w:p>
          <w:p w14:paraId="427FF8EF"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Does the plan include a communication strategy for vector control information to the media and public? </w:t>
            </w:r>
          </w:p>
          <w:p w14:paraId="427FF8F0"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Are standardised documents and templates available for the rapid dissemination of communication material (</w:t>
            </w:r>
            <w:r w:rsidR="00173463" w:rsidRPr="003A64DD">
              <w:rPr>
                <w:rFonts w:ascii="Arial" w:hAnsi="Arial" w:cs="Arial"/>
              </w:rPr>
              <w:t>e.g.</w:t>
            </w:r>
            <w:r w:rsidRPr="003A64DD">
              <w:rPr>
                <w:rFonts w:ascii="Arial" w:hAnsi="Arial" w:cs="Arial"/>
              </w:rPr>
              <w:t xml:space="preserve"> media alerts and fact sheets)?</w:t>
            </w:r>
          </w:p>
          <w:p w14:paraId="427FF8F1" w14:textId="77777777" w:rsidR="00130879" w:rsidRDefault="00130879" w:rsidP="00130879">
            <w:pPr>
              <w:numPr>
                <w:ilvl w:val="0"/>
                <w:numId w:val="3"/>
              </w:numPr>
              <w:spacing w:before="120" w:after="120"/>
              <w:ind w:left="714" w:hanging="357"/>
              <w:rPr>
                <w:rFonts w:ascii="Arial" w:hAnsi="Arial" w:cs="Arial"/>
              </w:rPr>
            </w:pPr>
            <w:r w:rsidRPr="003A64DD">
              <w:rPr>
                <w:rFonts w:ascii="Arial" w:hAnsi="Arial" w:cs="Arial"/>
              </w:rPr>
              <w:t>Are local EHPs familiar with the need and resources for managing a vector control program?</w:t>
            </w:r>
          </w:p>
          <w:p w14:paraId="427FF8F2" w14:textId="77777777" w:rsidR="00BD764D" w:rsidRPr="003A64DD" w:rsidRDefault="00BD764D" w:rsidP="00BD764D">
            <w:pPr>
              <w:pStyle w:val="ListParagraph"/>
              <w:numPr>
                <w:ilvl w:val="0"/>
                <w:numId w:val="3"/>
              </w:numPr>
              <w:spacing w:before="120" w:after="120"/>
              <w:ind w:left="714" w:hanging="357"/>
              <w:contextualSpacing w:val="0"/>
              <w:rPr>
                <w:rFonts w:ascii="Arial" w:hAnsi="Arial" w:cs="Arial"/>
                <w:b w:val="0"/>
              </w:rPr>
            </w:pPr>
            <w:r>
              <w:rPr>
                <w:rFonts w:ascii="Arial" w:hAnsi="Arial" w:cs="Arial"/>
              </w:rPr>
              <w:t>Do EHPs have the tools and proper PPE in providing a response</w:t>
            </w:r>
          </w:p>
          <w:p w14:paraId="427FF8F3"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Are EHPs aware of potential disease vector species, abundance and associated breeding sites in the region, and is there an understanding of the potential risk posed to human and animal populations?</w:t>
            </w:r>
          </w:p>
          <w:p w14:paraId="427FF8F4"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Are protocols available to train personnel in vector surveillance, identification, and control?</w:t>
            </w:r>
          </w:p>
          <w:p w14:paraId="427FF8F5"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Does contingency planning ensure that inventories of insecticides include rapid supply procedures and ability to procure from agencies that undertake vector control activities?</w:t>
            </w:r>
          </w:p>
          <w:p w14:paraId="427FF8F6" w14:textId="77777777" w:rsidR="00130879" w:rsidRPr="003A64DD" w:rsidRDefault="00130879" w:rsidP="00130879">
            <w:pPr>
              <w:numPr>
                <w:ilvl w:val="0"/>
                <w:numId w:val="3"/>
              </w:numPr>
              <w:spacing w:before="120" w:after="120"/>
              <w:ind w:left="714" w:hanging="357"/>
              <w:rPr>
                <w:rFonts w:ascii="Arial" w:hAnsi="Arial" w:cs="Arial"/>
                <w:bCs w:val="0"/>
              </w:rPr>
            </w:pPr>
            <w:r w:rsidRPr="003A64DD">
              <w:rPr>
                <w:rFonts w:ascii="Arial" w:hAnsi="Arial" w:cs="Arial"/>
              </w:rPr>
              <w:t>Is there capacity to acquire surveillance equipment at short notice (e.g. dipper, sample containers, dissecting microscope for identification, CO</w:t>
            </w:r>
            <w:r w:rsidRPr="003A64DD">
              <w:rPr>
                <w:rFonts w:ascii="Arial" w:hAnsi="Arial" w:cs="Arial"/>
                <w:vertAlign w:val="superscript"/>
              </w:rPr>
              <w:t>2</w:t>
            </w:r>
            <w:r w:rsidRPr="003A64DD">
              <w:rPr>
                <w:rFonts w:ascii="Arial" w:hAnsi="Arial" w:cs="Arial"/>
              </w:rPr>
              <w:t xml:space="preserve"> baited EVS traps or BG traps, dry ice or CO</w:t>
            </w:r>
            <w:r w:rsidRPr="003A64DD">
              <w:rPr>
                <w:rFonts w:ascii="Arial" w:hAnsi="Arial" w:cs="Arial"/>
                <w:vertAlign w:val="superscript"/>
              </w:rPr>
              <w:t>2</w:t>
            </w:r>
            <w:r w:rsidRPr="003A64DD">
              <w:rPr>
                <w:rFonts w:ascii="Arial" w:hAnsi="Arial" w:cs="Arial"/>
              </w:rPr>
              <w:t>?</w:t>
            </w:r>
          </w:p>
        </w:tc>
      </w:tr>
    </w:tbl>
    <w:p w14:paraId="427FF8F8" w14:textId="77777777" w:rsidR="007B7643" w:rsidRPr="00193152" w:rsidRDefault="007B7643" w:rsidP="00193152">
      <w:pPr>
        <w:spacing w:line="300" w:lineRule="exact"/>
        <w:rPr>
          <w:rFonts w:ascii="Arial" w:hAnsi="Arial" w:cs="Arial"/>
          <w:sz w:val="24"/>
          <w:szCs w:val="24"/>
        </w:rPr>
      </w:pPr>
      <w:bookmarkStart w:id="97" w:name="_Toc461459465"/>
      <w:r w:rsidRPr="00193152">
        <w:rPr>
          <w:rFonts w:ascii="Arial" w:hAnsi="Arial" w:cs="Arial"/>
          <w:sz w:val="24"/>
          <w:szCs w:val="24"/>
        </w:rPr>
        <w:br w:type="page"/>
      </w:r>
    </w:p>
    <w:p w14:paraId="427FF8F9" w14:textId="77777777" w:rsidR="00130879" w:rsidRPr="003A64DD" w:rsidRDefault="00130879" w:rsidP="003A64DD">
      <w:pPr>
        <w:pStyle w:val="Heading1"/>
        <w:spacing w:line="240" w:lineRule="auto"/>
        <w:rPr>
          <w:rFonts w:ascii="Arial" w:hAnsi="Arial" w:cs="Arial"/>
          <w:color w:val="095489"/>
          <w:sz w:val="30"/>
          <w:szCs w:val="30"/>
        </w:rPr>
      </w:pPr>
      <w:bookmarkStart w:id="98" w:name="_Toc29199920"/>
      <w:r w:rsidRPr="003A64DD">
        <w:rPr>
          <w:rFonts w:ascii="Arial" w:hAnsi="Arial" w:cs="Arial"/>
          <w:color w:val="095489"/>
          <w:sz w:val="30"/>
          <w:szCs w:val="30"/>
        </w:rPr>
        <w:lastRenderedPageBreak/>
        <w:t xml:space="preserve">Evacuation and </w:t>
      </w:r>
      <w:r w:rsidR="00115BB8">
        <w:rPr>
          <w:rFonts w:ascii="Arial" w:hAnsi="Arial" w:cs="Arial"/>
          <w:color w:val="095489"/>
          <w:sz w:val="30"/>
          <w:szCs w:val="30"/>
        </w:rPr>
        <w:t>e</w:t>
      </w:r>
      <w:r w:rsidR="00115BB8" w:rsidRPr="003A64DD">
        <w:rPr>
          <w:rFonts w:ascii="Arial" w:hAnsi="Arial" w:cs="Arial"/>
          <w:color w:val="095489"/>
          <w:sz w:val="30"/>
          <w:szCs w:val="30"/>
        </w:rPr>
        <w:t xml:space="preserve">mergency </w:t>
      </w:r>
      <w:bookmarkEnd w:id="97"/>
      <w:r w:rsidR="00115BB8">
        <w:rPr>
          <w:rFonts w:ascii="Arial" w:hAnsi="Arial" w:cs="Arial"/>
          <w:color w:val="095489"/>
          <w:sz w:val="30"/>
          <w:szCs w:val="30"/>
        </w:rPr>
        <w:t>s</w:t>
      </w:r>
      <w:r w:rsidR="00115BB8" w:rsidRPr="003A64DD">
        <w:rPr>
          <w:rFonts w:ascii="Arial" w:hAnsi="Arial" w:cs="Arial"/>
          <w:color w:val="095489"/>
          <w:sz w:val="30"/>
          <w:szCs w:val="30"/>
        </w:rPr>
        <w:t>helter</w:t>
      </w:r>
      <w:bookmarkEnd w:id="98"/>
    </w:p>
    <w:tbl>
      <w:tblPr>
        <w:tblStyle w:val="MediumShading2-Accent14"/>
        <w:tblW w:w="5000" w:type="pct"/>
        <w:shd w:val="clear" w:color="auto" w:fill="095489"/>
        <w:tblLook w:val="04A0" w:firstRow="1" w:lastRow="0" w:firstColumn="1" w:lastColumn="0" w:noHBand="0" w:noVBand="1"/>
        <w:tblCaption w:val="Key points"/>
        <w:tblDescription w:val="Key points&#10;• Emergency shelters generally have less stringent public health requirements than evacuation centres.&#10;• Preparedness is fundamental to the success of the operational and occupancy aspects of an evacuation centre. The multi-disciplinary approach to problem-solving provided by the EHPs skill set can be invaluable if they are included in the planning phase&#10;"/>
      </w:tblPr>
      <w:tblGrid>
        <w:gridCol w:w="9026"/>
      </w:tblGrid>
      <w:tr w:rsidR="00130879" w:rsidRPr="003A64DD" w14:paraId="427FF8FD" w14:textId="77777777" w:rsidTr="00B537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8FA"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115BB8">
              <w:rPr>
                <w:rFonts w:ascii="Arial" w:hAnsi="Arial" w:cs="Arial"/>
              </w:rPr>
              <w:t>p</w:t>
            </w:r>
            <w:r w:rsidR="00115BB8" w:rsidRPr="003A64DD">
              <w:rPr>
                <w:rFonts w:ascii="Arial" w:hAnsi="Arial" w:cs="Arial"/>
              </w:rPr>
              <w:t>oints</w:t>
            </w:r>
          </w:p>
          <w:p w14:paraId="427FF8FB"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Emergency shelters generally have less stringent public health requirements than evacuation centres.</w:t>
            </w:r>
          </w:p>
          <w:p w14:paraId="427FF8FC" w14:textId="77777777" w:rsidR="00130879" w:rsidRPr="003A64DD" w:rsidRDefault="00130879" w:rsidP="00626E8E">
            <w:pPr>
              <w:numPr>
                <w:ilvl w:val="0"/>
                <w:numId w:val="1"/>
              </w:numPr>
              <w:spacing w:before="120" w:after="120"/>
              <w:ind w:left="714" w:hanging="357"/>
              <w:rPr>
                <w:rFonts w:ascii="Arial" w:hAnsi="Arial" w:cs="Arial"/>
              </w:rPr>
            </w:pPr>
            <w:r w:rsidRPr="003A64DD">
              <w:rPr>
                <w:rFonts w:ascii="Arial" w:hAnsi="Arial" w:cs="Arial"/>
              </w:rPr>
              <w:t xml:space="preserve">Preparedness is fundamental to the success of the operational and occupancy aspects of an evacuation centre. The multi-disciplinary approach to </w:t>
            </w:r>
            <w:proofErr w:type="gramStart"/>
            <w:r w:rsidRPr="003A64DD">
              <w:rPr>
                <w:rFonts w:ascii="Arial" w:hAnsi="Arial" w:cs="Arial"/>
              </w:rPr>
              <w:t>problem-solving</w:t>
            </w:r>
            <w:proofErr w:type="gramEnd"/>
            <w:r w:rsidRPr="003A64DD">
              <w:rPr>
                <w:rFonts w:ascii="Arial" w:hAnsi="Arial" w:cs="Arial"/>
              </w:rPr>
              <w:t xml:space="preserve"> provided by the EHPs skill set can be invaluable if </w:t>
            </w:r>
            <w:r w:rsidR="004378E7">
              <w:rPr>
                <w:rFonts w:ascii="Arial" w:hAnsi="Arial" w:cs="Arial"/>
              </w:rPr>
              <w:t xml:space="preserve">they are </w:t>
            </w:r>
            <w:r w:rsidRPr="003A64DD">
              <w:rPr>
                <w:rFonts w:ascii="Arial" w:hAnsi="Arial" w:cs="Arial"/>
              </w:rPr>
              <w:t>included in the planning phase.</w:t>
            </w:r>
          </w:p>
        </w:tc>
      </w:tr>
    </w:tbl>
    <w:p w14:paraId="427FF8FE" w14:textId="77777777" w:rsidR="00130879" w:rsidRPr="00512283" w:rsidRDefault="00130879" w:rsidP="003A64DD">
      <w:pPr>
        <w:pStyle w:val="Heading2"/>
        <w:ind w:left="1032" w:hanging="578"/>
      </w:pPr>
      <w:bookmarkStart w:id="99" w:name="_Toc461459466"/>
      <w:bookmarkStart w:id="100" w:name="_Toc29199921"/>
      <w:r w:rsidRPr="00512283">
        <w:t xml:space="preserve">Evacuation </w:t>
      </w:r>
      <w:bookmarkEnd w:id="99"/>
      <w:r w:rsidR="00115BB8">
        <w:t>p</w:t>
      </w:r>
      <w:r w:rsidR="00115BB8" w:rsidRPr="00512283">
        <w:t>lanning</w:t>
      </w:r>
      <w:bookmarkEnd w:id="100"/>
    </w:p>
    <w:p w14:paraId="427FF8FF"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Evacuation is a risk management strategy that </w:t>
      </w:r>
      <w:proofErr w:type="gramStart"/>
      <w:r w:rsidRPr="003A64DD">
        <w:rPr>
          <w:rFonts w:ascii="Arial" w:hAnsi="Arial" w:cs="Arial"/>
          <w:sz w:val="24"/>
          <w:szCs w:val="24"/>
        </w:rPr>
        <w:t>may be used</w:t>
      </w:r>
      <w:proofErr w:type="gramEnd"/>
      <w:r w:rsidRPr="003A64DD">
        <w:rPr>
          <w:rFonts w:ascii="Arial" w:hAnsi="Arial" w:cs="Arial"/>
          <w:sz w:val="24"/>
          <w:szCs w:val="24"/>
        </w:rPr>
        <w:t xml:space="preserve"> as a means of mitigating the effects of an emergency or disaster on a community. The EH involvement in an evacuation generally focuses on two areas </w:t>
      </w:r>
      <w:r w:rsidR="00115BB8">
        <w:rPr>
          <w:rFonts w:ascii="Arial" w:hAnsi="Arial" w:cs="Arial"/>
          <w:sz w:val="24"/>
          <w:szCs w:val="24"/>
        </w:rPr>
        <w:t>–</w:t>
      </w:r>
      <w:r w:rsidR="00115BB8" w:rsidRPr="003A64DD">
        <w:rPr>
          <w:rFonts w:ascii="Arial" w:hAnsi="Arial" w:cs="Arial"/>
          <w:sz w:val="24"/>
          <w:szCs w:val="24"/>
        </w:rPr>
        <w:t xml:space="preserve"> </w:t>
      </w:r>
      <w:r w:rsidRPr="003A64DD">
        <w:rPr>
          <w:rFonts w:ascii="Arial" w:hAnsi="Arial" w:cs="Arial"/>
          <w:sz w:val="24"/>
          <w:szCs w:val="24"/>
        </w:rPr>
        <w:t>emergency shelters and evacuation centres.</w:t>
      </w:r>
    </w:p>
    <w:p w14:paraId="427FF900"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Emergency shelters </w:t>
      </w:r>
      <w:proofErr w:type="gramStart"/>
      <w:r w:rsidRPr="003A64DD">
        <w:rPr>
          <w:rFonts w:ascii="Arial" w:hAnsi="Arial" w:cs="Arial"/>
          <w:sz w:val="24"/>
          <w:szCs w:val="24"/>
        </w:rPr>
        <w:t>are normally used</w:t>
      </w:r>
      <w:proofErr w:type="gramEnd"/>
      <w:r w:rsidRPr="003A64DD">
        <w:rPr>
          <w:rFonts w:ascii="Arial" w:hAnsi="Arial" w:cs="Arial"/>
          <w:sz w:val="24"/>
          <w:szCs w:val="24"/>
        </w:rPr>
        <w:t xml:space="preserve"> in the short term as shelter from the impact of a disaster, whereas an evacuation centre is used for a longer duration and requires a higher level of management. If available, consideration </w:t>
      </w:r>
      <w:proofErr w:type="gramStart"/>
      <w:r w:rsidRPr="003A64DD">
        <w:rPr>
          <w:rFonts w:ascii="Arial" w:hAnsi="Arial" w:cs="Arial"/>
          <w:sz w:val="24"/>
          <w:szCs w:val="24"/>
        </w:rPr>
        <w:t>should be given</w:t>
      </w:r>
      <w:proofErr w:type="gramEnd"/>
      <w:r w:rsidRPr="003A64DD">
        <w:rPr>
          <w:rFonts w:ascii="Arial" w:hAnsi="Arial" w:cs="Arial"/>
          <w:sz w:val="24"/>
          <w:szCs w:val="24"/>
        </w:rPr>
        <w:t xml:space="preserve"> to using existing accommodation, (</w:t>
      </w:r>
      <w:r w:rsidR="008E2A98">
        <w:rPr>
          <w:rFonts w:ascii="Arial" w:hAnsi="Arial" w:cs="Arial"/>
          <w:sz w:val="24"/>
          <w:szCs w:val="24"/>
        </w:rPr>
        <w:t xml:space="preserve">such as </w:t>
      </w:r>
      <w:r w:rsidR="00C7206C">
        <w:rPr>
          <w:rFonts w:ascii="Arial" w:hAnsi="Arial" w:cs="Arial"/>
          <w:sz w:val="24"/>
          <w:szCs w:val="24"/>
        </w:rPr>
        <w:t xml:space="preserve">schools, sporting venues, </w:t>
      </w:r>
      <w:r w:rsidRPr="003A64DD">
        <w:rPr>
          <w:rFonts w:ascii="Arial" w:hAnsi="Arial" w:cs="Arial"/>
          <w:sz w:val="24"/>
          <w:szCs w:val="24"/>
        </w:rPr>
        <w:t>motels or established accommodation venues) instead of opening an evacuation centre.</w:t>
      </w:r>
    </w:p>
    <w:p w14:paraId="427FF901" w14:textId="77777777" w:rsidR="00130879" w:rsidRPr="003A64DD" w:rsidRDefault="00130879" w:rsidP="003A64DD">
      <w:pPr>
        <w:pStyle w:val="Heading2"/>
        <w:ind w:left="1032" w:hanging="578"/>
      </w:pPr>
      <w:bookmarkStart w:id="101" w:name="_Toc461459467"/>
      <w:bookmarkStart w:id="102" w:name="_Toc29199922"/>
      <w:r w:rsidRPr="003A64DD">
        <w:t xml:space="preserve">Emergency </w:t>
      </w:r>
      <w:bookmarkEnd w:id="101"/>
      <w:r w:rsidR="008E2A98">
        <w:t>s</w:t>
      </w:r>
      <w:r w:rsidR="008E2A98" w:rsidRPr="003A64DD">
        <w:t>helters</w:t>
      </w:r>
      <w:bookmarkEnd w:id="102"/>
    </w:p>
    <w:p w14:paraId="427FF902"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During and in the immediate aftermath of some disasters, emergency shelters are used for </w:t>
      </w:r>
      <w:proofErr w:type="gramStart"/>
      <w:r w:rsidRPr="003A64DD">
        <w:rPr>
          <w:rFonts w:ascii="Arial" w:hAnsi="Arial" w:cs="Arial"/>
          <w:sz w:val="24"/>
          <w:szCs w:val="24"/>
        </w:rPr>
        <w:t>short term</w:t>
      </w:r>
      <w:proofErr w:type="gramEnd"/>
      <w:r w:rsidRPr="003A64DD">
        <w:rPr>
          <w:rFonts w:ascii="Arial" w:hAnsi="Arial" w:cs="Arial"/>
          <w:sz w:val="24"/>
          <w:szCs w:val="24"/>
        </w:rPr>
        <w:t xml:space="preserve"> protection. Emergency shelters are group shelters provided for affected persons and </w:t>
      </w:r>
      <w:proofErr w:type="gramStart"/>
      <w:r w:rsidRPr="003A64DD">
        <w:rPr>
          <w:rFonts w:ascii="Arial" w:hAnsi="Arial" w:cs="Arial"/>
          <w:sz w:val="24"/>
          <w:szCs w:val="24"/>
        </w:rPr>
        <w:t>are selected</w:t>
      </w:r>
      <w:proofErr w:type="gramEnd"/>
      <w:r w:rsidRPr="003A64DD">
        <w:rPr>
          <w:rFonts w:ascii="Arial" w:hAnsi="Arial" w:cs="Arial"/>
          <w:sz w:val="24"/>
          <w:szCs w:val="24"/>
        </w:rPr>
        <w:t xml:space="preserve"> for their ability to provide shelter in a disaster event</w:t>
      </w:r>
      <w:r w:rsidR="004378E7">
        <w:rPr>
          <w:rFonts w:ascii="Arial" w:hAnsi="Arial" w:cs="Arial"/>
          <w:sz w:val="24"/>
          <w:szCs w:val="24"/>
        </w:rPr>
        <w:t>,</w:t>
      </w:r>
      <w:r w:rsidRPr="003A64DD">
        <w:rPr>
          <w:rFonts w:ascii="Arial" w:hAnsi="Arial" w:cs="Arial"/>
          <w:sz w:val="24"/>
          <w:szCs w:val="24"/>
        </w:rPr>
        <w:t xml:space="preserve"> such as a cyclone.</w:t>
      </w:r>
    </w:p>
    <w:p w14:paraId="427FF903"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Usually, emergency shelters are only required for a short period of time (12 to 24 hours) and accordingly, the facilities provided are </w:t>
      </w:r>
      <w:proofErr w:type="gramStart"/>
      <w:r w:rsidRPr="003A64DD">
        <w:rPr>
          <w:rFonts w:ascii="Arial" w:hAnsi="Arial" w:cs="Arial"/>
          <w:sz w:val="24"/>
          <w:szCs w:val="24"/>
        </w:rPr>
        <w:t>fairly basic</w:t>
      </w:r>
      <w:proofErr w:type="gramEnd"/>
      <w:r w:rsidRPr="003A64DD">
        <w:rPr>
          <w:rFonts w:ascii="Arial" w:hAnsi="Arial" w:cs="Arial"/>
          <w:sz w:val="24"/>
          <w:szCs w:val="24"/>
        </w:rPr>
        <w:t>. It is common for people using shelters to be encouraged by local counter-disaster authorities to take sufficient food and water with them to the shelter.</w:t>
      </w:r>
    </w:p>
    <w:p w14:paraId="427FF904"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suitability of a site for an emergency shelter </w:t>
      </w:r>
      <w:proofErr w:type="gramStart"/>
      <w:r w:rsidRPr="003A64DD">
        <w:rPr>
          <w:rFonts w:ascii="Arial" w:hAnsi="Arial" w:cs="Arial"/>
          <w:sz w:val="24"/>
          <w:szCs w:val="24"/>
        </w:rPr>
        <w:t>is normally based</w:t>
      </w:r>
      <w:proofErr w:type="gramEnd"/>
      <w:r w:rsidRPr="003A64DD">
        <w:rPr>
          <w:rFonts w:ascii="Arial" w:hAnsi="Arial" w:cs="Arial"/>
          <w:sz w:val="24"/>
          <w:szCs w:val="24"/>
        </w:rPr>
        <w:t xml:space="preserve"> on the location and level of construction that can withstand the impact of a disaster. Whilst EHPs are generally not responsible for determining the location of emergency shelters, EHPs </w:t>
      </w:r>
      <w:proofErr w:type="gramStart"/>
      <w:r w:rsidRPr="003A64DD">
        <w:rPr>
          <w:rFonts w:ascii="Arial" w:hAnsi="Arial" w:cs="Arial"/>
          <w:sz w:val="24"/>
          <w:szCs w:val="24"/>
        </w:rPr>
        <w:t>may be asked</w:t>
      </w:r>
      <w:proofErr w:type="gramEnd"/>
      <w:r w:rsidRPr="003A64DD">
        <w:rPr>
          <w:rFonts w:ascii="Arial" w:hAnsi="Arial" w:cs="Arial"/>
          <w:sz w:val="24"/>
          <w:szCs w:val="24"/>
        </w:rPr>
        <w:t xml:space="preserve"> to comment on the suitability of sites in terms of factors such as the availability and function</w:t>
      </w:r>
      <w:r w:rsidR="004378E7">
        <w:rPr>
          <w:rFonts w:ascii="Arial" w:hAnsi="Arial" w:cs="Arial"/>
          <w:sz w:val="24"/>
          <w:szCs w:val="24"/>
        </w:rPr>
        <w:t>ality</w:t>
      </w:r>
      <w:r w:rsidRPr="003A64DD">
        <w:rPr>
          <w:rFonts w:ascii="Arial" w:hAnsi="Arial" w:cs="Arial"/>
          <w:sz w:val="24"/>
          <w:szCs w:val="24"/>
        </w:rPr>
        <w:t xml:space="preserve"> of toilets and accessibility of drinking water. The location of shelters should be identified during the planning phase and included within an EH response plan.</w:t>
      </w:r>
    </w:p>
    <w:p w14:paraId="427FF905"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There may be times when an EHP is required to provide a report on the condition of an emergency shelter with respect to public health and safety. This is more likely if the use of an emergency shelter </w:t>
      </w:r>
      <w:proofErr w:type="gramStart"/>
      <w:r w:rsidRPr="003A64DD">
        <w:rPr>
          <w:rFonts w:ascii="Arial" w:hAnsi="Arial" w:cs="Arial"/>
          <w:sz w:val="24"/>
          <w:szCs w:val="24"/>
        </w:rPr>
        <w:t>is extended</w:t>
      </w:r>
      <w:proofErr w:type="gramEnd"/>
      <w:r w:rsidRPr="003A64DD">
        <w:rPr>
          <w:rFonts w:ascii="Arial" w:hAnsi="Arial" w:cs="Arial"/>
          <w:sz w:val="24"/>
          <w:szCs w:val="24"/>
        </w:rPr>
        <w:t xml:space="preserve"> into the recovery phase and becomes an evacuation centre.</w:t>
      </w:r>
    </w:p>
    <w:p w14:paraId="427FF906" w14:textId="77777777" w:rsidR="00130879" w:rsidRPr="00512283" w:rsidRDefault="00130879" w:rsidP="003A64DD">
      <w:pPr>
        <w:pStyle w:val="Heading2"/>
        <w:ind w:left="1032" w:hanging="578"/>
      </w:pPr>
      <w:bookmarkStart w:id="103" w:name="_Toc461459468"/>
      <w:bookmarkStart w:id="104" w:name="_Toc29199923"/>
      <w:r w:rsidRPr="00512283">
        <w:lastRenderedPageBreak/>
        <w:t xml:space="preserve">Evacuation </w:t>
      </w:r>
      <w:bookmarkEnd w:id="103"/>
      <w:r w:rsidR="00335A1B">
        <w:t>c</w:t>
      </w:r>
      <w:r w:rsidR="00335A1B" w:rsidRPr="00512283">
        <w:t>entres</w:t>
      </w:r>
      <w:bookmarkEnd w:id="104"/>
    </w:p>
    <w:p w14:paraId="427FF907" w14:textId="77777777" w:rsidR="00335A1B" w:rsidRDefault="00130879" w:rsidP="003A64DD">
      <w:pPr>
        <w:spacing w:line="300" w:lineRule="exact"/>
        <w:rPr>
          <w:rFonts w:ascii="Arial" w:hAnsi="Arial" w:cs="Arial"/>
          <w:sz w:val="24"/>
          <w:szCs w:val="24"/>
        </w:rPr>
      </w:pPr>
      <w:r w:rsidRPr="003A64DD">
        <w:rPr>
          <w:rFonts w:ascii="Arial" w:hAnsi="Arial" w:cs="Arial"/>
          <w:sz w:val="24"/>
          <w:szCs w:val="24"/>
        </w:rPr>
        <w:t xml:space="preserve">An evacuation centre is utilised to accommodate displaced people for varying periods of </w:t>
      </w:r>
      <w:proofErr w:type="gramStart"/>
      <w:r w:rsidRPr="003A64DD">
        <w:rPr>
          <w:rFonts w:ascii="Arial" w:hAnsi="Arial" w:cs="Arial"/>
          <w:sz w:val="24"/>
          <w:szCs w:val="24"/>
        </w:rPr>
        <w:t>time which</w:t>
      </w:r>
      <w:proofErr w:type="gramEnd"/>
      <w:r w:rsidRPr="003A64DD">
        <w:rPr>
          <w:rFonts w:ascii="Arial" w:hAnsi="Arial" w:cs="Arial"/>
          <w:sz w:val="24"/>
          <w:szCs w:val="24"/>
        </w:rPr>
        <w:t xml:space="preserve"> may extend into the recovery phase of a disaster.</w:t>
      </w:r>
    </w:p>
    <w:p w14:paraId="427FF908"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need to evacuate can arise as the result of a variety of different types of disasters. After </w:t>
      </w:r>
      <w:r w:rsidR="004378E7">
        <w:rPr>
          <w:rFonts w:ascii="Arial" w:hAnsi="Arial" w:cs="Arial"/>
          <w:sz w:val="24"/>
          <w:szCs w:val="24"/>
        </w:rPr>
        <w:t xml:space="preserve">an event such as a </w:t>
      </w:r>
      <w:r w:rsidRPr="003A64DD">
        <w:rPr>
          <w:rFonts w:ascii="Arial" w:hAnsi="Arial" w:cs="Arial"/>
          <w:sz w:val="24"/>
          <w:szCs w:val="24"/>
        </w:rPr>
        <w:t xml:space="preserve">flood, cyclone, earthquake or a bushfire, housing in the disaster zone may be </w:t>
      </w:r>
      <w:proofErr w:type="gramStart"/>
      <w:r w:rsidR="004378E7">
        <w:rPr>
          <w:rFonts w:ascii="Arial" w:hAnsi="Arial" w:cs="Arial"/>
          <w:sz w:val="24"/>
          <w:szCs w:val="24"/>
        </w:rPr>
        <w:t xml:space="preserve">totally </w:t>
      </w:r>
      <w:r w:rsidRPr="003A64DD">
        <w:rPr>
          <w:rFonts w:ascii="Arial" w:hAnsi="Arial" w:cs="Arial"/>
          <w:sz w:val="24"/>
          <w:szCs w:val="24"/>
        </w:rPr>
        <w:t>uninhabitable</w:t>
      </w:r>
      <w:proofErr w:type="gramEnd"/>
      <w:r w:rsidRPr="003A64DD">
        <w:rPr>
          <w:rFonts w:ascii="Arial" w:hAnsi="Arial" w:cs="Arial"/>
          <w:sz w:val="24"/>
          <w:szCs w:val="24"/>
        </w:rPr>
        <w:t>.</w:t>
      </w:r>
      <w:r w:rsidR="0050771E" w:rsidRPr="003A64DD">
        <w:rPr>
          <w:rFonts w:ascii="Arial" w:hAnsi="Arial" w:cs="Arial"/>
          <w:sz w:val="24"/>
          <w:szCs w:val="24"/>
        </w:rPr>
        <w:t xml:space="preserve"> In evacuation centres (or other forms of temporary shelter), there may be irregular arrangements for water and food supply, as well as sanitation. It is therefore important that people </w:t>
      </w:r>
      <w:proofErr w:type="gramStart"/>
      <w:r w:rsidR="0050771E" w:rsidRPr="003A64DD">
        <w:rPr>
          <w:rFonts w:ascii="Arial" w:hAnsi="Arial" w:cs="Arial"/>
          <w:sz w:val="24"/>
          <w:szCs w:val="24"/>
        </w:rPr>
        <w:t>are made</w:t>
      </w:r>
      <w:proofErr w:type="gramEnd"/>
      <w:r w:rsidR="0050771E" w:rsidRPr="003A64DD">
        <w:rPr>
          <w:rFonts w:ascii="Arial" w:hAnsi="Arial" w:cs="Arial"/>
          <w:sz w:val="24"/>
          <w:szCs w:val="24"/>
        </w:rPr>
        <w:t xml:space="preserve"> aware of these and the importance of complying with them.</w:t>
      </w:r>
    </w:p>
    <w:p w14:paraId="427FF909"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Evacuation centres may need to cater for a wide range of needs including physical shelter, areas for food preparation, clothing, bedding</w:t>
      </w:r>
      <w:r w:rsidR="004378E7">
        <w:rPr>
          <w:rFonts w:ascii="Arial" w:hAnsi="Arial" w:cs="Arial"/>
          <w:sz w:val="24"/>
          <w:szCs w:val="24"/>
        </w:rPr>
        <w:t xml:space="preserve">, </w:t>
      </w:r>
      <w:r w:rsidRPr="003A64DD">
        <w:rPr>
          <w:rFonts w:ascii="Arial" w:hAnsi="Arial" w:cs="Arial"/>
          <w:sz w:val="24"/>
          <w:szCs w:val="24"/>
        </w:rPr>
        <w:t>household items</w:t>
      </w:r>
      <w:r w:rsidR="004378E7">
        <w:rPr>
          <w:rFonts w:ascii="Arial" w:hAnsi="Arial" w:cs="Arial"/>
          <w:sz w:val="24"/>
          <w:szCs w:val="24"/>
        </w:rPr>
        <w:t xml:space="preserve">, </w:t>
      </w:r>
      <w:r w:rsidR="00326731">
        <w:rPr>
          <w:rFonts w:ascii="Arial" w:hAnsi="Arial" w:cs="Arial"/>
          <w:sz w:val="24"/>
          <w:szCs w:val="24"/>
        </w:rPr>
        <w:t>and security</w:t>
      </w:r>
      <w:r w:rsidR="004378E7">
        <w:rPr>
          <w:rFonts w:ascii="Arial" w:hAnsi="Arial" w:cs="Arial"/>
          <w:sz w:val="24"/>
          <w:szCs w:val="24"/>
        </w:rPr>
        <w:t xml:space="preserve"> of medications</w:t>
      </w:r>
      <w:r w:rsidR="00C7206C">
        <w:rPr>
          <w:rFonts w:ascii="Arial" w:hAnsi="Arial" w:cs="Arial"/>
          <w:sz w:val="24"/>
          <w:szCs w:val="24"/>
        </w:rPr>
        <w:t xml:space="preserve"> and </w:t>
      </w:r>
      <w:r w:rsidR="004378E7">
        <w:rPr>
          <w:rFonts w:ascii="Arial" w:hAnsi="Arial" w:cs="Arial"/>
          <w:sz w:val="24"/>
          <w:szCs w:val="24"/>
        </w:rPr>
        <w:t xml:space="preserve">space for </w:t>
      </w:r>
      <w:r w:rsidR="00C7206C">
        <w:rPr>
          <w:rFonts w:ascii="Arial" w:hAnsi="Arial" w:cs="Arial"/>
          <w:sz w:val="24"/>
          <w:szCs w:val="24"/>
        </w:rPr>
        <w:t>cultural considerations etc</w:t>
      </w:r>
      <w:r w:rsidRPr="003A64DD">
        <w:rPr>
          <w:rFonts w:ascii="Arial" w:hAnsi="Arial" w:cs="Arial"/>
          <w:sz w:val="24"/>
          <w:szCs w:val="24"/>
        </w:rPr>
        <w:t xml:space="preserve">. The decision to open an evacuation centre </w:t>
      </w:r>
      <w:proofErr w:type="gramStart"/>
      <w:r w:rsidRPr="003A64DD">
        <w:rPr>
          <w:rFonts w:ascii="Arial" w:hAnsi="Arial" w:cs="Arial"/>
          <w:sz w:val="24"/>
          <w:szCs w:val="24"/>
        </w:rPr>
        <w:t>is made</w:t>
      </w:r>
      <w:proofErr w:type="gramEnd"/>
      <w:r w:rsidRPr="003A64DD">
        <w:rPr>
          <w:rFonts w:ascii="Arial" w:hAnsi="Arial" w:cs="Arial"/>
          <w:sz w:val="24"/>
          <w:szCs w:val="24"/>
        </w:rPr>
        <w:t xml:space="preserve"> at the counter-disaster coordination level in the aftermath of a disaster. EHPs play a role in assisting other responding agencies in the establishment and management of evacuation centres and provide advice to decision-makers about matters of public health.</w:t>
      </w:r>
    </w:p>
    <w:p w14:paraId="427FF90A" w14:textId="77777777" w:rsidR="003B13C8"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An evacuation centre may have a complex management structure with which EHPs should be familiar. </w:t>
      </w:r>
      <w:proofErr w:type="gramStart"/>
      <w:r w:rsidRPr="003A64DD">
        <w:rPr>
          <w:rFonts w:ascii="Arial" w:hAnsi="Arial" w:cs="Arial"/>
          <w:sz w:val="24"/>
          <w:szCs w:val="24"/>
        </w:rPr>
        <w:t>EH</w:t>
      </w:r>
      <w:proofErr w:type="gramEnd"/>
      <w:r w:rsidRPr="003A64DD">
        <w:rPr>
          <w:rFonts w:ascii="Arial" w:hAnsi="Arial" w:cs="Arial"/>
          <w:sz w:val="24"/>
          <w:szCs w:val="24"/>
        </w:rPr>
        <w:t xml:space="preserve"> representation at centre coordination meetings provides an opportunity for advice to ensure EH is considered in management practices.</w:t>
      </w:r>
    </w:p>
    <w:p w14:paraId="427FF90B" w14:textId="77777777" w:rsidR="00130879" w:rsidRPr="00512283" w:rsidRDefault="00130879" w:rsidP="003A64DD">
      <w:pPr>
        <w:pStyle w:val="Heading2"/>
        <w:ind w:left="1032" w:hanging="578"/>
      </w:pPr>
      <w:bookmarkStart w:id="105" w:name="_Toc461459469"/>
      <w:bookmarkStart w:id="106" w:name="_Toc29199924"/>
      <w:r w:rsidRPr="00512283">
        <w:t xml:space="preserve">Siting and </w:t>
      </w:r>
      <w:r w:rsidR="00335A1B">
        <w:t>a</w:t>
      </w:r>
      <w:r w:rsidR="00335A1B" w:rsidRPr="00512283">
        <w:t xml:space="preserve">ssessment </w:t>
      </w:r>
      <w:r w:rsidRPr="00512283">
        <w:t xml:space="preserve">of </w:t>
      </w:r>
      <w:r w:rsidR="00335A1B">
        <w:t>e</w:t>
      </w:r>
      <w:r w:rsidR="00335A1B" w:rsidRPr="00512283">
        <w:t xml:space="preserve">vacuation </w:t>
      </w:r>
      <w:bookmarkEnd w:id="105"/>
      <w:r w:rsidR="00335A1B">
        <w:t>c</w:t>
      </w:r>
      <w:r w:rsidR="00335A1B" w:rsidRPr="00512283">
        <w:t>entres</w:t>
      </w:r>
      <w:bookmarkEnd w:id="106"/>
    </w:p>
    <w:p w14:paraId="427FF90C"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In the planning phase, the role of the EHP includes assisting </w:t>
      </w:r>
      <w:r w:rsidR="00C7206C">
        <w:rPr>
          <w:rFonts w:ascii="Arial" w:hAnsi="Arial" w:cs="Arial"/>
          <w:sz w:val="24"/>
          <w:szCs w:val="24"/>
        </w:rPr>
        <w:t xml:space="preserve">authorities </w:t>
      </w:r>
      <w:r w:rsidRPr="003A64DD">
        <w:rPr>
          <w:rFonts w:ascii="Arial" w:hAnsi="Arial" w:cs="Arial"/>
          <w:sz w:val="24"/>
          <w:szCs w:val="24"/>
        </w:rPr>
        <w:t xml:space="preserve">in determining the habitability of pre-identified evacuation sites. EHPs should supply any advice in relation to siting and operation of evacuation centres through the </w:t>
      </w:r>
      <w:r w:rsidR="00646D91" w:rsidRPr="003A64DD">
        <w:rPr>
          <w:rFonts w:ascii="Arial" w:hAnsi="Arial" w:cs="Arial"/>
          <w:sz w:val="24"/>
          <w:szCs w:val="24"/>
        </w:rPr>
        <w:t>disaster coordinator</w:t>
      </w:r>
      <w:r w:rsidRPr="003A64DD">
        <w:rPr>
          <w:rFonts w:ascii="Arial" w:hAnsi="Arial" w:cs="Arial"/>
          <w:sz w:val="24"/>
          <w:szCs w:val="24"/>
        </w:rPr>
        <w:t xml:space="preserve">. The </w:t>
      </w:r>
      <w:r w:rsidR="00646D91" w:rsidRPr="003A64DD">
        <w:rPr>
          <w:rFonts w:ascii="Arial" w:hAnsi="Arial" w:cs="Arial"/>
          <w:sz w:val="24"/>
          <w:szCs w:val="24"/>
        </w:rPr>
        <w:t xml:space="preserve">disaster </w:t>
      </w:r>
      <w:r w:rsidR="00C02472" w:rsidRPr="003A64DD">
        <w:rPr>
          <w:rFonts w:ascii="Arial" w:hAnsi="Arial" w:cs="Arial"/>
          <w:sz w:val="24"/>
          <w:szCs w:val="24"/>
        </w:rPr>
        <w:t>coordinator</w:t>
      </w:r>
      <w:r w:rsidRPr="003A64DD">
        <w:rPr>
          <w:rFonts w:ascii="Arial" w:hAnsi="Arial" w:cs="Arial"/>
          <w:sz w:val="24"/>
          <w:szCs w:val="24"/>
        </w:rPr>
        <w:t xml:space="preserve"> </w:t>
      </w:r>
      <w:proofErr w:type="gramStart"/>
      <w:r w:rsidRPr="003A64DD">
        <w:rPr>
          <w:rFonts w:ascii="Arial" w:hAnsi="Arial" w:cs="Arial"/>
          <w:sz w:val="24"/>
          <w:szCs w:val="24"/>
        </w:rPr>
        <w:t>should be advised</w:t>
      </w:r>
      <w:proofErr w:type="gramEnd"/>
      <w:r w:rsidRPr="003A64DD">
        <w:rPr>
          <w:rFonts w:ascii="Arial" w:hAnsi="Arial" w:cs="Arial"/>
          <w:sz w:val="24"/>
          <w:szCs w:val="24"/>
        </w:rPr>
        <w:t xml:space="preserve"> of matters relating to public health and risk and is responsible for making decisions in relation to evacuation centres. This includes evaluating factors such as:</w:t>
      </w:r>
    </w:p>
    <w:p w14:paraId="427FF90D" w14:textId="77777777" w:rsidR="00130879" w:rsidRPr="00B5372A" w:rsidRDefault="00130879" w:rsidP="00F9220B">
      <w:pPr>
        <w:pStyle w:val="ListParagraph"/>
        <w:numPr>
          <w:ilvl w:val="0"/>
          <w:numId w:val="26"/>
        </w:numPr>
        <w:spacing w:line="300" w:lineRule="exact"/>
        <w:rPr>
          <w:rFonts w:ascii="Arial" w:hAnsi="Arial" w:cs="Arial"/>
          <w:sz w:val="24"/>
          <w:szCs w:val="24"/>
        </w:rPr>
      </w:pPr>
      <w:r w:rsidRPr="00B5372A">
        <w:rPr>
          <w:rFonts w:ascii="Arial" w:hAnsi="Arial" w:cs="Arial"/>
          <w:sz w:val="24"/>
          <w:szCs w:val="24"/>
        </w:rPr>
        <w:t>availability of potable water</w:t>
      </w:r>
    </w:p>
    <w:p w14:paraId="427FF90E" w14:textId="77777777" w:rsidR="00130879" w:rsidRPr="00B5372A" w:rsidRDefault="00130879" w:rsidP="00F9220B">
      <w:pPr>
        <w:pStyle w:val="ListParagraph"/>
        <w:numPr>
          <w:ilvl w:val="0"/>
          <w:numId w:val="26"/>
        </w:numPr>
        <w:spacing w:line="300" w:lineRule="exact"/>
        <w:rPr>
          <w:rFonts w:ascii="Arial" w:hAnsi="Arial" w:cs="Arial"/>
          <w:sz w:val="24"/>
          <w:szCs w:val="24"/>
        </w:rPr>
      </w:pPr>
      <w:r w:rsidRPr="00B5372A">
        <w:rPr>
          <w:rFonts w:ascii="Arial" w:hAnsi="Arial" w:cs="Arial"/>
          <w:sz w:val="24"/>
          <w:szCs w:val="24"/>
        </w:rPr>
        <w:t>emergency disposal of sewage and solid waste</w:t>
      </w:r>
    </w:p>
    <w:p w14:paraId="427FF90F" w14:textId="77777777" w:rsidR="00130879" w:rsidRPr="00B5372A" w:rsidRDefault="004378E7" w:rsidP="00F9220B">
      <w:pPr>
        <w:pStyle w:val="ListParagraph"/>
        <w:numPr>
          <w:ilvl w:val="0"/>
          <w:numId w:val="26"/>
        </w:numPr>
        <w:spacing w:line="300" w:lineRule="exact"/>
        <w:rPr>
          <w:rFonts w:ascii="Arial" w:hAnsi="Arial" w:cs="Arial"/>
          <w:sz w:val="24"/>
          <w:szCs w:val="24"/>
        </w:rPr>
      </w:pPr>
      <w:r>
        <w:rPr>
          <w:rFonts w:ascii="Arial" w:hAnsi="Arial" w:cs="Arial"/>
          <w:sz w:val="24"/>
          <w:szCs w:val="24"/>
        </w:rPr>
        <w:t>food safety</w:t>
      </w:r>
    </w:p>
    <w:p w14:paraId="427FF910" w14:textId="77777777" w:rsidR="004378E7" w:rsidRDefault="004378E7" w:rsidP="00F9220B">
      <w:pPr>
        <w:pStyle w:val="ListParagraph"/>
        <w:numPr>
          <w:ilvl w:val="0"/>
          <w:numId w:val="26"/>
        </w:numPr>
        <w:spacing w:line="300" w:lineRule="exact"/>
        <w:rPr>
          <w:rFonts w:ascii="Arial" w:hAnsi="Arial" w:cs="Arial"/>
          <w:sz w:val="24"/>
          <w:szCs w:val="24"/>
        </w:rPr>
      </w:pPr>
      <w:r>
        <w:rPr>
          <w:rFonts w:ascii="Arial" w:hAnsi="Arial" w:cs="Arial"/>
          <w:sz w:val="24"/>
          <w:szCs w:val="24"/>
        </w:rPr>
        <w:t>monitoring sanitary conditions at centre</w:t>
      </w:r>
    </w:p>
    <w:p w14:paraId="427FF911" w14:textId="77777777" w:rsidR="00130879" w:rsidRPr="00B5372A" w:rsidRDefault="00130879" w:rsidP="00F9220B">
      <w:pPr>
        <w:pStyle w:val="ListParagraph"/>
        <w:numPr>
          <w:ilvl w:val="0"/>
          <w:numId w:val="26"/>
        </w:numPr>
        <w:spacing w:line="300" w:lineRule="exact"/>
        <w:rPr>
          <w:rFonts w:ascii="Arial" w:hAnsi="Arial" w:cs="Arial"/>
          <w:sz w:val="24"/>
          <w:szCs w:val="24"/>
        </w:rPr>
      </w:pPr>
      <w:r w:rsidRPr="00B5372A">
        <w:rPr>
          <w:rFonts w:ascii="Arial" w:hAnsi="Arial" w:cs="Arial"/>
          <w:sz w:val="24"/>
          <w:szCs w:val="24"/>
        </w:rPr>
        <w:t>vector control</w:t>
      </w:r>
    </w:p>
    <w:p w14:paraId="427FF912" w14:textId="77777777" w:rsidR="00130879" w:rsidRPr="00B5372A" w:rsidRDefault="00130879" w:rsidP="00F9220B">
      <w:pPr>
        <w:pStyle w:val="ListParagraph"/>
        <w:numPr>
          <w:ilvl w:val="0"/>
          <w:numId w:val="26"/>
        </w:numPr>
        <w:spacing w:line="300" w:lineRule="exact"/>
        <w:rPr>
          <w:rFonts w:ascii="Arial" w:hAnsi="Arial" w:cs="Arial"/>
          <w:sz w:val="24"/>
          <w:szCs w:val="24"/>
        </w:rPr>
      </w:pPr>
      <w:proofErr w:type="gramStart"/>
      <w:r w:rsidRPr="00B5372A">
        <w:rPr>
          <w:rFonts w:ascii="Arial" w:hAnsi="Arial" w:cs="Arial"/>
          <w:sz w:val="24"/>
          <w:szCs w:val="24"/>
        </w:rPr>
        <w:t>personal</w:t>
      </w:r>
      <w:proofErr w:type="gramEnd"/>
      <w:r w:rsidRPr="00B5372A">
        <w:rPr>
          <w:rFonts w:ascii="Arial" w:hAnsi="Arial" w:cs="Arial"/>
          <w:sz w:val="24"/>
          <w:szCs w:val="24"/>
        </w:rPr>
        <w:t xml:space="preserve"> hygiene</w:t>
      </w:r>
      <w:r w:rsidR="00C02472">
        <w:rPr>
          <w:rFonts w:ascii="Arial" w:hAnsi="Arial" w:cs="Arial"/>
          <w:sz w:val="24"/>
          <w:szCs w:val="24"/>
        </w:rPr>
        <w:t>.</w:t>
      </w:r>
    </w:p>
    <w:p w14:paraId="427FF913"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Other non-EH considerations include provision of information to disaster-affected people, privacy, security, meeting people’s cultural needs, providing activities for younger people, and registration of evacuated people.</w:t>
      </w:r>
    </w:p>
    <w:p w14:paraId="427FF914" w14:textId="77777777" w:rsidR="00130879" w:rsidRPr="00512283" w:rsidRDefault="00130879" w:rsidP="003A64DD">
      <w:pPr>
        <w:pStyle w:val="Heading2"/>
        <w:ind w:left="1032" w:hanging="578"/>
      </w:pPr>
      <w:bookmarkStart w:id="107" w:name="_Toc461459470"/>
      <w:bookmarkStart w:id="108" w:name="_Toc29199925"/>
      <w:r w:rsidRPr="00512283">
        <w:t xml:space="preserve">Layout and </w:t>
      </w:r>
      <w:r w:rsidR="003756C7">
        <w:t>location</w:t>
      </w:r>
      <w:r w:rsidR="00C02472" w:rsidRPr="00512283">
        <w:t xml:space="preserve"> </w:t>
      </w:r>
      <w:r w:rsidRPr="00512283">
        <w:t xml:space="preserve">of a </w:t>
      </w:r>
      <w:r w:rsidR="00C02472">
        <w:t>t</w:t>
      </w:r>
      <w:r w:rsidR="00C02472" w:rsidRPr="00512283">
        <w:t xml:space="preserve">ent </w:t>
      </w:r>
      <w:r w:rsidR="00C02472">
        <w:t>e</w:t>
      </w:r>
      <w:r w:rsidR="00C02472" w:rsidRPr="00512283">
        <w:t xml:space="preserve">vacuation </w:t>
      </w:r>
      <w:bookmarkEnd w:id="107"/>
      <w:r w:rsidR="00C02472">
        <w:t>c</w:t>
      </w:r>
      <w:r w:rsidR="00C02472" w:rsidRPr="00512283">
        <w:t>entre</w:t>
      </w:r>
      <w:bookmarkEnd w:id="108"/>
    </w:p>
    <w:p w14:paraId="427FF915" w14:textId="77777777" w:rsidR="00650EA4" w:rsidRDefault="00130879" w:rsidP="003A64DD">
      <w:pPr>
        <w:spacing w:line="300" w:lineRule="exact"/>
        <w:rPr>
          <w:rFonts w:ascii="Arial" w:hAnsi="Arial" w:cs="Arial"/>
          <w:sz w:val="24"/>
          <w:szCs w:val="24"/>
        </w:rPr>
      </w:pPr>
      <w:r w:rsidRPr="003A64DD">
        <w:rPr>
          <w:rFonts w:ascii="Arial" w:hAnsi="Arial" w:cs="Arial"/>
          <w:sz w:val="24"/>
          <w:szCs w:val="24"/>
        </w:rPr>
        <w:t xml:space="preserve">In some </w:t>
      </w:r>
      <w:proofErr w:type="gramStart"/>
      <w:r w:rsidRPr="003A64DD">
        <w:rPr>
          <w:rFonts w:ascii="Arial" w:hAnsi="Arial" w:cs="Arial"/>
          <w:sz w:val="24"/>
          <w:szCs w:val="24"/>
        </w:rPr>
        <w:t>situations</w:t>
      </w:r>
      <w:proofErr w:type="gramEnd"/>
      <w:r w:rsidRPr="003A64DD">
        <w:rPr>
          <w:rFonts w:ascii="Arial" w:hAnsi="Arial" w:cs="Arial"/>
          <w:sz w:val="24"/>
          <w:szCs w:val="24"/>
        </w:rPr>
        <w:t xml:space="preserve"> evacuation tents have been used to rapidly expand available accommodation. ‘Tent cities’ offer more flexibility to an evacuation scenario because they can easily be expanded to accommodate more people</w:t>
      </w:r>
      <w:r w:rsidR="004462A4">
        <w:rPr>
          <w:rFonts w:ascii="Arial" w:hAnsi="Arial" w:cs="Arial"/>
          <w:sz w:val="24"/>
          <w:szCs w:val="24"/>
        </w:rPr>
        <w:t>.</w:t>
      </w:r>
      <w:r w:rsidRPr="003A64DD">
        <w:rPr>
          <w:rFonts w:ascii="Arial" w:hAnsi="Arial" w:cs="Arial"/>
          <w:sz w:val="24"/>
          <w:szCs w:val="24"/>
        </w:rPr>
        <w:t xml:space="preserve"> </w:t>
      </w:r>
    </w:p>
    <w:p w14:paraId="427FF916"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lastRenderedPageBreak/>
        <w:t xml:space="preserve">The decision to utilise tents </w:t>
      </w:r>
      <w:proofErr w:type="gramStart"/>
      <w:r w:rsidRPr="003A64DD">
        <w:rPr>
          <w:rFonts w:ascii="Arial" w:hAnsi="Arial" w:cs="Arial"/>
          <w:sz w:val="24"/>
          <w:szCs w:val="24"/>
        </w:rPr>
        <w:t>is made</w:t>
      </w:r>
      <w:proofErr w:type="gramEnd"/>
      <w:r w:rsidRPr="003A64DD">
        <w:rPr>
          <w:rFonts w:ascii="Arial" w:hAnsi="Arial" w:cs="Arial"/>
          <w:sz w:val="24"/>
          <w:szCs w:val="24"/>
        </w:rPr>
        <w:t xml:space="preserve"> through a joint </w:t>
      </w:r>
      <w:r w:rsidR="00167ABE" w:rsidRPr="003A64DD">
        <w:rPr>
          <w:rFonts w:ascii="Arial" w:hAnsi="Arial" w:cs="Arial"/>
          <w:sz w:val="24"/>
          <w:szCs w:val="24"/>
        </w:rPr>
        <w:t xml:space="preserve">disaster </w:t>
      </w:r>
      <w:r w:rsidRPr="003A64DD">
        <w:rPr>
          <w:rFonts w:ascii="Arial" w:hAnsi="Arial" w:cs="Arial"/>
          <w:sz w:val="24"/>
          <w:szCs w:val="24"/>
        </w:rPr>
        <w:t xml:space="preserve">planning effort and </w:t>
      </w:r>
      <w:r w:rsidR="00167ABE" w:rsidRPr="003A64DD">
        <w:rPr>
          <w:rFonts w:ascii="Arial" w:hAnsi="Arial" w:cs="Arial"/>
          <w:sz w:val="24"/>
          <w:szCs w:val="24"/>
        </w:rPr>
        <w:t>include</w:t>
      </w:r>
      <w:r w:rsidRPr="003A64DD">
        <w:rPr>
          <w:rFonts w:ascii="Arial" w:hAnsi="Arial" w:cs="Arial"/>
          <w:sz w:val="24"/>
          <w:szCs w:val="24"/>
        </w:rPr>
        <w:t xml:space="preserve"> a number of matters that require </w:t>
      </w:r>
      <w:r w:rsidR="00167ABE" w:rsidRPr="003A64DD">
        <w:rPr>
          <w:rFonts w:ascii="Arial" w:hAnsi="Arial" w:cs="Arial"/>
          <w:sz w:val="24"/>
          <w:szCs w:val="24"/>
        </w:rPr>
        <w:t>environmental health</w:t>
      </w:r>
      <w:r w:rsidRPr="003A64DD">
        <w:rPr>
          <w:rFonts w:ascii="Arial" w:hAnsi="Arial" w:cs="Arial"/>
          <w:sz w:val="24"/>
          <w:szCs w:val="24"/>
        </w:rPr>
        <w:t xml:space="preserve"> input.</w:t>
      </w:r>
    </w:p>
    <w:p w14:paraId="427FF917"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In choosing a </w:t>
      </w:r>
      <w:proofErr w:type="gramStart"/>
      <w:r w:rsidRPr="003A64DD">
        <w:rPr>
          <w:rFonts w:ascii="Arial" w:hAnsi="Arial" w:cs="Arial"/>
          <w:sz w:val="24"/>
          <w:szCs w:val="24"/>
        </w:rPr>
        <w:t>location</w:t>
      </w:r>
      <w:proofErr w:type="gramEnd"/>
      <w:r w:rsidRPr="003A64DD">
        <w:rPr>
          <w:rFonts w:ascii="Arial" w:hAnsi="Arial" w:cs="Arial"/>
          <w:sz w:val="24"/>
          <w:szCs w:val="24"/>
        </w:rPr>
        <w:t xml:space="preserve"> the following matters should be considered:</w:t>
      </w:r>
    </w:p>
    <w:p w14:paraId="427FF918" w14:textId="77777777" w:rsidR="00130879" w:rsidRPr="00F57884" w:rsidRDefault="004462A4" w:rsidP="00F9220B">
      <w:pPr>
        <w:pStyle w:val="ListParagraph"/>
        <w:numPr>
          <w:ilvl w:val="0"/>
          <w:numId w:val="27"/>
        </w:numPr>
        <w:spacing w:line="300" w:lineRule="exact"/>
        <w:rPr>
          <w:rFonts w:ascii="Arial" w:hAnsi="Arial" w:cs="Arial"/>
          <w:sz w:val="24"/>
          <w:szCs w:val="24"/>
        </w:rPr>
      </w:pPr>
      <w:r>
        <w:rPr>
          <w:rFonts w:ascii="Arial" w:hAnsi="Arial" w:cs="Arial"/>
          <w:sz w:val="24"/>
          <w:szCs w:val="24"/>
        </w:rPr>
        <w:t>T</w:t>
      </w:r>
      <w:r w:rsidRPr="00F57884">
        <w:rPr>
          <w:rFonts w:ascii="Arial" w:hAnsi="Arial" w:cs="Arial"/>
          <w:sz w:val="24"/>
          <w:szCs w:val="24"/>
        </w:rPr>
        <w:t xml:space="preserve">he </w:t>
      </w:r>
      <w:r w:rsidR="00130879" w:rsidRPr="00F57884">
        <w:rPr>
          <w:rFonts w:ascii="Arial" w:hAnsi="Arial" w:cs="Arial"/>
          <w:sz w:val="24"/>
          <w:szCs w:val="24"/>
        </w:rPr>
        <w:t>site should be within reasonable distance of potable water supplies</w:t>
      </w:r>
    </w:p>
    <w:p w14:paraId="427FF919" w14:textId="77777777" w:rsidR="00130879" w:rsidRPr="00F57884" w:rsidRDefault="004462A4" w:rsidP="00F9220B">
      <w:pPr>
        <w:pStyle w:val="ListParagraph"/>
        <w:numPr>
          <w:ilvl w:val="0"/>
          <w:numId w:val="27"/>
        </w:numPr>
        <w:spacing w:line="300" w:lineRule="exact"/>
        <w:rPr>
          <w:rFonts w:ascii="Arial" w:hAnsi="Arial" w:cs="Arial"/>
          <w:sz w:val="24"/>
          <w:szCs w:val="24"/>
        </w:rPr>
      </w:pPr>
      <w:r>
        <w:rPr>
          <w:rFonts w:ascii="Arial" w:hAnsi="Arial" w:cs="Arial"/>
          <w:sz w:val="24"/>
          <w:szCs w:val="24"/>
        </w:rPr>
        <w:t>T</w:t>
      </w:r>
      <w:r w:rsidRPr="00F57884">
        <w:rPr>
          <w:rFonts w:ascii="Arial" w:hAnsi="Arial" w:cs="Arial"/>
          <w:sz w:val="24"/>
          <w:szCs w:val="24"/>
        </w:rPr>
        <w:t xml:space="preserve">he </w:t>
      </w:r>
      <w:r w:rsidR="00130879" w:rsidRPr="00F57884">
        <w:rPr>
          <w:rFonts w:ascii="Arial" w:hAnsi="Arial" w:cs="Arial"/>
          <w:sz w:val="24"/>
          <w:szCs w:val="24"/>
        </w:rPr>
        <w:t>site should be well away from mosquito breeding places and rubbish dumps</w:t>
      </w:r>
    </w:p>
    <w:p w14:paraId="427FF91A" w14:textId="77777777" w:rsidR="00130879" w:rsidRPr="00F57884" w:rsidRDefault="004462A4" w:rsidP="00F9220B">
      <w:pPr>
        <w:pStyle w:val="ListParagraph"/>
        <w:numPr>
          <w:ilvl w:val="0"/>
          <w:numId w:val="27"/>
        </w:numPr>
        <w:spacing w:line="300" w:lineRule="exact"/>
        <w:rPr>
          <w:rFonts w:ascii="Arial" w:hAnsi="Arial" w:cs="Arial"/>
          <w:sz w:val="24"/>
          <w:szCs w:val="24"/>
        </w:rPr>
      </w:pPr>
      <w:r>
        <w:rPr>
          <w:rFonts w:ascii="Arial" w:hAnsi="Arial" w:cs="Arial"/>
          <w:sz w:val="24"/>
          <w:szCs w:val="24"/>
        </w:rPr>
        <w:t>I</w:t>
      </w:r>
      <w:r w:rsidRPr="00F57884">
        <w:rPr>
          <w:rFonts w:ascii="Arial" w:hAnsi="Arial" w:cs="Arial"/>
          <w:sz w:val="24"/>
          <w:szCs w:val="24"/>
        </w:rPr>
        <w:t xml:space="preserve">t </w:t>
      </w:r>
      <w:r w:rsidR="00130879" w:rsidRPr="00F57884">
        <w:rPr>
          <w:rFonts w:ascii="Arial" w:hAnsi="Arial" w:cs="Arial"/>
          <w:sz w:val="24"/>
          <w:szCs w:val="24"/>
        </w:rPr>
        <w:t>is preferable for the site to have access to public roads to assist with service delivery</w:t>
      </w:r>
    </w:p>
    <w:p w14:paraId="427FF91B" w14:textId="77777777" w:rsidR="004462A4" w:rsidRPr="00F57884" w:rsidRDefault="004462A4" w:rsidP="00F9220B">
      <w:pPr>
        <w:pStyle w:val="ListParagraph"/>
        <w:numPr>
          <w:ilvl w:val="0"/>
          <w:numId w:val="28"/>
        </w:numPr>
        <w:spacing w:line="300" w:lineRule="exact"/>
        <w:rPr>
          <w:rFonts w:ascii="Arial" w:hAnsi="Arial" w:cs="Arial"/>
          <w:sz w:val="24"/>
          <w:szCs w:val="24"/>
        </w:rPr>
      </w:pPr>
      <w:r>
        <w:rPr>
          <w:rFonts w:ascii="Arial" w:hAnsi="Arial" w:cs="Arial"/>
          <w:sz w:val="24"/>
          <w:szCs w:val="24"/>
        </w:rPr>
        <w:t>T</w:t>
      </w:r>
      <w:r w:rsidR="00130879" w:rsidRPr="00F57884">
        <w:rPr>
          <w:rFonts w:ascii="Arial" w:hAnsi="Arial" w:cs="Arial"/>
          <w:sz w:val="24"/>
          <w:szCs w:val="24"/>
        </w:rPr>
        <w:t>he topography of the land should permit easy drainage</w:t>
      </w:r>
      <w:r w:rsidRPr="00F57884">
        <w:rPr>
          <w:rFonts w:ascii="Arial" w:hAnsi="Arial" w:cs="Arial"/>
          <w:sz w:val="24"/>
          <w:szCs w:val="24"/>
        </w:rPr>
        <w:t xml:space="preserve"> – </w:t>
      </w:r>
      <w:r w:rsidR="00130879" w:rsidRPr="00F57884">
        <w:rPr>
          <w:rFonts w:ascii="Arial" w:hAnsi="Arial" w:cs="Arial"/>
          <w:sz w:val="24"/>
          <w:szCs w:val="24"/>
        </w:rPr>
        <w:t>the subsoil and ground water conditions should also be studied</w:t>
      </w:r>
    </w:p>
    <w:p w14:paraId="427FF91C" w14:textId="77777777" w:rsidR="00130879" w:rsidRPr="00F57884" w:rsidRDefault="004462A4" w:rsidP="00F9220B">
      <w:pPr>
        <w:pStyle w:val="ListParagraph"/>
        <w:numPr>
          <w:ilvl w:val="0"/>
          <w:numId w:val="28"/>
        </w:numPr>
        <w:spacing w:line="300" w:lineRule="exact"/>
        <w:rPr>
          <w:rFonts w:ascii="Arial" w:hAnsi="Arial" w:cs="Arial"/>
          <w:sz w:val="24"/>
          <w:szCs w:val="24"/>
        </w:rPr>
      </w:pPr>
      <w:r>
        <w:rPr>
          <w:rFonts w:ascii="Arial" w:hAnsi="Arial" w:cs="Arial"/>
          <w:sz w:val="24"/>
          <w:szCs w:val="24"/>
        </w:rPr>
        <w:t>T</w:t>
      </w:r>
      <w:r w:rsidR="00130879" w:rsidRPr="00F57884">
        <w:rPr>
          <w:rFonts w:ascii="Arial" w:hAnsi="Arial" w:cs="Arial"/>
          <w:sz w:val="24"/>
          <w:szCs w:val="24"/>
        </w:rPr>
        <w:t xml:space="preserve">he site should be at a higher level than </w:t>
      </w:r>
      <w:proofErr w:type="spellStart"/>
      <w:r w:rsidR="00130879" w:rsidRPr="00F57884">
        <w:rPr>
          <w:rFonts w:ascii="Arial" w:hAnsi="Arial" w:cs="Arial"/>
          <w:sz w:val="24"/>
          <w:szCs w:val="24"/>
        </w:rPr>
        <w:t>sullage</w:t>
      </w:r>
      <w:proofErr w:type="spellEnd"/>
      <w:r w:rsidR="00130879" w:rsidRPr="00F57884">
        <w:rPr>
          <w:rFonts w:ascii="Arial" w:hAnsi="Arial" w:cs="Arial"/>
          <w:sz w:val="24"/>
          <w:szCs w:val="24"/>
        </w:rPr>
        <w:t xml:space="preserve"> and waste disposal areas</w:t>
      </w:r>
    </w:p>
    <w:p w14:paraId="427FF91D" w14:textId="77777777" w:rsidR="00130879" w:rsidRPr="00F57884"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Land covered with grass will prevent dust, but bushes and excessive</w:t>
      </w:r>
      <w:r w:rsidR="004462A4">
        <w:rPr>
          <w:rFonts w:ascii="Arial" w:hAnsi="Arial" w:cs="Arial"/>
          <w:sz w:val="24"/>
          <w:szCs w:val="24"/>
        </w:rPr>
        <w:t xml:space="preserve"> </w:t>
      </w:r>
      <w:r w:rsidRPr="00F57884">
        <w:rPr>
          <w:rFonts w:ascii="Arial" w:hAnsi="Arial" w:cs="Arial"/>
          <w:sz w:val="24"/>
          <w:szCs w:val="24"/>
        </w:rPr>
        <w:t>vegetation that can harbour insects, rodents and reptiles should be avoided or cleared</w:t>
      </w:r>
    </w:p>
    <w:p w14:paraId="427FF91E" w14:textId="77777777" w:rsidR="00130879" w:rsidRPr="00F57884"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Wherever possible, the area should be naturally protected from adverse weather conditions, such as prevailing winds</w:t>
      </w:r>
    </w:p>
    <w:p w14:paraId="427FF91F" w14:textId="77777777" w:rsidR="00130879" w:rsidRPr="00F57884"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The site should be flood-proof, and, if possible, avoid areas with shallow water tables</w:t>
      </w:r>
    </w:p>
    <w:p w14:paraId="427FF920" w14:textId="77777777" w:rsidR="00130879" w:rsidRPr="00F57884" w:rsidRDefault="00807C3C"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The site should avoid areas which are adjacent to comm</w:t>
      </w:r>
      <w:r>
        <w:rPr>
          <w:rFonts w:ascii="Arial" w:hAnsi="Arial" w:cs="Arial"/>
          <w:sz w:val="24"/>
          <w:szCs w:val="24"/>
        </w:rPr>
        <w:t>ercial and industrial zones and</w:t>
      </w:r>
      <w:r w:rsidRPr="00F57884">
        <w:rPr>
          <w:rFonts w:ascii="Arial" w:hAnsi="Arial" w:cs="Arial"/>
          <w:sz w:val="24"/>
          <w:szCs w:val="24"/>
        </w:rPr>
        <w:t xml:space="preserve"> exposed to noise, odours, air pollution, traffic jams, or other nuisances</w:t>
      </w:r>
    </w:p>
    <w:p w14:paraId="427FF921" w14:textId="77777777" w:rsidR="00130879" w:rsidRPr="00F57884"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There should be ample space for people to be sheltered and for all necessary public facilities</w:t>
      </w:r>
    </w:p>
    <w:p w14:paraId="427FF922" w14:textId="77777777" w:rsidR="00130879" w:rsidRPr="00F57884"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Rubbish collection facilities should be provided</w:t>
      </w:r>
    </w:p>
    <w:p w14:paraId="427FF923" w14:textId="77777777" w:rsidR="00130879" w:rsidRPr="00F57884"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Showers, toilets, latrines and laundries should be located away from residential and food areas and hand washing facilities should be provided in conjunction with toilet facilities</w:t>
      </w:r>
    </w:p>
    <w:p w14:paraId="427FF924" w14:textId="77777777" w:rsidR="00130879" w:rsidRPr="00F57884"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Water supply points should also have adequate drainage to avoid contamination</w:t>
      </w:r>
    </w:p>
    <w:p w14:paraId="427FF925" w14:textId="77777777" w:rsidR="00130879" w:rsidRPr="00F57884"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When campsites are in use for long periods, the surface of roads should be treated to suppress dust</w:t>
      </w:r>
    </w:p>
    <w:p w14:paraId="427FF926" w14:textId="77777777" w:rsidR="00130879" w:rsidRDefault="00130879" w:rsidP="00F9220B">
      <w:pPr>
        <w:pStyle w:val="ListParagraph"/>
        <w:numPr>
          <w:ilvl w:val="0"/>
          <w:numId w:val="28"/>
        </w:numPr>
        <w:spacing w:line="300" w:lineRule="exact"/>
        <w:rPr>
          <w:rFonts w:ascii="Arial" w:hAnsi="Arial" w:cs="Arial"/>
          <w:sz w:val="24"/>
          <w:szCs w:val="24"/>
        </w:rPr>
      </w:pPr>
      <w:r w:rsidRPr="00F57884">
        <w:rPr>
          <w:rFonts w:ascii="Arial" w:hAnsi="Arial" w:cs="Arial"/>
          <w:sz w:val="24"/>
          <w:szCs w:val="24"/>
        </w:rPr>
        <w:t>Tents should be waterproof and fitted with insect netting</w:t>
      </w:r>
      <w:r w:rsidR="004462A4">
        <w:rPr>
          <w:rFonts w:ascii="Arial" w:hAnsi="Arial" w:cs="Arial"/>
          <w:sz w:val="24"/>
          <w:szCs w:val="24"/>
        </w:rPr>
        <w:t>.</w:t>
      </w:r>
    </w:p>
    <w:p w14:paraId="427FF927" w14:textId="77777777" w:rsidR="004462A4" w:rsidRPr="00F57884" w:rsidRDefault="004462A4" w:rsidP="00D46253">
      <w:pPr>
        <w:pStyle w:val="ListParagraph"/>
        <w:spacing w:line="300" w:lineRule="exact"/>
        <w:rPr>
          <w:rFonts w:ascii="Arial" w:hAnsi="Arial" w:cs="Arial"/>
          <w:sz w:val="24"/>
          <w:szCs w:val="24"/>
        </w:rPr>
      </w:pPr>
    </w:p>
    <w:tbl>
      <w:tblPr>
        <w:tblStyle w:val="MediumShading2-Accent45"/>
        <w:tblW w:w="5000" w:type="pct"/>
        <w:shd w:val="clear" w:color="auto" w:fill="5A2476"/>
        <w:tblLook w:val="04A0" w:firstRow="1" w:lastRow="0" w:firstColumn="1" w:lastColumn="0" w:noHBand="0" w:noVBand="1"/>
        <w:tblCaption w:val="Checklist"/>
        <w:tblDescription w:val="Checklist&#10;• Is there a documented evacuation centre sub-plan that complements the local or regional counter disaster sub-plan?&#10;• Is there EH involvement with development of evacuation centre sub-plans?&#10;• Are evacuation sites well-known and assessed on a regular basis by authorised EHPs?&#10;• Are there documented standards and protocols for evacuation centres that have been endorsed by EH?&#10;"/>
      </w:tblPr>
      <w:tblGrid>
        <w:gridCol w:w="9026"/>
      </w:tblGrid>
      <w:tr w:rsidR="00130879" w:rsidRPr="003A64DD" w14:paraId="427FF92D" w14:textId="77777777" w:rsidTr="00F5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928" w14:textId="77777777" w:rsidR="00130879" w:rsidRPr="003A64DD" w:rsidRDefault="00130879" w:rsidP="00130879">
            <w:pPr>
              <w:spacing w:before="120" w:after="120"/>
              <w:rPr>
                <w:rFonts w:ascii="Arial" w:hAnsi="Arial" w:cs="Arial"/>
              </w:rPr>
            </w:pPr>
            <w:r w:rsidRPr="003A64DD">
              <w:rPr>
                <w:rFonts w:ascii="Arial" w:hAnsi="Arial" w:cs="Arial"/>
              </w:rPr>
              <w:t>Checklist</w:t>
            </w:r>
          </w:p>
          <w:p w14:paraId="427FF929"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there a documented evacuation centre sub-plan that complements the local or regional counter disaster sub-plan?</w:t>
            </w:r>
          </w:p>
          <w:p w14:paraId="427FF92A"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there EH involvement with development of evacuation centre sub-plans?</w:t>
            </w:r>
          </w:p>
          <w:p w14:paraId="427FF92B"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Are evacuation sites </w:t>
            </w:r>
            <w:proofErr w:type="gramStart"/>
            <w:r w:rsidRPr="003A64DD">
              <w:rPr>
                <w:rFonts w:ascii="Arial" w:hAnsi="Arial" w:cs="Arial"/>
              </w:rPr>
              <w:t>well-known</w:t>
            </w:r>
            <w:proofErr w:type="gramEnd"/>
            <w:r w:rsidRPr="003A64DD">
              <w:rPr>
                <w:rFonts w:ascii="Arial" w:hAnsi="Arial" w:cs="Arial"/>
              </w:rPr>
              <w:t xml:space="preserve"> and assessed on a regular basis by authorised EHPs?</w:t>
            </w:r>
          </w:p>
          <w:p w14:paraId="427FF92C" w14:textId="77777777" w:rsidR="00130879" w:rsidRPr="003A64DD" w:rsidRDefault="00130879" w:rsidP="00130879">
            <w:pPr>
              <w:numPr>
                <w:ilvl w:val="0"/>
                <w:numId w:val="3"/>
              </w:numPr>
              <w:spacing w:before="120" w:after="120"/>
              <w:ind w:left="714" w:hanging="357"/>
              <w:rPr>
                <w:rFonts w:ascii="Arial" w:hAnsi="Arial" w:cs="Arial"/>
                <w:bCs w:val="0"/>
              </w:rPr>
            </w:pPr>
            <w:r w:rsidRPr="003A64DD">
              <w:rPr>
                <w:rFonts w:ascii="Arial" w:hAnsi="Arial" w:cs="Arial"/>
              </w:rPr>
              <w:t xml:space="preserve">Are there documented standards and protocols for evacuation centres that </w:t>
            </w:r>
            <w:proofErr w:type="gramStart"/>
            <w:r w:rsidRPr="003A64DD">
              <w:rPr>
                <w:rFonts w:ascii="Arial" w:hAnsi="Arial" w:cs="Arial"/>
              </w:rPr>
              <w:t>have been endorsed</w:t>
            </w:r>
            <w:proofErr w:type="gramEnd"/>
            <w:r w:rsidRPr="003A64DD">
              <w:rPr>
                <w:rFonts w:ascii="Arial" w:hAnsi="Arial" w:cs="Arial"/>
              </w:rPr>
              <w:t xml:space="preserve"> by EH?</w:t>
            </w:r>
          </w:p>
        </w:tc>
      </w:tr>
    </w:tbl>
    <w:p w14:paraId="427FF92E" w14:textId="77777777" w:rsidR="00130879" w:rsidRPr="003A64DD" w:rsidRDefault="00130879" w:rsidP="003A64DD">
      <w:pPr>
        <w:pStyle w:val="Heading1"/>
        <w:spacing w:line="240" w:lineRule="auto"/>
        <w:rPr>
          <w:rFonts w:ascii="Arial" w:hAnsi="Arial" w:cs="Arial"/>
          <w:color w:val="095489"/>
          <w:sz w:val="30"/>
          <w:szCs w:val="30"/>
        </w:rPr>
      </w:pPr>
      <w:bookmarkStart w:id="109" w:name="_Toc461459471"/>
      <w:bookmarkStart w:id="110" w:name="_Toc29199926"/>
      <w:r w:rsidRPr="003A64DD">
        <w:rPr>
          <w:rFonts w:ascii="Arial" w:hAnsi="Arial" w:cs="Arial"/>
          <w:color w:val="095489"/>
          <w:sz w:val="30"/>
          <w:szCs w:val="30"/>
        </w:rPr>
        <w:lastRenderedPageBreak/>
        <w:t xml:space="preserve">Re-establishment of </w:t>
      </w:r>
      <w:r w:rsidR="004462A4">
        <w:rPr>
          <w:rFonts w:ascii="Arial" w:hAnsi="Arial" w:cs="Arial"/>
          <w:color w:val="095489"/>
          <w:sz w:val="30"/>
          <w:szCs w:val="30"/>
        </w:rPr>
        <w:t>h</w:t>
      </w:r>
      <w:r w:rsidR="004462A4" w:rsidRPr="003A64DD">
        <w:rPr>
          <w:rFonts w:ascii="Arial" w:hAnsi="Arial" w:cs="Arial"/>
          <w:color w:val="095489"/>
          <w:sz w:val="30"/>
          <w:szCs w:val="30"/>
        </w:rPr>
        <w:t xml:space="preserve">ousing </w:t>
      </w:r>
      <w:r w:rsidRPr="003A64DD">
        <w:rPr>
          <w:rFonts w:ascii="Arial" w:hAnsi="Arial" w:cs="Arial"/>
          <w:color w:val="095489"/>
          <w:sz w:val="30"/>
          <w:szCs w:val="30"/>
        </w:rPr>
        <w:t xml:space="preserve">and </w:t>
      </w:r>
      <w:bookmarkEnd w:id="109"/>
      <w:r w:rsidR="004462A4">
        <w:rPr>
          <w:rFonts w:ascii="Arial" w:hAnsi="Arial" w:cs="Arial"/>
          <w:color w:val="095489"/>
          <w:sz w:val="30"/>
          <w:szCs w:val="30"/>
        </w:rPr>
        <w:t>c</w:t>
      </w:r>
      <w:r w:rsidR="004462A4" w:rsidRPr="003A64DD">
        <w:rPr>
          <w:rFonts w:ascii="Arial" w:hAnsi="Arial" w:cs="Arial"/>
          <w:color w:val="095489"/>
          <w:sz w:val="30"/>
          <w:szCs w:val="30"/>
        </w:rPr>
        <w:t>ommunities</w:t>
      </w:r>
      <w:bookmarkEnd w:id="110"/>
    </w:p>
    <w:tbl>
      <w:tblPr>
        <w:tblStyle w:val="MediumShading2-Accent14"/>
        <w:tblW w:w="5000" w:type="pct"/>
        <w:shd w:val="clear" w:color="auto" w:fill="095489"/>
        <w:tblLook w:val="04A0" w:firstRow="1" w:lastRow="0" w:firstColumn="1" w:lastColumn="0" w:noHBand="0" w:noVBand="1"/>
        <w:tblCaption w:val="Key points"/>
        <w:tblDescription w:val="Key points&#10;• Assessment of infrastructure is a multi-disciplinary role that may include EHPs to address public health threats and provide advice on community needs.&#10;• The nature of the response and recovery phase for most disasters is very distinct with respect to housing and community need.&#10;"/>
      </w:tblPr>
      <w:tblGrid>
        <w:gridCol w:w="9026"/>
      </w:tblGrid>
      <w:tr w:rsidR="00130879" w:rsidRPr="003A64DD" w14:paraId="427FF932" w14:textId="77777777" w:rsidTr="006F7E28">
        <w:trPr>
          <w:cnfStyle w:val="100000000000" w:firstRow="1" w:lastRow="0" w:firstColumn="0" w:lastColumn="0" w:oddVBand="0" w:evenVBand="0" w:oddHBand="0" w:evenHBand="0" w:firstRowFirstColumn="0" w:firstRowLastColumn="0" w:lastRowFirstColumn="0" w:lastRowLastColumn="0"/>
          <w:trHeight w:val="192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92F"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4462A4">
              <w:rPr>
                <w:rFonts w:ascii="Arial" w:hAnsi="Arial" w:cs="Arial"/>
              </w:rPr>
              <w:t>p</w:t>
            </w:r>
            <w:r w:rsidR="004462A4" w:rsidRPr="003A64DD">
              <w:rPr>
                <w:rFonts w:ascii="Arial" w:hAnsi="Arial" w:cs="Arial"/>
              </w:rPr>
              <w:t>oints</w:t>
            </w:r>
          </w:p>
          <w:p w14:paraId="427FF930"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Assessment of infrastructure is a multi-disciplinary role that may include EHPs to address public health threats and provide advice on community needs</w:t>
            </w:r>
            <w:r w:rsidR="004462A4">
              <w:rPr>
                <w:rFonts w:ascii="Arial" w:hAnsi="Arial" w:cs="Arial"/>
              </w:rPr>
              <w:t>.</w:t>
            </w:r>
          </w:p>
          <w:p w14:paraId="427FF931"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The nature of the response and recovery phase for most disasters is very distinct with respect to housing and community need</w:t>
            </w:r>
            <w:r w:rsidR="004462A4">
              <w:rPr>
                <w:rFonts w:ascii="Arial" w:hAnsi="Arial" w:cs="Arial"/>
              </w:rPr>
              <w:t>.</w:t>
            </w:r>
          </w:p>
        </w:tc>
      </w:tr>
    </w:tbl>
    <w:p w14:paraId="427FF933" w14:textId="77777777" w:rsidR="004462A4" w:rsidRDefault="004462A4" w:rsidP="003A64DD">
      <w:pPr>
        <w:spacing w:line="300" w:lineRule="exact"/>
        <w:rPr>
          <w:rFonts w:ascii="Arial" w:hAnsi="Arial" w:cs="Arial"/>
          <w:sz w:val="24"/>
          <w:szCs w:val="24"/>
        </w:rPr>
      </w:pPr>
    </w:p>
    <w:p w14:paraId="427FF934" w14:textId="77777777" w:rsidR="004462A4" w:rsidRDefault="00130879" w:rsidP="003A64DD">
      <w:pPr>
        <w:spacing w:line="300" w:lineRule="exact"/>
        <w:rPr>
          <w:rFonts w:ascii="Arial" w:hAnsi="Arial" w:cs="Arial"/>
          <w:sz w:val="24"/>
          <w:szCs w:val="24"/>
        </w:rPr>
      </w:pPr>
      <w:r w:rsidRPr="003A64DD">
        <w:rPr>
          <w:rFonts w:ascii="Arial" w:hAnsi="Arial" w:cs="Arial"/>
          <w:sz w:val="24"/>
          <w:szCs w:val="24"/>
        </w:rPr>
        <w:t>In the aftermath of a disaster</w:t>
      </w:r>
      <w:r w:rsidR="00650EA4">
        <w:rPr>
          <w:rFonts w:ascii="Arial" w:hAnsi="Arial" w:cs="Arial"/>
          <w:sz w:val="24"/>
          <w:szCs w:val="24"/>
        </w:rPr>
        <w:t xml:space="preserve"> or emergency,</w:t>
      </w:r>
      <w:r w:rsidRPr="003A64DD">
        <w:rPr>
          <w:rFonts w:ascii="Arial" w:hAnsi="Arial" w:cs="Arial"/>
          <w:sz w:val="24"/>
          <w:szCs w:val="24"/>
        </w:rPr>
        <w:t xml:space="preserve"> EHPs may be required to play a role in the assessment of infrastructure located within the </w:t>
      </w:r>
      <w:r w:rsidR="00650EA4">
        <w:rPr>
          <w:rFonts w:ascii="Arial" w:hAnsi="Arial" w:cs="Arial"/>
          <w:sz w:val="24"/>
          <w:szCs w:val="24"/>
        </w:rPr>
        <w:t xml:space="preserve">affected </w:t>
      </w:r>
      <w:r w:rsidRPr="003A64DD">
        <w:rPr>
          <w:rFonts w:ascii="Arial" w:hAnsi="Arial" w:cs="Arial"/>
          <w:sz w:val="24"/>
          <w:szCs w:val="24"/>
        </w:rPr>
        <w:t>zone to report on public health matters.</w:t>
      </w:r>
    </w:p>
    <w:p w14:paraId="427FF935" w14:textId="77777777" w:rsidR="004462A4" w:rsidRDefault="00130879" w:rsidP="003A64DD">
      <w:pPr>
        <w:spacing w:line="300" w:lineRule="exact"/>
        <w:rPr>
          <w:rFonts w:ascii="Arial" w:hAnsi="Arial" w:cs="Arial"/>
          <w:sz w:val="24"/>
          <w:szCs w:val="24"/>
        </w:rPr>
      </w:pPr>
      <w:r w:rsidRPr="003A64DD">
        <w:rPr>
          <w:rFonts w:ascii="Arial" w:hAnsi="Arial" w:cs="Arial"/>
          <w:sz w:val="24"/>
          <w:szCs w:val="24"/>
        </w:rPr>
        <w:t xml:space="preserve">Re-establishment of infrastructure </w:t>
      </w:r>
      <w:proofErr w:type="gramStart"/>
      <w:r w:rsidRPr="003A64DD">
        <w:rPr>
          <w:rFonts w:ascii="Arial" w:hAnsi="Arial" w:cs="Arial"/>
          <w:sz w:val="24"/>
          <w:szCs w:val="24"/>
        </w:rPr>
        <w:t>can be viewed</w:t>
      </w:r>
      <w:proofErr w:type="gramEnd"/>
      <w:r w:rsidRPr="003A64DD">
        <w:rPr>
          <w:rFonts w:ascii="Arial" w:hAnsi="Arial" w:cs="Arial"/>
          <w:sz w:val="24"/>
          <w:szCs w:val="24"/>
        </w:rPr>
        <w:t xml:space="preserve"> from two perspectives:</w:t>
      </w:r>
    </w:p>
    <w:p w14:paraId="427FF936" w14:textId="77777777" w:rsidR="004462A4" w:rsidRPr="00F57884" w:rsidRDefault="00130879" w:rsidP="00F9220B">
      <w:pPr>
        <w:pStyle w:val="ListParagraph"/>
        <w:numPr>
          <w:ilvl w:val="0"/>
          <w:numId w:val="29"/>
        </w:numPr>
        <w:spacing w:line="300" w:lineRule="exact"/>
        <w:rPr>
          <w:rFonts w:ascii="Arial" w:hAnsi="Arial" w:cs="Arial"/>
          <w:sz w:val="24"/>
          <w:szCs w:val="24"/>
        </w:rPr>
      </w:pPr>
      <w:r w:rsidRPr="00F57884">
        <w:rPr>
          <w:rFonts w:ascii="Arial" w:hAnsi="Arial" w:cs="Arial"/>
          <w:sz w:val="24"/>
          <w:szCs w:val="24"/>
        </w:rPr>
        <w:t>abating potential public health threats posed by housing damaged in a disaster</w:t>
      </w:r>
    </w:p>
    <w:p w14:paraId="427FF937" w14:textId="77777777" w:rsidR="004462A4" w:rsidRPr="00F57884" w:rsidRDefault="00130879" w:rsidP="00F9220B">
      <w:pPr>
        <w:pStyle w:val="ListParagraph"/>
        <w:numPr>
          <w:ilvl w:val="0"/>
          <w:numId w:val="29"/>
        </w:numPr>
        <w:spacing w:line="300" w:lineRule="exact"/>
        <w:rPr>
          <w:rFonts w:ascii="Arial" w:hAnsi="Arial" w:cs="Arial"/>
          <w:sz w:val="24"/>
          <w:szCs w:val="24"/>
        </w:rPr>
      </w:pPr>
      <w:proofErr w:type="gramStart"/>
      <w:r w:rsidRPr="00F57884">
        <w:rPr>
          <w:rFonts w:ascii="Arial" w:hAnsi="Arial" w:cs="Arial"/>
          <w:sz w:val="24"/>
          <w:szCs w:val="24"/>
        </w:rPr>
        <w:t>ensuring</w:t>
      </w:r>
      <w:proofErr w:type="gramEnd"/>
      <w:r w:rsidRPr="00F57884">
        <w:rPr>
          <w:rFonts w:ascii="Arial" w:hAnsi="Arial" w:cs="Arial"/>
          <w:sz w:val="24"/>
          <w:szCs w:val="24"/>
        </w:rPr>
        <w:t xml:space="preserve"> people are able to move back into housing of a sufficient standard.</w:t>
      </w:r>
    </w:p>
    <w:p w14:paraId="427FF938"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Where there is a potential threat to public health and safety, EHPs may have a legal responsibility to take measures to address issues.</w:t>
      </w:r>
    </w:p>
    <w:p w14:paraId="427FF939"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The involvement that EHPs will have in the re-establishment of housing in communities will vary and may depend on the special needs of subgroups in the community (e</w:t>
      </w:r>
      <w:r w:rsidR="00167ABE" w:rsidRPr="003A64DD">
        <w:rPr>
          <w:rFonts w:ascii="Arial" w:hAnsi="Arial" w:cs="Arial"/>
          <w:sz w:val="24"/>
          <w:szCs w:val="24"/>
        </w:rPr>
        <w:t>.</w:t>
      </w:r>
      <w:r w:rsidRPr="003A64DD">
        <w:rPr>
          <w:rFonts w:ascii="Arial" w:hAnsi="Arial" w:cs="Arial"/>
          <w:sz w:val="24"/>
          <w:szCs w:val="24"/>
        </w:rPr>
        <w:t>g. aged care centres, remote communities</w:t>
      </w:r>
      <w:r w:rsidR="00650EA4">
        <w:rPr>
          <w:rFonts w:ascii="Arial" w:hAnsi="Arial" w:cs="Arial"/>
          <w:sz w:val="24"/>
          <w:szCs w:val="24"/>
        </w:rPr>
        <w:t xml:space="preserve"> etc.</w:t>
      </w:r>
      <w:r w:rsidRPr="003A64DD">
        <w:rPr>
          <w:rFonts w:ascii="Arial" w:hAnsi="Arial" w:cs="Arial"/>
          <w:sz w:val="24"/>
          <w:szCs w:val="24"/>
        </w:rPr>
        <w:t>). EHPs should ensure that they understand the reason for their involvement within housing assessment</w:t>
      </w:r>
      <w:r w:rsidR="00167ABE" w:rsidRPr="003A64DD">
        <w:rPr>
          <w:rFonts w:ascii="Arial" w:hAnsi="Arial" w:cs="Arial"/>
          <w:sz w:val="24"/>
          <w:szCs w:val="24"/>
        </w:rPr>
        <w:t xml:space="preserve"> and </w:t>
      </w:r>
      <w:r w:rsidRPr="003A64DD">
        <w:rPr>
          <w:rFonts w:ascii="Arial" w:hAnsi="Arial" w:cs="Arial"/>
          <w:sz w:val="24"/>
          <w:szCs w:val="24"/>
        </w:rPr>
        <w:t xml:space="preserve">may often not be required unless requested through the </w:t>
      </w:r>
      <w:r w:rsidR="00646D91" w:rsidRPr="003A64DD">
        <w:rPr>
          <w:rFonts w:ascii="Arial" w:hAnsi="Arial" w:cs="Arial"/>
          <w:sz w:val="24"/>
          <w:szCs w:val="24"/>
        </w:rPr>
        <w:t>disaster</w:t>
      </w:r>
      <w:r w:rsidRPr="003A64DD">
        <w:rPr>
          <w:rFonts w:ascii="Arial" w:hAnsi="Arial" w:cs="Arial"/>
          <w:sz w:val="24"/>
          <w:szCs w:val="24"/>
        </w:rPr>
        <w:t xml:space="preserve"> control centre.</w:t>
      </w:r>
    </w:p>
    <w:p w14:paraId="427FF93A" w14:textId="77777777" w:rsidR="00130879" w:rsidRPr="00512283" w:rsidRDefault="00130879" w:rsidP="003A64DD">
      <w:pPr>
        <w:pStyle w:val="Heading2"/>
        <w:ind w:left="1032" w:hanging="578"/>
      </w:pPr>
      <w:bookmarkStart w:id="111" w:name="_Toc461459472"/>
      <w:bookmarkStart w:id="112" w:name="_Toc29199927"/>
      <w:r w:rsidRPr="00512283">
        <w:t xml:space="preserve">Undertaking </w:t>
      </w:r>
      <w:r w:rsidR="004462A4">
        <w:t>c</w:t>
      </w:r>
      <w:r w:rsidR="004462A4" w:rsidRPr="00512283">
        <w:t xml:space="preserve">ommunity </w:t>
      </w:r>
      <w:r w:rsidR="004462A4">
        <w:t>n</w:t>
      </w:r>
      <w:r w:rsidR="004462A4" w:rsidRPr="00512283">
        <w:t xml:space="preserve">eeds </w:t>
      </w:r>
      <w:bookmarkEnd w:id="111"/>
      <w:r w:rsidR="004462A4">
        <w:t>s</w:t>
      </w:r>
      <w:r w:rsidR="004462A4" w:rsidRPr="00512283">
        <w:t>urvey</w:t>
      </w:r>
      <w:bookmarkEnd w:id="112"/>
    </w:p>
    <w:p w14:paraId="427FF93B" w14:textId="77777777" w:rsidR="009B68A7" w:rsidRDefault="00130879" w:rsidP="003A64DD">
      <w:pPr>
        <w:spacing w:line="300" w:lineRule="exact"/>
        <w:rPr>
          <w:rFonts w:ascii="Arial" w:hAnsi="Arial" w:cs="Arial"/>
          <w:sz w:val="24"/>
          <w:szCs w:val="24"/>
        </w:rPr>
      </w:pPr>
      <w:r w:rsidRPr="003A64DD">
        <w:rPr>
          <w:rFonts w:ascii="Arial" w:hAnsi="Arial" w:cs="Arial"/>
          <w:sz w:val="24"/>
          <w:szCs w:val="24"/>
        </w:rPr>
        <w:t xml:space="preserve">Under some </w:t>
      </w:r>
      <w:proofErr w:type="gramStart"/>
      <w:r w:rsidRPr="003A64DD">
        <w:rPr>
          <w:rFonts w:ascii="Arial" w:hAnsi="Arial" w:cs="Arial"/>
          <w:sz w:val="24"/>
          <w:szCs w:val="24"/>
        </w:rPr>
        <w:t>circumstances</w:t>
      </w:r>
      <w:proofErr w:type="gramEnd"/>
      <w:r w:rsidRPr="003A64DD">
        <w:rPr>
          <w:rFonts w:ascii="Arial" w:hAnsi="Arial" w:cs="Arial"/>
          <w:sz w:val="24"/>
          <w:szCs w:val="24"/>
        </w:rPr>
        <w:t xml:space="preserve"> assessments may be required and will generally involve the input of a range of people which may include building professionals, community agencies and primary industry workers. This is due to the wide range of infrastructure involved including schools, water supplies, landfills</w:t>
      </w:r>
      <w:r w:rsidR="009B68A7">
        <w:rPr>
          <w:rFonts w:ascii="Arial" w:hAnsi="Arial" w:cs="Arial"/>
          <w:sz w:val="24"/>
          <w:szCs w:val="24"/>
        </w:rPr>
        <w:t xml:space="preserve"> and</w:t>
      </w:r>
      <w:r w:rsidRPr="003A64DD">
        <w:rPr>
          <w:rFonts w:ascii="Arial" w:hAnsi="Arial" w:cs="Arial"/>
          <w:sz w:val="24"/>
          <w:szCs w:val="24"/>
        </w:rPr>
        <w:t xml:space="preserve"> sewerage</w:t>
      </w:r>
      <w:r w:rsidR="009B68A7">
        <w:rPr>
          <w:rFonts w:ascii="Arial" w:hAnsi="Arial" w:cs="Arial"/>
          <w:sz w:val="24"/>
          <w:szCs w:val="24"/>
        </w:rPr>
        <w:t xml:space="preserve">. </w:t>
      </w:r>
    </w:p>
    <w:p w14:paraId="427FF93C"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Community assessments should consider the broad range of factors that contribute to public health and safety. The aim is to provide information to decision-makers and other technical bodies to ensure that matters related to public health are given due priority.</w:t>
      </w:r>
    </w:p>
    <w:p w14:paraId="427FF93D"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During the response phase of a disaster </w:t>
      </w:r>
      <w:r w:rsidR="00482670">
        <w:rPr>
          <w:rFonts w:ascii="Arial" w:hAnsi="Arial" w:cs="Arial"/>
          <w:sz w:val="24"/>
          <w:szCs w:val="24"/>
        </w:rPr>
        <w:t>or emergency</w:t>
      </w:r>
      <w:r w:rsidR="00482670" w:rsidRPr="003A64DD">
        <w:rPr>
          <w:rFonts w:ascii="Arial" w:hAnsi="Arial" w:cs="Arial"/>
          <w:sz w:val="24"/>
          <w:szCs w:val="24"/>
        </w:rPr>
        <w:t xml:space="preserve"> </w:t>
      </w:r>
      <w:r w:rsidRPr="003A64DD">
        <w:rPr>
          <w:rFonts w:ascii="Arial" w:hAnsi="Arial" w:cs="Arial"/>
          <w:sz w:val="24"/>
          <w:szCs w:val="24"/>
        </w:rPr>
        <w:t xml:space="preserve">a survey assessment team </w:t>
      </w:r>
      <w:proofErr w:type="gramStart"/>
      <w:r w:rsidRPr="003A64DD">
        <w:rPr>
          <w:rFonts w:ascii="Arial" w:hAnsi="Arial" w:cs="Arial"/>
          <w:sz w:val="24"/>
          <w:szCs w:val="24"/>
        </w:rPr>
        <w:t>may be formed</w:t>
      </w:r>
      <w:proofErr w:type="gramEnd"/>
      <w:r w:rsidRPr="003A64DD">
        <w:rPr>
          <w:rFonts w:ascii="Arial" w:hAnsi="Arial" w:cs="Arial"/>
          <w:sz w:val="24"/>
          <w:szCs w:val="24"/>
        </w:rPr>
        <w:t xml:space="preserve"> to eva</w:t>
      </w:r>
      <w:r w:rsidR="00482670">
        <w:rPr>
          <w:rFonts w:ascii="Arial" w:hAnsi="Arial" w:cs="Arial"/>
          <w:sz w:val="24"/>
          <w:szCs w:val="24"/>
        </w:rPr>
        <w:t>luate the impact of the event</w:t>
      </w:r>
      <w:r w:rsidRPr="003A64DD">
        <w:rPr>
          <w:rFonts w:ascii="Arial" w:hAnsi="Arial" w:cs="Arial"/>
          <w:sz w:val="24"/>
          <w:szCs w:val="24"/>
        </w:rPr>
        <w:t>. This team may comprise a variety of professionals including EHPs, building surveyors, engineers, social workers</w:t>
      </w:r>
      <w:r w:rsidR="005A7F00">
        <w:rPr>
          <w:rFonts w:ascii="Arial" w:hAnsi="Arial" w:cs="Arial"/>
          <w:sz w:val="24"/>
          <w:szCs w:val="24"/>
        </w:rPr>
        <w:t xml:space="preserve">, </w:t>
      </w:r>
      <w:r w:rsidR="00332157">
        <w:rPr>
          <w:rFonts w:ascii="Arial" w:hAnsi="Arial" w:cs="Arial"/>
          <w:sz w:val="24"/>
          <w:szCs w:val="24"/>
        </w:rPr>
        <w:t>wel</w:t>
      </w:r>
      <w:r w:rsidR="005A7F00">
        <w:rPr>
          <w:rFonts w:ascii="Arial" w:hAnsi="Arial" w:cs="Arial"/>
          <w:sz w:val="24"/>
          <w:szCs w:val="24"/>
        </w:rPr>
        <w:t>f</w:t>
      </w:r>
      <w:r w:rsidR="00332157">
        <w:rPr>
          <w:rFonts w:ascii="Arial" w:hAnsi="Arial" w:cs="Arial"/>
          <w:sz w:val="24"/>
          <w:szCs w:val="24"/>
        </w:rPr>
        <w:t>are</w:t>
      </w:r>
      <w:r w:rsidR="005A7F00">
        <w:rPr>
          <w:rFonts w:ascii="Arial" w:hAnsi="Arial" w:cs="Arial"/>
          <w:sz w:val="24"/>
          <w:szCs w:val="24"/>
        </w:rPr>
        <w:t xml:space="preserve"> officers </w:t>
      </w:r>
      <w:r w:rsidRPr="003A64DD">
        <w:rPr>
          <w:rFonts w:ascii="Arial" w:hAnsi="Arial" w:cs="Arial"/>
          <w:sz w:val="24"/>
          <w:szCs w:val="24"/>
        </w:rPr>
        <w:t>and disaster management professionals. The role of the EHP within the team would generally focus on community infrastructure assessments in relation to public he</w:t>
      </w:r>
      <w:r w:rsidR="00A52855" w:rsidRPr="003A64DD">
        <w:rPr>
          <w:rFonts w:ascii="Arial" w:hAnsi="Arial" w:cs="Arial"/>
          <w:sz w:val="24"/>
          <w:szCs w:val="24"/>
        </w:rPr>
        <w:t>alth matters.</w:t>
      </w:r>
    </w:p>
    <w:p w14:paraId="427FF93E" w14:textId="77777777" w:rsidR="007B7643" w:rsidRDefault="007B7643" w:rsidP="003A64DD">
      <w:pPr>
        <w:spacing w:line="300" w:lineRule="exact"/>
        <w:rPr>
          <w:rFonts w:ascii="Arial" w:hAnsi="Arial" w:cs="Arial"/>
          <w:sz w:val="24"/>
          <w:szCs w:val="24"/>
        </w:rPr>
      </w:pPr>
    </w:p>
    <w:p w14:paraId="427FF93F"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recovery phase of a disaster </w:t>
      </w:r>
      <w:r w:rsidR="00482670">
        <w:rPr>
          <w:rFonts w:ascii="Arial" w:hAnsi="Arial" w:cs="Arial"/>
          <w:sz w:val="24"/>
          <w:szCs w:val="24"/>
        </w:rPr>
        <w:t>or emergency</w:t>
      </w:r>
      <w:r w:rsidR="00482670" w:rsidRPr="003A64DD">
        <w:rPr>
          <w:rFonts w:ascii="Arial" w:hAnsi="Arial" w:cs="Arial"/>
          <w:sz w:val="24"/>
          <w:szCs w:val="24"/>
        </w:rPr>
        <w:t xml:space="preserve"> </w:t>
      </w:r>
      <w:r w:rsidRPr="003A64DD">
        <w:rPr>
          <w:rFonts w:ascii="Arial" w:hAnsi="Arial" w:cs="Arial"/>
          <w:sz w:val="24"/>
          <w:szCs w:val="24"/>
        </w:rPr>
        <w:t>is likely to involve the coordination of a range of groups working together to ensure that housing is in a habitable condition. In some situations, EHPs may be directly involved in managing specific aspects of the relief effort with respect to housing or accommodation, including engagement of cleaning or maintenance contractors.</w:t>
      </w:r>
    </w:p>
    <w:tbl>
      <w:tblPr>
        <w:tblStyle w:val="MediumShading2-Accent45"/>
        <w:tblW w:w="5000" w:type="pct"/>
        <w:shd w:val="clear" w:color="auto" w:fill="5A2476"/>
        <w:tblLook w:val="04A0" w:firstRow="1" w:lastRow="0" w:firstColumn="1" w:lastColumn="0" w:noHBand="0" w:noVBand="1"/>
        <w:tblCaption w:val="Checklist"/>
        <w:tblDescription w:val="Checklist&#10;• Are rapid response assessment tools available for EHPs to access?&#10;• Does the regional counter disaster/emergency plan include ability to employ assessment teams and are EHPs included on this?&#10;"/>
      </w:tblPr>
      <w:tblGrid>
        <w:gridCol w:w="9026"/>
      </w:tblGrid>
      <w:tr w:rsidR="00130879" w:rsidRPr="003A64DD" w14:paraId="427FF943" w14:textId="77777777" w:rsidTr="00F5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940" w14:textId="77777777" w:rsidR="00130879" w:rsidRPr="003A64DD" w:rsidRDefault="00130879" w:rsidP="00130879">
            <w:pPr>
              <w:rPr>
                <w:rFonts w:ascii="Arial" w:hAnsi="Arial" w:cs="Arial"/>
              </w:rPr>
            </w:pPr>
            <w:r w:rsidRPr="003A64DD">
              <w:rPr>
                <w:rFonts w:ascii="Arial" w:hAnsi="Arial" w:cs="Arial"/>
              </w:rPr>
              <w:t>Checklist</w:t>
            </w:r>
          </w:p>
          <w:p w14:paraId="427FF941" w14:textId="77777777" w:rsidR="00130879" w:rsidRPr="003A64DD" w:rsidRDefault="00130879" w:rsidP="00963011">
            <w:pPr>
              <w:numPr>
                <w:ilvl w:val="0"/>
                <w:numId w:val="3"/>
              </w:numPr>
              <w:spacing w:before="120" w:after="120"/>
              <w:ind w:left="714" w:hanging="357"/>
              <w:rPr>
                <w:rFonts w:ascii="Arial" w:hAnsi="Arial" w:cs="Arial"/>
              </w:rPr>
            </w:pPr>
            <w:r w:rsidRPr="003A64DD">
              <w:rPr>
                <w:rFonts w:ascii="Arial" w:hAnsi="Arial" w:cs="Arial"/>
              </w:rPr>
              <w:t>Are rapid response assessment tools available for EHPs to access?</w:t>
            </w:r>
          </w:p>
          <w:p w14:paraId="427FF942" w14:textId="77777777" w:rsidR="00130879" w:rsidRPr="003A64DD" w:rsidRDefault="00130879" w:rsidP="00963011">
            <w:pPr>
              <w:numPr>
                <w:ilvl w:val="0"/>
                <w:numId w:val="3"/>
              </w:numPr>
              <w:spacing w:before="120" w:after="120"/>
              <w:ind w:left="714" w:hanging="357"/>
              <w:rPr>
                <w:rFonts w:ascii="Arial" w:hAnsi="Arial" w:cs="Arial"/>
                <w:bCs w:val="0"/>
              </w:rPr>
            </w:pPr>
            <w:r w:rsidRPr="003A64DD">
              <w:rPr>
                <w:rFonts w:ascii="Arial" w:hAnsi="Arial" w:cs="Arial"/>
              </w:rPr>
              <w:t>Doe</w:t>
            </w:r>
            <w:r w:rsidR="00482670">
              <w:rPr>
                <w:rFonts w:ascii="Arial" w:hAnsi="Arial" w:cs="Arial"/>
              </w:rPr>
              <w:t xml:space="preserve">s the regional counter disaster/emergency </w:t>
            </w:r>
            <w:r w:rsidRPr="003A64DD">
              <w:rPr>
                <w:rFonts w:ascii="Arial" w:hAnsi="Arial" w:cs="Arial"/>
              </w:rPr>
              <w:t>plan include ability to employ assessment teams and are EHPs included on this?</w:t>
            </w:r>
          </w:p>
        </w:tc>
      </w:tr>
    </w:tbl>
    <w:p w14:paraId="427FF944" w14:textId="77777777" w:rsidR="007B7643" w:rsidRPr="00963011" w:rsidRDefault="007B7643">
      <w:pPr>
        <w:rPr>
          <w:rFonts w:ascii="Arial" w:hAnsi="Arial" w:cs="Arial"/>
          <w:sz w:val="24"/>
          <w:szCs w:val="24"/>
        </w:rPr>
      </w:pPr>
      <w:bookmarkStart w:id="113" w:name="_Toc461459475"/>
      <w:r w:rsidRPr="00963011">
        <w:rPr>
          <w:rFonts w:ascii="Arial" w:hAnsi="Arial" w:cs="Arial"/>
          <w:sz w:val="24"/>
          <w:szCs w:val="24"/>
        </w:rPr>
        <w:br w:type="page"/>
      </w:r>
    </w:p>
    <w:p w14:paraId="427FF945" w14:textId="77777777" w:rsidR="00130879" w:rsidRPr="003A64DD" w:rsidRDefault="00130879" w:rsidP="003A64DD">
      <w:pPr>
        <w:pStyle w:val="Heading1"/>
        <w:spacing w:line="240" w:lineRule="auto"/>
        <w:rPr>
          <w:rFonts w:ascii="Arial" w:hAnsi="Arial" w:cs="Arial"/>
          <w:color w:val="095489"/>
          <w:sz w:val="30"/>
          <w:szCs w:val="30"/>
        </w:rPr>
      </w:pPr>
      <w:bookmarkStart w:id="114" w:name="_Toc29199928"/>
      <w:r w:rsidRPr="003A64DD">
        <w:rPr>
          <w:rFonts w:ascii="Arial" w:hAnsi="Arial" w:cs="Arial"/>
          <w:color w:val="095489"/>
          <w:sz w:val="30"/>
          <w:szCs w:val="30"/>
        </w:rPr>
        <w:lastRenderedPageBreak/>
        <w:t xml:space="preserve">Control of </w:t>
      </w:r>
      <w:r w:rsidR="00785D8E">
        <w:rPr>
          <w:rFonts w:ascii="Arial" w:hAnsi="Arial" w:cs="Arial"/>
          <w:color w:val="095489"/>
          <w:sz w:val="30"/>
          <w:szCs w:val="30"/>
        </w:rPr>
        <w:t>c</w:t>
      </w:r>
      <w:r w:rsidR="00785D8E" w:rsidRPr="003A64DD">
        <w:rPr>
          <w:rFonts w:ascii="Arial" w:hAnsi="Arial" w:cs="Arial"/>
          <w:color w:val="095489"/>
          <w:sz w:val="30"/>
          <w:szCs w:val="30"/>
        </w:rPr>
        <w:t xml:space="preserve">ommunicable </w:t>
      </w:r>
      <w:bookmarkEnd w:id="113"/>
      <w:r w:rsidR="00785D8E">
        <w:rPr>
          <w:rFonts w:ascii="Arial" w:hAnsi="Arial" w:cs="Arial"/>
          <w:color w:val="095489"/>
          <w:sz w:val="30"/>
          <w:szCs w:val="30"/>
        </w:rPr>
        <w:t>d</w:t>
      </w:r>
      <w:r w:rsidR="00785D8E" w:rsidRPr="003A64DD">
        <w:rPr>
          <w:rFonts w:ascii="Arial" w:hAnsi="Arial" w:cs="Arial"/>
          <w:color w:val="095489"/>
          <w:sz w:val="30"/>
          <w:szCs w:val="30"/>
        </w:rPr>
        <w:t>isease</w:t>
      </w:r>
      <w:bookmarkEnd w:id="114"/>
    </w:p>
    <w:tbl>
      <w:tblPr>
        <w:tblStyle w:val="MediumShading2-Accent14"/>
        <w:tblW w:w="5000" w:type="pct"/>
        <w:shd w:val="clear" w:color="auto" w:fill="095489"/>
        <w:tblLook w:val="04A0" w:firstRow="1" w:lastRow="0" w:firstColumn="1" w:lastColumn="0" w:noHBand="0" w:noVBand="1"/>
        <w:tblCaption w:val="Key points"/>
        <w:tblDescription w:val="Key points&#10;• In most disasters disease(s) already endemic to the region is/are more common than introduced disease(s).&#10;• EH disaster planning should include a surveillance component for notifiable diseases.&#10;"/>
      </w:tblPr>
      <w:tblGrid>
        <w:gridCol w:w="9026"/>
      </w:tblGrid>
      <w:tr w:rsidR="00130879" w:rsidRPr="003A64DD" w14:paraId="427FF949" w14:textId="77777777" w:rsidTr="00F5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946"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785D8E">
              <w:rPr>
                <w:rFonts w:ascii="Arial" w:hAnsi="Arial" w:cs="Arial"/>
              </w:rPr>
              <w:t>p</w:t>
            </w:r>
            <w:r w:rsidR="00785D8E" w:rsidRPr="003A64DD">
              <w:rPr>
                <w:rFonts w:ascii="Arial" w:hAnsi="Arial" w:cs="Arial"/>
              </w:rPr>
              <w:t>oints</w:t>
            </w:r>
          </w:p>
          <w:p w14:paraId="427FF947"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 xml:space="preserve">In most </w:t>
            </w:r>
            <w:proofErr w:type="gramStart"/>
            <w:r w:rsidRPr="003A64DD">
              <w:rPr>
                <w:rFonts w:ascii="Arial" w:hAnsi="Arial" w:cs="Arial"/>
              </w:rPr>
              <w:t>disasters</w:t>
            </w:r>
            <w:proofErr w:type="gramEnd"/>
            <w:r w:rsidRPr="003A64DD">
              <w:rPr>
                <w:rFonts w:ascii="Arial" w:hAnsi="Arial" w:cs="Arial"/>
              </w:rPr>
              <w:t xml:space="preserve"> disease</w:t>
            </w:r>
            <w:r w:rsidR="00836839">
              <w:rPr>
                <w:rFonts w:ascii="Arial" w:hAnsi="Arial" w:cs="Arial"/>
              </w:rPr>
              <w:t>(s)</w:t>
            </w:r>
            <w:r w:rsidRPr="003A64DD">
              <w:rPr>
                <w:rFonts w:ascii="Arial" w:hAnsi="Arial" w:cs="Arial"/>
              </w:rPr>
              <w:t xml:space="preserve"> already endemic to the region is</w:t>
            </w:r>
            <w:r w:rsidR="00836839">
              <w:rPr>
                <w:rFonts w:ascii="Arial" w:hAnsi="Arial" w:cs="Arial"/>
              </w:rPr>
              <w:t>/are</w:t>
            </w:r>
            <w:r w:rsidRPr="003A64DD">
              <w:rPr>
                <w:rFonts w:ascii="Arial" w:hAnsi="Arial" w:cs="Arial"/>
              </w:rPr>
              <w:t xml:space="preserve"> more common than introduced disease</w:t>
            </w:r>
            <w:r w:rsidR="00836839">
              <w:rPr>
                <w:rFonts w:ascii="Arial" w:hAnsi="Arial" w:cs="Arial"/>
              </w:rPr>
              <w:t>(s)</w:t>
            </w:r>
            <w:r w:rsidR="00785D8E">
              <w:rPr>
                <w:rFonts w:ascii="Arial" w:hAnsi="Arial" w:cs="Arial"/>
              </w:rPr>
              <w:t>.</w:t>
            </w:r>
          </w:p>
          <w:p w14:paraId="427FF948" w14:textId="77777777" w:rsidR="00130879" w:rsidRPr="003A64DD" w:rsidRDefault="00130879" w:rsidP="00130879">
            <w:pPr>
              <w:numPr>
                <w:ilvl w:val="0"/>
                <w:numId w:val="1"/>
              </w:numPr>
              <w:spacing w:before="120" w:after="120"/>
              <w:ind w:left="714" w:hanging="357"/>
              <w:rPr>
                <w:rFonts w:ascii="Arial" w:hAnsi="Arial" w:cs="Arial"/>
              </w:rPr>
            </w:pPr>
            <w:proofErr w:type="gramStart"/>
            <w:r w:rsidRPr="003A64DD">
              <w:rPr>
                <w:rFonts w:ascii="Arial" w:hAnsi="Arial" w:cs="Arial"/>
              </w:rPr>
              <w:t>EH</w:t>
            </w:r>
            <w:proofErr w:type="gramEnd"/>
            <w:r w:rsidRPr="003A64DD">
              <w:rPr>
                <w:rFonts w:ascii="Arial" w:hAnsi="Arial" w:cs="Arial"/>
              </w:rPr>
              <w:t xml:space="preserve"> disaster planning should include a surveillance component for notifiable diseases</w:t>
            </w:r>
            <w:r w:rsidR="00785D8E">
              <w:rPr>
                <w:rFonts w:ascii="Arial" w:hAnsi="Arial" w:cs="Arial"/>
              </w:rPr>
              <w:t>.</w:t>
            </w:r>
          </w:p>
        </w:tc>
      </w:tr>
    </w:tbl>
    <w:p w14:paraId="427FF94A" w14:textId="77777777" w:rsidR="00785D8E" w:rsidRDefault="00785D8E" w:rsidP="003A64DD">
      <w:pPr>
        <w:spacing w:line="300" w:lineRule="exact"/>
        <w:rPr>
          <w:rFonts w:ascii="Arial" w:hAnsi="Arial" w:cs="Arial"/>
          <w:sz w:val="24"/>
          <w:szCs w:val="24"/>
        </w:rPr>
      </w:pPr>
    </w:p>
    <w:p w14:paraId="427FF94B"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role of </w:t>
      </w:r>
      <w:r w:rsidR="00A52855" w:rsidRPr="003A64DD">
        <w:rPr>
          <w:rFonts w:ascii="Arial" w:hAnsi="Arial" w:cs="Arial"/>
          <w:sz w:val="24"/>
          <w:szCs w:val="24"/>
        </w:rPr>
        <w:t>environmental health</w:t>
      </w:r>
      <w:r w:rsidRPr="003A64DD">
        <w:rPr>
          <w:rFonts w:ascii="Arial" w:hAnsi="Arial" w:cs="Arial"/>
          <w:sz w:val="24"/>
          <w:szCs w:val="24"/>
        </w:rPr>
        <w:t xml:space="preserve"> in communicable disease prevention includes </w:t>
      </w:r>
      <w:r w:rsidR="008F31EA">
        <w:rPr>
          <w:rFonts w:ascii="Arial" w:hAnsi="Arial" w:cs="Arial"/>
          <w:sz w:val="24"/>
          <w:szCs w:val="24"/>
        </w:rPr>
        <w:t xml:space="preserve">assisting the </w:t>
      </w:r>
      <w:r w:rsidR="008F31EA" w:rsidRPr="008F31EA">
        <w:rPr>
          <w:rFonts w:ascii="Arial" w:hAnsi="Arial" w:cs="Arial"/>
          <w:sz w:val="24"/>
          <w:szCs w:val="24"/>
        </w:rPr>
        <w:t>relevant agency responsible for communicable disease</w:t>
      </w:r>
      <w:r w:rsidR="008F31EA" w:rsidRPr="003A64DD">
        <w:rPr>
          <w:rFonts w:ascii="Arial" w:hAnsi="Arial" w:cs="Arial"/>
          <w:sz w:val="24"/>
          <w:szCs w:val="24"/>
        </w:rPr>
        <w:t xml:space="preserve"> </w:t>
      </w:r>
      <w:r w:rsidR="008F31EA">
        <w:rPr>
          <w:rFonts w:ascii="Arial" w:hAnsi="Arial" w:cs="Arial"/>
          <w:sz w:val="24"/>
          <w:szCs w:val="24"/>
        </w:rPr>
        <w:t xml:space="preserve">in </w:t>
      </w:r>
      <w:r w:rsidRPr="003A64DD">
        <w:rPr>
          <w:rFonts w:ascii="Arial" w:hAnsi="Arial" w:cs="Arial"/>
          <w:sz w:val="24"/>
          <w:szCs w:val="24"/>
        </w:rPr>
        <w:t xml:space="preserve">investigating and responding to notifications of communicable disease and ensuring </w:t>
      </w:r>
      <w:proofErr w:type="gramStart"/>
      <w:r w:rsidRPr="003A64DD">
        <w:rPr>
          <w:rFonts w:ascii="Arial" w:hAnsi="Arial" w:cs="Arial"/>
          <w:sz w:val="24"/>
          <w:szCs w:val="24"/>
        </w:rPr>
        <w:t>conditions which minimise the risk of communicable disease outbreak</w:t>
      </w:r>
      <w:proofErr w:type="gramEnd"/>
      <w:r w:rsidRPr="003A64DD">
        <w:rPr>
          <w:rFonts w:ascii="Arial" w:hAnsi="Arial" w:cs="Arial"/>
          <w:sz w:val="24"/>
          <w:szCs w:val="24"/>
        </w:rPr>
        <w:t xml:space="preserve"> are maintained. Although this approach is reflective of normal operations in a disaster response, the pattern of disease may be significantly different.</w:t>
      </w:r>
    </w:p>
    <w:p w14:paraId="427FF94C"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In a contemporary Australian setting, high rates of morbidity or mortality from communicable diseases are rare immediately following disasters. Generally, communicable disease risk is greater from diseases previously endemic to the region whilst other diseases must be introduced or require conditions that promote rapid transmission.</w:t>
      </w:r>
    </w:p>
    <w:p w14:paraId="427FF94D"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During the immediate aftermath of a disaster, concerns about the risk of non-endemic diseases often arise and </w:t>
      </w:r>
      <w:proofErr w:type="gramStart"/>
      <w:r w:rsidRPr="003A64DD">
        <w:rPr>
          <w:rFonts w:ascii="Arial" w:hAnsi="Arial" w:cs="Arial"/>
          <w:sz w:val="24"/>
          <w:szCs w:val="24"/>
        </w:rPr>
        <w:t>may even be broadcasted</w:t>
      </w:r>
      <w:proofErr w:type="gramEnd"/>
      <w:r w:rsidRPr="003A64DD">
        <w:rPr>
          <w:rFonts w:ascii="Arial" w:hAnsi="Arial" w:cs="Arial"/>
          <w:sz w:val="24"/>
          <w:szCs w:val="24"/>
        </w:rPr>
        <w:t xml:space="preserve"> through the media (cholera outbreak being a significant example following </w:t>
      </w:r>
      <w:r w:rsidR="00836839">
        <w:rPr>
          <w:rFonts w:ascii="Arial" w:hAnsi="Arial" w:cs="Arial"/>
          <w:sz w:val="24"/>
          <w:szCs w:val="24"/>
        </w:rPr>
        <w:t xml:space="preserve">a </w:t>
      </w:r>
      <w:r w:rsidRPr="003A64DD">
        <w:rPr>
          <w:rFonts w:ascii="Arial" w:hAnsi="Arial" w:cs="Arial"/>
          <w:sz w:val="24"/>
          <w:szCs w:val="24"/>
        </w:rPr>
        <w:t>flood). These may prompt the unnecessary deployment of resources on emotive or political grounds. Within the disaster planning process, the preparation of material for dissemination to the media and other groups is useful to mitigate the risk of this occurring.</w:t>
      </w:r>
    </w:p>
    <w:p w14:paraId="427FF94E" w14:textId="77777777" w:rsidR="00130879" w:rsidRPr="00512283" w:rsidRDefault="00130879" w:rsidP="003A64DD">
      <w:pPr>
        <w:pStyle w:val="Heading2"/>
        <w:ind w:left="1032" w:hanging="578"/>
      </w:pPr>
      <w:bookmarkStart w:id="115" w:name="_Toc461459476"/>
      <w:bookmarkStart w:id="116" w:name="_Toc29199929"/>
      <w:r w:rsidRPr="00512283">
        <w:t xml:space="preserve">Disease </w:t>
      </w:r>
      <w:bookmarkEnd w:id="115"/>
      <w:r w:rsidR="00785D8E">
        <w:t>s</w:t>
      </w:r>
      <w:r w:rsidR="00785D8E" w:rsidRPr="00512283">
        <w:t>urveillance</w:t>
      </w:r>
      <w:bookmarkEnd w:id="116"/>
    </w:p>
    <w:p w14:paraId="427FF94F"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The usual pathway for notification of incidences of communicable disease in Australia is through a notifiable disease system. Procedures for EHOs to investigate notifications of disease </w:t>
      </w:r>
      <w:proofErr w:type="gramStart"/>
      <w:r w:rsidRPr="003A64DD">
        <w:rPr>
          <w:rFonts w:ascii="Arial" w:hAnsi="Arial" w:cs="Arial"/>
          <w:sz w:val="24"/>
          <w:szCs w:val="24"/>
        </w:rPr>
        <w:t>are often determined</w:t>
      </w:r>
      <w:proofErr w:type="gramEnd"/>
      <w:r w:rsidRPr="003A64DD">
        <w:rPr>
          <w:rFonts w:ascii="Arial" w:hAnsi="Arial" w:cs="Arial"/>
          <w:sz w:val="24"/>
          <w:szCs w:val="24"/>
        </w:rPr>
        <w:t xml:space="preserve"> by </w:t>
      </w:r>
      <w:r w:rsidR="008F31EA">
        <w:rPr>
          <w:rFonts w:ascii="Arial" w:hAnsi="Arial" w:cs="Arial"/>
          <w:sz w:val="24"/>
          <w:szCs w:val="24"/>
        </w:rPr>
        <w:t xml:space="preserve">the </w:t>
      </w:r>
      <w:r w:rsidR="008F31EA" w:rsidRPr="008F31EA">
        <w:rPr>
          <w:rFonts w:ascii="Arial" w:hAnsi="Arial" w:cs="Arial"/>
          <w:sz w:val="24"/>
          <w:szCs w:val="24"/>
        </w:rPr>
        <w:t>relevant agency responsible for communicable disease</w:t>
      </w:r>
      <w:r w:rsidR="008F31EA">
        <w:rPr>
          <w:rFonts w:ascii="Arial" w:hAnsi="Arial" w:cs="Arial"/>
          <w:sz w:val="24"/>
          <w:szCs w:val="24"/>
        </w:rPr>
        <w:t xml:space="preserve"> and</w:t>
      </w:r>
      <w:r w:rsidR="008F31EA" w:rsidRPr="003A64DD">
        <w:rPr>
          <w:rFonts w:ascii="Arial" w:hAnsi="Arial" w:cs="Arial"/>
          <w:sz w:val="24"/>
          <w:szCs w:val="24"/>
        </w:rPr>
        <w:t xml:space="preserve"> </w:t>
      </w:r>
      <w:r w:rsidRPr="003A64DD">
        <w:rPr>
          <w:rFonts w:ascii="Arial" w:hAnsi="Arial" w:cs="Arial"/>
          <w:sz w:val="24"/>
          <w:szCs w:val="24"/>
        </w:rPr>
        <w:t xml:space="preserve">the nature of the notification and may include inspection of premises and interviews with relevant people. An investigation would typically be multi-disciplinary and include </w:t>
      </w:r>
      <w:r w:rsidR="00482670">
        <w:rPr>
          <w:rFonts w:ascii="Arial" w:hAnsi="Arial" w:cs="Arial"/>
          <w:sz w:val="24"/>
          <w:szCs w:val="24"/>
        </w:rPr>
        <w:t xml:space="preserve">disease control specialists, </w:t>
      </w:r>
      <w:r w:rsidRPr="003A64DD">
        <w:rPr>
          <w:rFonts w:ascii="Arial" w:hAnsi="Arial" w:cs="Arial"/>
          <w:sz w:val="24"/>
          <w:szCs w:val="24"/>
        </w:rPr>
        <w:t>laboratory services, epidemiologists, doctors</w:t>
      </w:r>
      <w:r w:rsidR="00836839">
        <w:rPr>
          <w:rFonts w:ascii="Arial" w:hAnsi="Arial" w:cs="Arial"/>
          <w:sz w:val="24"/>
          <w:szCs w:val="24"/>
        </w:rPr>
        <w:t>, nurses</w:t>
      </w:r>
      <w:r w:rsidRPr="003A64DD">
        <w:rPr>
          <w:rFonts w:ascii="Arial" w:hAnsi="Arial" w:cs="Arial"/>
          <w:sz w:val="24"/>
          <w:szCs w:val="24"/>
        </w:rPr>
        <w:t xml:space="preserve"> and related professionals.</w:t>
      </w:r>
    </w:p>
    <w:p w14:paraId="427FF950"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Disaster management planning at the district and state level should ensure that risks to the disease surveillance system are minimised and that effective contingencies </w:t>
      </w:r>
      <w:proofErr w:type="gramStart"/>
      <w:r w:rsidRPr="003A64DD">
        <w:rPr>
          <w:rFonts w:ascii="Arial" w:hAnsi="Arial" w:cs="Arial"/>
          <w:sz w:val="24"/>
          <w:szCs w:val="24"/>
        </w:rPr>
        <w:t>are put</w:t>
      </w:r>
      <w:proofErr w:type="gramEnd"/>
      <w:r w:rsidRPr="003A64DD">
        <w:rPr>
          <w:rFonts w:ascii="Arial" w:hAnsi="Arial" w:cs="Arial"/>
          <w:sz w:val="24"/>
          <w:szCs w:val="24"/>
        </w:rPr>
        <w:t xml:space="preserve"> in place. Local government and district EHOs should be aware of the contingency plans adopted and base the risk management components of their respective emergency management plans accordingly.</w:t>
      </w:r>
    </w:p>
    <w:p w14:paraId="427FF951"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EHPs should be aware of the systems that are in place for notification of communicable disease</w:t>
      </w:r>
      <w:r w:rsidR="008F31EA">
        <w:rPr>
          <w:rFonts w:ascii="Arial" w:hAnsi="Arial" w:cs="Arial"/>
          <w:sz w:val="24"/>
          <w:szCs w:val="24"/>
        </w:rPr>
        <w:t xml:space="preserve"> with the </w:t>
      </w:r>
      <w:r w:rsidR="008F31EA" w:rsidRPr="008F31EA">
        <w:rPr>
          <w:rFonts w:ascii="Arial" w:hAnsi="Arial" w:cs="Arial"/>
          <w:sz w:val="24"/>
          <w:szCs w:val="24"/>
        </w:rPr>
        <w:t xml:space="preserve">relevant agency responsible for communicable </w:t>
      </w:r>
      <w:r w:rsidR="008F31EA" w:rsidRPr="008F31EA">
        <w:rPr>
          <w:rFonts w:ascii="Arial" w:hAnsi="Arial" w:cs="Arial"/>
          <w:sz w:val="24"/>
          <w:szCs w:val="24"/>
        </w:rPr>
        <w:lastRenderedPageBreak/>
        <w:t>disease</w:t>
      </w:r>
      <w:r w:rsidRPr="003A64DD">
        <w:rPr>
          <w:rFonts w:ascii="Arial" w:hAnsi="Arial" w:cs="Arial"/>
          <w:sz w:val="24"/>
          <w:szCs w:val="24"/>
        </w:rPr>
        <w:t xml:space="preserve">. The first step in management of the communicable disease response during a disaster is to determine the status of this system and whether contingencies </w:t>
      </w:r>
      <w:proofErr w:type="gramStart"/>
      <w:r w:rsidRPr="003A64DD">
        <w:rPr>
          <w:rFonts w:ascii="Arial" w:hAnsi="Arial" w:cs="Arial"/>
          <w:sz w:val="24"/>
          <w:szCs w:val="24"/>
        </w:rPr>
        <w:t>have been activated</w:t>
      </w:r>
      <w:proofErr w:type="gramEnd"/>
      <w:r w:rsidRPr="003A64DD">
        <w:rPr>
          <w:rFonts w:ascii="Arial" w:hAnsi="Arial" w:cs="Arial"/>
          <w:sz w:val="24"/>
          <w:szCs w:val="24"/>
        </w:rPr>
        <w:t>.</w:t>
      </w:r>
    </w:p>
    <w:p w14:paraId="427FF952" w14:textId="77777777" w:rsidR="00130879" w:rsidRPr="00512283" w:rsidRDefault="00130879" w:rsidP="003A64DD">
      <w:pPr>
        <w:pStyle w:val="Heading2"/>
        <w:ind w:left="1032" w:hanging="578"/>
      </w:pPr>
      <w:bookmarkStart w:id="117" w:name="_Toc461459477"/>
      <w:bookmarkStart w:id="118" w:name="_Toc29199930"/>
      <w:r w:rsidRPr="00512283">
        <w:t xml:space="preserve">Responding to </w:t>
      </w:r>
      <w:r w:rsidR="00785D8E">
        <w:t>n</w:t>
      </w:r>
      <w:r w:rsidR="00785D8E" w:rsidRPr="00512283">
        <w:t xml:space="preserve">otifiable </w:t>
      </w:r>
      <w:bookmarkEnd w:id="117"/>
      <w:r w:rsidR="00785D8E">
        <w:t>d</w:t>
      </w:r>
      <w:r w:rsidR="00785D8E" w:rsidRPr="00512283">
        <w:t>isease</w:t>
      </w:r>
      <w:r w:rsidR="00273195">
        <w:t>s</w:t>
      </w:r>
      <w:bookmarkEnd w:id="118"/>
    </w:p>
    <w:p w14:paraId="427FF953" w14:textId="77777777" w:rsidR="00785D8E" w:rsidRDefault="00130879" w:rsidP="003A64DD">
      <w:pPr>
        <w:spacing w:line="300" w:lineRule="exact"/>
        <w:rPr>
          <w:rFonts w:ascii="Arial" w:hAnsi="Arial" w:cs="Arial"/>
          <w:sz w:val="24"/>
          <w:szCs w:val="24"/>
        </w:rPr>
      </w:pPr>
      <w:r w:rsidRPr="003A64DD">
        <w:rPr>
          <w:rFonts w:ascii="Arial" w:hAnsi="Arial" w:cs="Arial"/>
          <w:sz w:val="24"/>
          <w:szCs w:val="24"/>
        </w:rPr>
        <w:t>The ability to control a communicable disease outbreak relies on having access to accurate and timely disease data.</w:t>
      </w:r>
    </w:p>
    <w:p w14:paraId="427FF954" w14:textId="77777777" w:rsidR="00130879" w:rsidRPr="003A64DD" w:rsidRDefault="00785D8E" w:rsidP="003A64DD">
      <w:pPr>
        <w:spacing w:line="300" w:lineRule="exact"/>
        <w:rPr>
          <w:rFonts w:ascii="Arial" w:hAnsi="Arial" w:cs="Arial"/>
          <w:sz w:val="24"/>
          <w:szCs w:val="24"/>
        </w:rPr>
      </w:pPr>
      <w:r>
        <w:rPr>
          <w:rFonts w:ascii="Arial" w:hAnsi="Arial" w:cs="Arial"/>
          <w:sz w:val="24"/>
          <w:szCs w:val="24"/>
        </w:rPr>
        <w:t>E</w:t>
      </w:r>
      <w:r w:rsidR="00130879" w:rsidRPr="003A64DD">
        <w:rPr>
          <w:rFonts w:ascii="Arial" w:hAnsi="Arial" w:cs="Arial"/>
          <w:sz w:val="24"/>
          <w:szCs w:val="24"/>
        </w:rPr>
        <w:t xml:space="preserve">xisting systems of disease surveillance </w:t>
      </w:r>
      <w:r>
        <w:rPr>
          <w:rFonts w:ascii="Arial" w:hAnsi="Arial" w:cs="Arial"/>
          <w:sz w:val="24"/>
          <w:szCs w:val="24"/>
        </w:rPr>
        <w:t xml:space="preserve">should be </w:t>
      </w:r>
      <w:r w:rsidR="00130879" w:rsidRPr="003A64DD">
        <w:rPr>
          <w:rFonts w:ascii="Arial" w:hAnsi="Arial" w:cs="Arial"/>
          <w:sz w:val="24"/>
          <w:szCs w:val="24"/>
        </w:rPr>
        <w:t>maintained during and after a disaster (</w:t>
      </w:r>
      <w:r w:rsidR="00173463" w:rsidRPr="003A64DD">
        <w:rPr>
          <w:rFonts w:ascii="Arial" w:hAnsi="Arial" w:cs="Arial"/>
          <w:sz w:val="24"/>
          <w:szCs w:val="24"/>
        </w:rPr>
        <w:t>e.g.</w:t>
      </w:r>
      <w:r w:rsidR="00130879" w:rsidRPr="003A64DD">
        <w:rPr>
          <w:rFonts w:ascii="Arial" w:hAnsi="Arial" w:cs="Arial"/>
          <w:sz w:val="24"/>
          <w:szCs w:val="24"/>
        </w:rPr>
        <w:t xml:space="preserve"> contact tracing)</w:t>
      </w:r>
      <w:r>
        <w:rPr>
          <w:rFonts w:ascii="Arial" w:hAnsi="Arial" w:cs="Arial"/>
          <w:sz w:val="24"/>
          <w:szCs w:val="24"/>
        </w:rPr>
        <w:t>, with the acknowledgement that some systems</w:t>
      </w:r>
      <w:r w:rsidR="00130879" w:rsidRPr="003A64DD">
        <w:rPr>
          <w:rFonts w:ascii="Arial" w:hAnsi="Arial" w:cs="Arial"/>
          <w:sz w:val="24"/>
          <w:szCs w:val="24"/>
        </w:rPr>
        <w:t xml:space="preserve"> may need to be enhanced to allow rapid exchange of information. This may include direct contact with </w:t>
      </w:r>
      <w:r w:rsidR="008F31EA">
        <w:rPr>
          <w:rFonts w:ascii="Arial" w:hAnsi="Arial" w:cs="Arial"/>
          <w:sz w:val="24"/>
          <w:szCs w:val="24"/>
        </w:rPr>
        <w:t xml:space="preserve">the </w:t>
      </w:r>
      <w:r w:rsidR="008F31EA" w:rsidRPr="008F31EA">
        <w:rPr>
          <w:rFonts w:ascii="Arial" w:hAnsi="Arial" w:cs="Arial"/>
          <w:sz w:val="24"/>
          <w:szCs w:val="24"/>
        </w:rPr>
        <w:t>relevant agency responsible for communicable disease</w:t>
      </w:r>
      <w:r w:rsidR="008F31EA">
        <w:rPr>
          <w:rFonts w:ascii="Arial" w:hAnsi="Arial" w:cs="Arial"/>
          <w:sz w:val="24"/>
          <w:szCs w:val="24"/>
        </w:rPr>
        <w:t xml:space="preserve">, </w:t>
      </w:r>
      <w:r w:rsidR="00130879" w:rsidRPr="003A64DD">
        <w:rPr>
          <w:rFonts w:ascii="Arial" w:hAnsi="Arial" w:cs="Arial"/>
          <w:sz w:val="24"/>
          <w:szCs w:val="24"/>
        </w:rPr>
        <w:t xml:space="preserve">local doctors and health staff in situations where the normal operation of the communicable disease notification system </w:t>
      </w:r>
      <w:proofErr w:type="gramStart"/>
      <w:r w:rsidR="00130879" w:rsidRPr="003A64DD">
        <w:rPr>
          <w:rFonts w:ascii="Arial" w:hAnsi="Arial" w:cs="Arial"/>
          <w:sz w:val="24"/>
          <w:szCs w:val="24"/>
        </w:rPr>
        <w:t>is hampered</w:t>
      </w:r>
      <w:proofErr w:type="gramEnd"/>
      <w:r w:rsidR="00130879" w:rsidRPr="003A64DD">
        <w:rPr>
          <w:rFonts w:ascii="Arial" w:hAnsi="Arial" w:cs="Arial"/>
          <w:sz w:val="24"/>
          <w:szCs w:val="24"/>
        </w:rPr>
        <w:t>.</w:t>
      </w:r>
    </w:p>
    <w:p w14:paraId="427FF955" w14:textId="77777777" w:rsidR="00130879" w:rsidRPr="00512283" w:rsidRDefault="00130879" w:rsidP="003A64DD">
      <w:pPr>
        <w:pStyle w:val="Heading2"/>
        <w:ind w:left="1032" w:hanging="578"/>
      </w:pPr>
      <w:bookmarkStart w:id="119" w:name="_Toc461459478"/>
      <w:bookmarkStart w:id="120" w:name="_Toc29199931"/>
      <w:r w:rsidRPr="00512283">
        <w:t xml:space="preserve">Infectious </w:t>
      </w:r>
      <w:bookmarkEnd w:id="119"/>
      <w:r w:rsidR="009D7903">
        <w:t>d</w:t>
      </w:r>
      <w:r w:rsidR="009D7903" w:rsidRPr="00512283">
        <w:t>isease</w:t>
      </w:r>
      <w:bookmarkEnd w:id="120"/>
    </w:p>
    <w:p w14:paraId="427FF956" w14:textId="77777777" w:rsidR="009D7903" w:rsidRDefault="00130879" w:rsidP="003A64DD">
      <w:pPr>
        <w:spacing w:line="300" w:lineRule="exact"/>
        <w:rPr>
          <w:rFonts w:ascii="Arial" w:hAnsi="Arial" w:cs="Arial"/>
          <w:sz w:val="24"/>
          <w:szCs w:val="24"/>
        </w:rPr>
      </w:pPr>
      <w:r w:rsidRPr="003A64DD">
        <w:rPr>
          <w:rFonts w:ascii="Arial" w:hAnsi="Arial" w:cs="Arial"/>
          <w:sz w:val="24"/>
          <w:szCs w:val="24"/>
        </w:rPr>
        <w:t>In addition to water-borne and vector-borne disease, there may also be the potential for epidemics of highly infectious diseases.</w:t>
      </w:r>
    </w:p>
    <w:p w14:paraId="427FF957"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Gastrointestinal disease outbreaks may involve transmission of the disease via contact with contaminated surfaces, and not only through ingestion of contaminated food and water, as in the case of bacterial and parasitic gastrointestinal disease. Viral diseases producing gastrointestinal illness </w:t>
      </w:r>
      <w:proofErr w:type="gramStart"/>
      <w:r w:rsidRPr="003A64DD">
        <w:rPr>
          <w:rFonts w:ascii="Arial" w:hAnsi="Arial" w:cs="Arial"/>
          <w:sz w:val="24"/>
          <w:szCs w:val="24"/>
        </w:rPr>
        <w:t>are often easily transmitted</w:t>
      </w:r>
      <w:proofErr w:type="gramEnd"/>
      <w:r w:rsidRPr="003A64DD">
        <w:rPr>
          <w:rFonts w:ascii="Arial" w:hAnsi="Arial" w:cs="Arial"/>
          <w:sz w:val="24"/>
          <w:szCs w:val="24"/>
        </w:rPr>
        <w:t xml:space="preserve"> and all prevention and mitigation criteria should therefore </w:t>
      </w:r>
      <w:r w:rsidR="00332157">
        <w:rPr>
          <w:rFonts w:ascii="Arial" w:hAnsi="Arial" w:cs="Arial"/>
          <w:sz w:val="24"/>
          <w:szCs w:val="24"/>
        </w:rPr>
        <w:t>be</w:t>
      </w:r>
      <w:r w:rsidR="00EC0FEB">
        <w:rPr>
          <w:rFonts w:ascii="Arial" w:hAnsi="Arial" w:cs="Arial"/>
          <w:sz w:val="24"/>
          <w:szCs w:val="24"/>
        </w:rPr>
        <w:t xml:space="preserve"> actioned. </w:t>
      </w:r>
    </w:p>
    <w:p w14:paraId="427FF958" w14:textId="77777777" w:rsidR="009D7903" w:rsidRDefault="00130879" w:rsidP="003A64DD">
      <w:pPr>
        <w:spacing w:line="300" w:lineRule="exact"/>
        <w:rPr>
          <w:rFonts w:ascii="Arial" w:hAnsi="Arial" w:cs="Arial"/>
          <w:sz w:val="24"/>
          <w:szCs w:val="24"/>
        </w:rPr>
      </w:pPr>
      <w:r w:rsidRPr="003A64DD">
        <w:rPr>
          <w:rFonts w:ascii="Arial" w:hAnsi="Arial" w:cs="Arial"/>
          <w:sz w:val="24"/>
          <w:szCs w:val="24"/>
        </w:rPr>
        <w:t xml:space="preserve">In the broader context of public health disaster management, </w:t>
      </w:r>
      <w:r w:rsidR="00836839">
        <w:rPr>
          <w:rFonts w:ascii="Arial" w:hAnsi="Arial" w:cs="Arial"/>
          <w:sz w:val="24"/>
          <w:szCs w:val="24"/>
        </w:rPr>
        <w:t>infectious</w:t>
      </w:r>
      <w:r w:rsidRPr="003A64DD">
        <w:rPr>
          <w:rFonts w:ascii="Arial" w:hAnsi="Arial" w:cs="Arial"/>
          <w:sz w:val="24"/>
          <w:szCs w:val="24"/>
        </w:rPr>
        <w:t xml:space="preserve"> disease is often associated with crowding evacuees into evacuation centres without adequate ventilation, acceptable personal space or adequate facilities for personal hygiene and laundry.</w:t>
      </w:r>
    </w:p>
    <w:p w14:paraId="427FF959" w14:textId="77777777" w:rsidR="007B7643" w:rsidRDefault="00130879" w:rsidP="003A64DD">
      <w:pPr>
        <w:spacing w:line="300" w:lineRule="exact"/>
        <w:rPr>
          <w:rFonts w:ascii="Arial" w:hAnsi="Arial" w:cs="Arial"/>
          <w:sz w:val="24"/>
          <w:szCs w:val="24"/>
        </w:rPr>
      </w:pPr>
      <w:r w:rsidRPr="003A64DD">
        <w:rPr>
          <w:rFonts w:ascii="Arial" w:hAnsi="Arial" w:cs="Arial"/>
          <w:sz w:val="24"/>
          <w:szCs w:val="24"/>
        </w:rPr>
        <w:t>The length of time that people spend in temporary accommodation is an important determinant of the risk of disease transmission. The prolonged mass settlement of evacuees in temporary shelters, with only minimal provision for essential personal hygiene, is typical of a situation that may cause epidemic outbreaks of infectious diseases.</w:t>
      </w:r>
    </w:p>
    <w:p w14:paraId="427FF95A" w14:textId="77777777" w:rsidR="007B7643" w:rsidRDefault="007B7643">
      <w:pPr>
        <w:rPr>
          <w:rFonts w:ascii="Arial" w:hAnsi="Arial" w:cs="Arial"/>
          <w:sz w:val="24"/>
          <w:szCs w:val="24"/>
        </w:rPr>
      </w:pPr>
      <w:r>
        <w:rPr>
          <w:rFonts w:ascii="Arial" w:hAnsi="Arial" w:cs="Arial"/>
          <w:sz w:val="24"/>
          <w:szCs w:val="24"/>
        </w:rPr>
        <w:br w:type="page"/>
      </w:r>
    </w:p>
    <w:tbl>
      <w:tblPr>
        <w:tblStyle w:val="MediumShading2-Accent45"/>
        <w:tblW w:w="5000" w:type="pct"/>
        <w:shd w:val="clear" w:color="auto" w:fill="5A2476"/>
        <w:tblLook w:val="04A0" w:firstRow="1" w:lastRow="0" w:firstColumn="1" w:lastColumn="0" w:noHBand="0" w:noVBand="1"/>
        <w:tblCaption w:val="Checklist"/>
        <w:tblDescription w:val="Checklist&#10;• Are there established communications between the relevant agency responsible for communicable disease, EH and local health emergency management coordinators to develop local surveillance and response plans?&#10;• Is there designated coordination for public health surveillance and epidemiological activities that is included within disaster response plans?&#10;• Have communications been maintained with other agencies responsible for disease surveillance and response plans?&#10;• Are regional EH teams in contact with groups that have developed emergency procedures to respond to a biological or chemical incident, including:&#10;1. Emergency or real-time reporting of biological or chemical-related diseases or illness?&#10;2. Immediate notification of surveillance/epidemiologic response personnel, such as state or local epidemiologist, laboratory director, and state health department?&#10;3. Capacity for emergency dissemination of information (e.g. email, website)?&#10;• Have exercises been conducted to test the adequacy of the public health surveillance system and epidemiologic response as part of a disaster response?&#10;• Are EHPs aware of the limitations of regional counter disaster plans and understand the differences with widespread outbreaks of notifiable or non-endemic disease?&#10;"/>
      </w:tblPr>
      <w:tblGrid>
        <w:gridCol w:w="9026"/>
      </w:tblGrid>
      <w:tr w:rsidR="00130879" w:rsidRPr="003A64DD" w14:paraId="427FF965" w14:textId="77777777" w:rsidTr="00F5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95B" w14:textId="77777777" w:rsidR="00130879" w:rsidRPr="003A64DD" w:rsidRDefault="00130879" w:rsidP="00130879">
            <w:pPr>
              <w:spacing w:before="120" w:after="120"/>
              <w:rPr>
                <w:rFonts w:ascii="Arial" w:hAnsi="Arial" w:cs="Arial"/>
              </w:rPr>
            </w:pPr>
            <w:r w:rsidRPr="003A64DD">
              <w:rPr>
                <w:rFonts w:ascii="Arial" w:hAnsi="Arial" w:cs="Arial"/>
              </w:rPr>
              <w:lastRenderedPageBreak/>
              <w:t>Checklist</w:t>
            </w:r>
          </w:p>
          <w:p w14:paraId="427FF95C" w14:textId="77777777" w:rsidR="008F31EA" w:rsidRPr="003A64DD" w:rsidRDefault="008F31EA" w:rsidP="008F31EA">
            <w:pPr>
              <w:numPr>
                <w:ilvl w:val="0"/>
                <w:numId w:val="3"/>
              </w:numPr>
              <w:spacing w:before="120" w:after="120"/>
              <w:ind w:hanging="357"/>
              <w:rPr>
                <w:rFonts w:ascii="Arial" w:hAnsi="Arial" w:cs="Arial"/>
              </w:rPr>
            </w:pPr>
            <w:r w:rsidRPr="003A64DD">
              <w:rPr>
                <w:rFonts w:ascii="Arial" w:hAnsi="Arial" w:cs="Arial"/>
              </w:rPr>
              <w:t>Are there established communications between the relevant agency responsible for communicable disease, EH and local health emergency management coordinators to develop local surveillance and response plans?</w:t>
            </w:r>
          </w:p>
          <w:p w14:paraId="427FF95D" w14:textId="77777777" w:rsidR="00130879" w:rsidRPr="008F31EA" w:rsidRDefault="00130879" w:rsidP="008F31EA">
            <w:pPr>
              <w:numPr>
                <w:ilvl w:val="0"/>
                <w:numId w:val="3"/>
              </w:numPr>
              <w:spacing w:before="120" w:after="120"/>
              <w:ind w:hanging="357"/>
              <w:rPr>
                <w:rFonts w:ascii="Arial" w:hAnsi="Arial" w:cs="Arial"/>
              </w:rPr>
            </w:pPr>
            <w:r w:rsidRPr="008F31EA">
              <w:rPr>
                <w:rFonts w:ascii="Arial" w:hAnsi="Arial" w:cs="Arial"/>
              </w:rPr>
              <w:t>Is there designated coordination for public health surveillance and epidemiological activities that is included within disaster response plans?</w:t>
            </w:r>
          </w:p>
          <w:p w14:paraId="427FF95E" w14:textId="77777777" w:rsidR="00130879" w:rsidRPr="003A64DD" w:rsidRDefault="00130879" w:rsidP="00130879">
            <w:pPr>
              <w:numPr>
                <w:ilvl w:val="0"/>
                <w:numId w:val="3"/>
              </w:numPr>
              <w:spacing w:before="120" w:after="120"/>
              <w:ind w:hanging="357"/>
              <w:rPr>
                <w:rFonts w:ascii="Arial" w:hAnsi="Arial" w:cs="Arial"/>
              </w:rPr>
            </w:pPr>
            <w:proofErr w:type="gramStart"/>
            <w:r w:rsidRPr="003A64DD">
              <w:rPr>
                <w:rFonts w:ascii="Arial" w:hAnsi="Arial" w:cs="Arial"/>
              </w:rPr>
              <w:t>Have communications been maintained</w:t>
            </w:r>
            <w:proofErr w:type="gramEnd"/>
            <w:r w:rsidRPr="003A64DD">
              <w:rPr>
                <w:rFonts w:ascii="Arial" w:hAnsi="Arial" w:cs="Arial"/>
              </w:rPr>
              <w:t xml:space="preserve"> with other agencies responsible for disease surveillance and response plans?</w:t>
            </w:r>
          </w:p>
          <w:p w14:paraId="427FF95F" w14:textId="77777777" w:rsidR="00130879" w:rsidRPr="003A64DD" w:rsidRDefault="00130879" w:rsidP="00130879">
            <w:pPr>
              <w:numPr>
                <w:ilvl w:val="0"/>
                <w:numId w:val="3"/>
              </w:numPr>
              <w:spacing w:before="120" w:after="120"/>
              <w:ind w:hanging="357"/>
              <w:rPr>
                <w:rFonts w:ascii="Arial" w:hAnsi="Arial" w:cs="Arial"/>
              </w:rPr>
            </w:pPr>
            <w:r w:rsidRPr="003A64DD">
              <w:rPr>
                <w:rFonts w:ascii="Arial" w:hAnsi="Arial" w:cs="Arial"/>
              </w:rPr>
              <w:t>Are regional EH teams in contact with groups that have developed emergency procedures to respond to a biological or chemical incident, including:</w:t>
            </w:r>
          </w:p>
          <w:p w14:paraId="427FF960" w14:textId="77777777" w:rsidR="00130879" w:rsidRPr="003A64DD" w:rsidRDefault="00130879" w:rsidP="0076221D">
            <w:pPr>
              <w:numPr>
                <w:ilvl w:val="0"/>
                <w:numId w:val="4"/>
              </w:numPr>
              <w:spacing w:before="120" w:after="120"/>
              <w:ind w:hanging="357"/>
              <w:rPr>
                <w:rFonts w:ascii="Arial" w:hAnsi="Arial" w:cs="Arial"/>
              </w:rPr>
            </w:pPr>
            <w:r w:rsidRPr="003A64DD">
              <w:rPr>
                <w:rFonts w:ascii="Arial" w:hAnsi="Arial" w:cs="Arial"/>
              </w:rPr>
              <w:t>Emergency or real-time reporting of biological or chemical-related diseases or illness?</w:t>
            </w:r>
          </w:p>
          <w:p w14:paraId="427FF961" w14:textId="77777777" w:rsidR="00130879" w:rsidRPr="003A64DD" w:rsidRDefault="009D7903" w:rsidP="0076221D">
            <w:pPr>
              <w:numPr>
                <w:ilvl w:val="0"/>
                <w:numId w:val="4"/>
              </w:numPr>
              <w:spacing w:before="120" w:after="120"/>
              <w:ind w:hanging="357"/>
              <w:rPr>
                <w:rFonts w:ascii="Arial" w:hAnsi="Arial" w:cs="Arial"/>
              </w:rPr>
            </w:pPr>
            <w:r>
              <w:rPr>
                <w:rFonts w:ascii="Arial" w:hAnsi="Arial" w:cs="Arial"/>
              </w:rPr>
              <w:t>I</w:t>
            </w:r>
            <w:r w:rsidRPr="003A64DD">
              <w:rPr>
                <w:rFonts w:ascii="Arial" w:hAnsi="Arial" w:cs="Arial"/>
              </w:rPr>
              <w:t xml:space="preserve">mmediate </w:t>
            </w:r>
            <w:r w:rsidR="00130879" w:rsidRPr="003A64DD">
              <w:rPr>
                <w:rFonts w:ascii="Arial" w:hAnsi="Arial" w:cs="Arial"/>
              </w:rPr>
              <w:t>notification of surveillance/epidemiologic response personnel, such as state or local epidemiologist, laboratory director, and state health department?</w:t>
            </w:r>
          </w:p>
          <w:p w14:paraId="427FF962" w14:textId="77777777" w:rsidR="00130879" w:rsidRPr="003A64DD" w:rsidRDefault="00F57884" w:rsidP="0076221D">
            <w:pPr>
              <w:numPr>
                <w:ilvl w:val="0"/>
                <w:numId w:val="4"/>
              </w:numPr>
              <w:spacing w:before="120" w:after="120"/>
              <w:ind w:hanging="357"/>
              <w:rPr>
                <w:rFonts w:ascii="Arial" w:hAnsi="Arial" w:cs="Arial"/>
              </w:rPr>
            </w:pPr>
            <w:r>
              <w:rPr>
                <w:rFonts w:ascii="Arial" w:hAnsi="Arial" w:cs="Arial"/>
              </w:rPr>
              <w:t>Capacity for</w:t>
            </w:r>
            <w:r w:rsidR="00130879" w:rsidRPr="003A64DD">
              <w:rPr>
                <w:rFonts w:ascii="Arial" w:hAnsi="Arial" w:cs="Arial"/>
              </w:rPr>
              <w:t xml:space="preserve"> emergency dissemination of information (</w:t>
            </w:r>
            <w:r w:rsidR="00807C3C" w:rsidRPr="003A64DD">
              <w:rPr>
                <w:rFonts w:ascii="Arial" w:hAnsi="Arial" w:cs="Arial"/>
              </w:rPr>
              <w:t>e.g.</w:t>
            </w:r>
            <w:r w:rsidR="00807C3C">
              <w:rPr>
                <w:rFonts w:ascii="Arial" w:hAnsi="Arial" w:cs="Arial"/>
              </w:rPr>
              <w:t xml:space="preserve"> email</w:t>
            </w:r>
            <w:r>
              <w:rPr>
                <w:rFonts w:ascii="Arial" w:hAnsi="Arial" w:cs="Arial"/>
              </w:rPr>
              <w:t>,</w:t>
            </w:r>
            <w:r w:rsidR="00130879" w:rsidRPr="003A64DD">
              <w:rPr>
                <w:rFonts w:ascii="Arial" w:hAnsi="Arial" w:cs="Arial"/>
              </w:rPr>
              <w:t xml:space="preserve"> website)?</w:t>
            </w:r>
          </w:p>
          <w:p w14:paraId="427FF963" w14:textId="77777777" w:rsidR="00130879" w:rsidRPr="003A64DD" w:rsidRDefault="00130879" w:rsidP="00130879">
            <w:pPr>
              <w:numPr>
                <w:ilvl w:val="0"/>
                <w:numId w:val="3"/>
              </w:numPr>
              <w:spacing w:before="120" w:after="120"/>
              <w:ind w:hanging="357"/>
              <w:rPr>
                <w:rFonts w:ascii="Arial" w:hAnsi="Arial" w:cs="Arial"/>
              </w:rPr>
            </w:pPr>
            <w:proofErr w:type="gramStart"/>
            <w:r w:rsidRPr="003A64DD">
              <w:rPr>
                <w:rFonts w:ascii="Arial" w:hAnsi="Arial" w:cs="Arial"/>
              </w:rPr>
              <w:t>Have exercises been conducted</w:t>
            </w:r>
            <w:proofErr w:type="gramEnd"/>
            <w:r w:rsidRPr="003A64DD">
              <w:rPr>
                <w:rFonts w:ascii="Arial" w:hAnsi="Arial" w:cs="Arial"/>
              </w:rPr>
              <w:t xml:space="preserve"> to test the adequacy of the public health surveillance system and epidemiologic response as part of a disaster response?</w:t>
            </w:r>
          </w:p>
          <w:p w14:paraId="427FF964" w14:textId="77777777" w:rsidR="00130879" w:rsidRPr="003A64DD" w:rsidRDefault="00130879" w:rsidP="00130879">
            <w:pPr>
              <w:numPr>
                <w:ilvl w:val="0"/>
                <w:numId w:val="3"/>
              </w:numPr>
              <w:spacing w:before="120" w:after="120"/>
              <w:ind w:hanging="357"/>
              <w:rPr>
                <w:rFonts w:ascii="Arial" w:hAnsi="Arial" w:cs="Arial"/>
                <w:bCs w:val="0"/>
              </w:rPr>
            </w:pPr>
            <w:proofErr w:type="gramStart"/>
            <w:r w:rsidRPr="003A64DD">
              <w:rPr>
                <w:rFonts w:ascii="Arial" w:hAnsi="Arial" w:cs="Arial"/>
              </w:rPr>
              <w:t>Are EHPs aware of the limitations of regional counter disaster plans and understand the differences with widespread outbreaks of notifiable or non-endemic disease?</w:t>
            </w:r>
            <w:proofErr w:type="gramEnd"/>
          </w:p>
        </w:tc>
      </w:tr>
    </w:tbl>
    <w:p w14:paraId="427FF966" w14:textId="77777777" w:rsidR="007B7643" w:rsidRPr="00963011" w:rsidRDefault="007B7643">
      <w:pPr>
        <w:rPr>
          <w:rFonts w:ascii="Arial" w:hAnsi="Arial" w:cs="Arial"/>
          <w:sz w:val="24"/>
          <w:szCs w:val="24"/>
        </w:rPr>
      </w:pPr>
      <w:bookmarkStart w:id="121" w:name="_Toc461459479"/>
      <w:r w:rsidRPr="00963011">
        <w:rPr>
          <w:rFonts w:ascii="Arial" w:hAnsi="Arial" w:cs="Arial"/>
          <w:sz w:val="24"/>
          <w:szCs w:val="24"/>
        </w:rPr>
        <w:br w:type="page"/>
      </w:r>
    </w:p>
    <w:p w14:paraId="427FF967" w14:textId="77777777" w:rsidR="00130879" w:rsidRPr="003A64DD" w:rsidRDefault="00130879" w:rsidP="003A64DD">
      <w:pPr>
        <w:pStyle w:val="Heading1"/>
        <w:spacing w:line="240" w:lineRule="auto"/>
        <w:rPr>
          <w:rFonts w:ascii="Arial" w:hAnsi="Arial" w:cs="Arial"/>
          <w:color w:val="095489"/>
          <w:sz w:val="30"/>
          <w:szCs w:val="30"/>
        </w:rPr>
      </w:pPr>
      <w:bookmarkStart w:id="122" w:name="_Toc29199932"/>
      <w:r w:rsidRPr="003A64DD">
        <w:rPr>
          <w:rFonts w:ascii="Arial" w:hAnsi="Arial" w:cs="Arial"/>
          <w:color w:val="095489"/>
          <w:sz w:val="30"/>
          <w:szCs w:val="30"/>
        </w:rPr>
        <w:lastRenderedPageBreak/>
        <w:t xml:space="preserve">Deceased </w:t>
      </w:r>
      <w:bookmarkEnd w:id="121"/>
      <w:r w:rsidR="009D7903">
        <w:rPr>
          <w:rFonts w:ascii="Arial" w:hAnsi="Arial" w:cs="Arial"/>
          <w:color w:val="095489"/>
          <w:sz w:val="30"/>
          <w:szCs w:val="30"/>
        </w:rPr>
        <w:t>p</w:t>
      </w:r>
      <w:r w:rsidR="009D7903" w:rsidRPr="003A64DD">
        <w:rPr>
          <w:rFonts w:ascii="Arial" w:hAnsi="Arial" w:cs="Arial"/>
          <w:color w:val="095489"/>
          <w:sz w:val="30"/>
          <w:szCs w:val="30"/>
        </w:rPr>
        <w:t>ersons</w:t>
      </w:r>
      <w:bookmarkEnd w:id="122"/>
    </w:p>
    <w:tbl>
      <w:tblPr>
        <w:tblStyle w:val="MediumShading2-Accent14"/>
        <w:tblW w:w="5000" w:type="pct"/>
        <w:shd w:val="clear" w:color="auto" w:fill="095489"/>
        <w:tblLook w:val="04A0" w:firstRow="1" w:lastRow="0" w:firstColumn="1" w:lastColumn="0" w:noHBand="0" w:noVBand="1"/>
        <w:tblCaption w:val="Key points"/>
        <w:tblDescription w:val="Key points&#10;• Deceased persons are the responsibility of the coronial services.&#10;• EH involvement with deceased persons is likely to be auxiliary assistance to organise body transport and storage.&#10;"/>
      </w:tblPr>
      <w:tblGrid>
        <w:gridCol w:w="9026"/>
      </w:tblGrid>
      <w:tr w:rsidR="00130879" w:rsidRPr="003A64DD" w14:paraId="427FF96B" w14:textId="77777777" w:rsidTr="00F5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968" w14:textId="77777777" w:rsidR="00130879" w:rsidRPr="003A64DD" w:rsidRDefault="00130879" w:rsidP="00130879">
            <w:pPr>
              <w:spacing w:before="120" w:after="100" w:afterAutospacing="1"/>
              <w:rPr>
                <w:rFonts w:ascii="Arial" w:hAnsi="Arial" w:cs="Arial"/>
              </w:rPr>
            </w:pPr>
            <w:r w:rsidRPr="003A64DD">
              <w:rPr>
                <w:rFonts w:ascii="Arial" w:hAnsi="Arial" w:cs="Arial"/>
              </w:rPr>
              <w:t xml:space="preserve">Key </w:t>
            </w:r>
            <w:r w:rsidR="009D7903">
              <w:rPr>
                <w:rFonts w:ascii="Arial" w:hAnsi="Arial" w:cs="Arial"/>
              </w:rPr>
              <w:t>p</w:t>
            </w:r>
            <w:r w:rsidR="009D7903" w:rsidRPr="003A64DD">
              <w:rPr>
                <w:rFonts w:ascii="Arial" w:hAnsi="Arial" w:cs="Arial"/>
              </w:rPr>
              <w:t>oints</w:t>
            </w:r>
          </w:p>
          <w:p w14:paraId="427FF969"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Deceased persons are the responsibility of the coronial services</w:t>
            </w:r>
            <w:r w:rsidR="009D7903">
              <w:rPr>
                <w:rFonts w:ascii="Arial" w:hAnsi="Arial" w:cs="Arial"/>
              </w:rPr>
              <w:t>.</w:t>
            </w:r>
          </w:p>
          <w:p w14:paraId="427FF96A" w14:textId="77777777" w:rsidR="00130879" w:rsidRPr="003A64DD" w:rsidRDefault="00130879" w:rsidP="00130879">
            <w:pPr>
              <w:numPr>
                <w:ilvl w:val="0"/>
                <w:numId w:val="1"/>
              </w:numPr>
              <w:spacing w:before="120" w:after="120"/>
              <w:ind w:left="714" w:hanging="357"/>
              <w:rPr>
                <w:rFonts w:ascii="Arial" w:hAnsi="Arial" w:cs="Arial"/>
              </w:rPr>
            </w:pPr>
            <w:proofErr w:type="gramStart"/>
            <w:r w:rsidRPr="003A64DD">
              <w:rPr>
                <w:rFonts w:ascii="Arial" w:hAnsi="Arial" w:cs="Arial"/>
              </w:rPr>
              <w:t>EH</w:t>
            </w:r>
            <w:proofErr w:type="gramEnd"/>
            <w:r w:rsidRPr="003A64DD">
              <w:rPr>
                <w:rFonts w:ascii="Arial" w:hAnsi="Arial" w:cs="Arial"/>
              </w:rPr>
              <w:t xml:space="preserve"> involvement with deceased persons is likely to be auxiliary assistance to organise body transport and storage</w:t>
            </w:r>
            <w:r w:rsidR="009D7903">
              <w:rPr>
                <w:rFonts w:ascii="Arial" w:hAnsi="Arial" w:cs="Arial"/>
              </w:rPr>
              <w:t>.</w:t>
            </w:r>
          </w:p>
        </w:tc>
      </w:tr>
    </w:tbl>
    <w:p w14:paraId="427FF96C" w14:textId="77777777" w:rsidR="009D7903" w:rsidRDefault="009D7903" w:rsidP="003A64DD">
      <w:pPr>
        <w:spacing w:line="300" w:lineRule="exact"/>
        <w:rPr>
          <w:rFonts w:ascii="Arial" w:hAnsi="Arial" w:cs="Arial"/>
          <w:sz w:val="24"/>
          <w:szCs w:val="24"/>
        </w:rPr>
      </w:pPr>
    </w:p>
    <w:p w14:paraId="427FF96D"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Although deceased persons are an inevitable consequence of some disasters, this is not a specific EH responsibility. A coronial authority or similar body will usually take exclusive and absolute control over the bodies of deceased persons with their autho</w:t>
      </w:r>
      <w:r w:rsidR="00D86391">
        <w:rPr>
          <w:rFonts w:ascii="Arial" w:hAnsi="Arial" w:cs="Arial"/>
          <w:sz w:val="24"/>
          <w:szCs w:val="24"/>
        </w:rPr>
        <w:t xml:space="preserve">rity often extending to part of or </w:t>
      </w:r>
      <w:r w:rsidRPr="003A64DD">
        <w:rPr>
          <w:rFonts w:ascii="Arial" w:hAnsi="Arial" w:cs="Arial"/>
          <w:sz w:val="24"/>
          <w:szCs w:val="24"/>
        </w:rPr>
        <w:t>the entire disaster scene.</w:t>
      </w:r>
    </w:p>
    <w:p w14:paraId="427FF96E" w14:textId="77777777" w:rsidR="00130879" w:rsidRPr="008F31EA" w:rsidRDefault="00130879" w:rsidP="008F31EA">
      <w:pPr>
        <w:spacing w:line="300" w:lineRule="exact"/>
        <w:rPr>
          <w:rFonts w:ascii="Arial" w:hAnsi="Arial" w:cs="Arial"/>
          <w:sz w:val="24"/>
          <w:szCs w:val="24"/>
        </w:rPr>
      </w:pPr>
      <w:r w:rsidRPr="003A64DD">
        <w:rPr>
          <w:rFonts w:ascii="Arial" w:hAnsi="Arial" w:cs="Arial"/>
          <w:sz w:val="24"/>
          <w:szCs w:val="24"/>
        </w:rPr>
        <w:t>Additionally, and contrary to a common belief, human bodies pose a low public health risk unless there is a risk of polluting sources of drinking water (thereby increasing risk of gastroenteritis or food poisoning).</w:t>
      </w:r>
      <w:r w:rsidR="008F31EA">
        <w:rPr>
          <w:rFonts w:ascii="Arial" w:hAnsi="Arial" w:cs="Arial"/>
          <w:sz w:val="24"/>
          <w:szCs w:val="24"/>
        </w:rPr>
        <w:t xml:space="preserve"> B</w:t>
      </w:r>
      <w:r w:rsidRPr="003A64DD">
        <w:rPr>
          <w:rFonts w:ascii="Arial" w:hAnsi="Arial" w:cs="Arial"/>
          <w:sz w:val="24"/>
          <w:szCs w:val="24"/>
        </w:rPr>
        <w:t xml:space="preserve">odies </w:t>
      </w:r>
      <w:r w:rsidR="008F31EA">
        <w:rPr>
          <w:rFonts w:ascii="Arial" w:hAnsi="Arial" w:cs="Arial"/>
          <w:sz w:val="24"/>
          <w:szCs w:val="24"/>
        </w:rPr>
        <w:t xml:space="preserve">will not </w:t>
      </w:r>
      <w:r w:rsidRPr="003A64DD">
        <w:rPr>
          <w:rFonts w:ascii="Arial" w:hAnsi="Arial" w:cs="Arial"/>
          <w:sz w:val="24"/>
          <w:szCs w:val="24"/>
        </w:rPr>
        <w:t xml:space="preserve">give rise to communicable diseases </w:t>
      </w:r>
      <w:r w:rsidR="008F31EA">
        <w:rPr>
          <w:rFonts w:ascii="Arial" w:hAnsi="Arial" w:cs="Arial"/>
          <w:sz w:val="24"/>
          <w:szCs w:val="24"/>
        </w:rPr>
        <w:t xml:space="preserve">that are </w:t>
      </w:r>
      <w:r w:rsidRPr="003A64DD">
        <w:rPr>
          <w:rFonts w:ascii="Arial" w:hAnsi="Arial" w:cs="Arial"/>
          <w:sz w:val="24"/>
          <w:szCs w:val="24"/>
        </w:rPr>
        <w:t xml:space="preserve">not endemic in the area; cholera, typhoid fever and plague are examples of diseases not endemic in Australia. However, this is contrast to emergency responses involving outbreaks of exotic human disease (such as Ebola) addressed by a specific action plan </w:t>
      </w:r>
      <w:r w:rsidR="008F31EA">
        <w:rPr>
          <w:rFonts w:ascii="Arial" w:hAnsi="Arial" w:cs="Arial"/>
          <w:sz w:val="24"/>
          <w:szCs w:val="24"/>
        </w:rPr>
        <w:t xml:space="preserve">by </w:t>
      </w:r>
      <w:r w:rsidR="008F31EA" w:rsidRPr="008F31EA">
        <w:rPr>
          <w:rFonts w:ascii="Arial" w:hAnsi="Arial" w:cs="Arial"/>
          <w:sz w:val="24"/>
          <w:szCs w:val="24"/>
        </w:rPr>
        <w:t xml:space="preserve">the relevant agency responsible for communicable disease, </w:t>
      </w:r>
      <w:r w:rsidRPr="008F31EA">
        <w:rPr>
          <w:rFonts w:ascii="Arial" w:hAnsi="Arial" w:cs="Arial"/>
          <w:sz w:val="24"/>
          <w:szCs w:val="24"/>
        </w:rPr>
        <w:t>which may also include an EH component.</w:t>
      </w:r>
    </w:p>
    <w:p w14:paraId="427FF96F" w14:textId="77777777" w:rsidR="00130879" w:rsidRPr="003A64DD" w:rsidRDefault="00130879" w:rsidP="003A64DD">
      <w:pPr>
        <w:spacing w:line="300" w:lineRule="exact"/>
        <w:rPr>
          <w:rFonts w:ascii="Arial" w:hAnsi="Arial" w:cs="Arial"/>
          <w:sz w:val="24"/>
          <w:szCs w:val="24"/>
        </w:rPr>
      </w:pPr>
      <w:proofErr w:type="gramStart"/>
      <w:r w:rsidRPr="003A64DD">
        <w:rPr>
          <w:rFonts w:ascii="Arial" w:hAnsi="Arial" w:cs="Arial"/>
          <w:sz w:val="24"/>
          <w:szCs w:val="24"/>
        </w:rPr>
        <w:t>EH</w:t>
      </w:r>
      <w:proofErr w:type="gramEnd"/>
      <w:r w:rsidRPr="003A64DD">
        <w:rPr>
          <w:rFonts w:ascii="Arial" w:hAnsi="Arial" w:cs="Arial"/>
          <w:sz w:val="24"/>
          <w:szCs w:val="24"/>
        </w:rPr>
        <w:t xml:space="preserve"> management of deceased persons may include input into movement, storage and disposal of bodies. This </w:t>
      </w:r>
      <w:proofErr w:type="gramStart"/>
      <w:r w:rsidRPr="003A64DD">
        <w:rPr>
          <w:rFonts w:ascii="Arial" w:hAnsi="Arial" w:cs="Arial"/>
          <w:sz w:val="24"/>
          <w:szCs w:val="24"/>
        </w:rPr>
        <w:t>is generally more pronounced</w:t>
      </w:r>
      <w:proofErr w:type="gramEnd"/>
      <w:r w:rsidRPr="003A64DD">
        <w:rPr>
          <w:rFonts w:ascii="Arial" w:hAnsi="Arial" w:cs="Arial"/>
          <w:sz w:val="24"/>
          <w:szCs w:val="24"/>
        </w:rPr>
        <w:t xml:space="preserve"> where regular facilities such as hospital morgues are overwhelmed or not available. The suitability of alternative storage facilities should include practical considerations such as ensuring the name of owners or company </w:t>
      </w:r>
      <w:proofErr w:type="gramStart"/>
      <w:r w:rsidRPr="003A64DD">
        <w:rPr>
          <w:rFonts w:ascii="Arial" w:hAnsi="Arial" w:cs="Arial"/>
          <w:sz w:val="24"/>
          <w:szCs w:val="24"/>
        </w:rPr>
        <w:t>are not displayed</w:t>
      </w:r>
      <w:proofErr w:type="gramEnd"/>
      <w:r w:rsidRPr="003A64DD">
        <w:rPr>
          <w:rFonts w:ascii="Arial" w:hAnsi="Arial" w:cs="Arial"/>
          <w:sz w:val="24"/>
          <w:szCs w:val="24"/>
        </w:rPr>
        <w:t xml:space="preserve"> on any refrigerated </w:t>
      </w:r>
      <w:r w:rsidR="00D86391">
        <w:rPr>
          <w:rFonts w:ascii="Arial" w:hAnsi="Arial" w:cs="Arial"/>
          <w:sz w:val="24"/>
          <w:szCs w:val="24"/>
        </w:rPr>
        <w:t xml:space="preserve">container or </w:t>
      </w:r>
      <w:r w:rsidRPr="003A64DD">
        <w:rPr>
          <w:rFonts w:ascii="Arial" w:hAnsi="Arial" w:cs="Arial"/>
          <w:sz w:val="24"/>
          <w:szCs w:val="24"/>
        </w:rPr>
        <w:t>vehicle selected for that purpose.</w:t>
      </w:r>
    </w:p>
    <w:p w14:paraId="427FF970" w14:textId="77777777" w:rsidR="00130879" w:rsidRDefault="00130879" w:rsidP="003A64DD">
      <w:pPr>
        <w:spacing w:line="300" w:lineRule="exact"/>
        <w:rPr>
          <w:rFonts w:ascii="Arial" w:hAnsi="Arial" w:cs="Arial"/>
          <w:sz w:val="24"/>
          <w:szCs w:val="24"/>
        </w:rPr>
      </w:pPr>
      <w:r w:rsidRPr="003A64DD">
        <w:rPr>
          <w:rFonts w:ascii="Arial" w:hAnsi="Arial" w:cs="Arial"/>
          <w:sz w:val="24"/>
          <w:szCs w:val="24"/>
        </w:rPr>
        <w:t>The role of the EHPs may include organising the disposal of contaminated materials, control of flies and other insects and disinfection of premises, clothing and bedding after an investigation into a death is completed.</w:t>
      </w:r>
    </w:p>
    <w:tbl>
      <w:tblPr>
        <w:tblStyle w:val="MediumShading2-Accent45"/>
        <w:tblW w:w="5000" w:type="pct"/>
        <w:shd w:val="clear" w:color="auto" w:fill="5A2476"/>
        <w:tblLook w:val="04A0" w:firstRow="1" w:lastRow="0" w:firstColumn="1" w:lastColumn="0" w:noHBand="0" w:noVBand="1"/>
        <w:tblCaption w:val="Checklist"/>
        <w:tblDescription w:val="Checklist&#10;• Is there a group with identified responsibility and developed protocols for dealing with a large number of casualties?&#10;• Does the protocol outline how casualties will be evacuated and transported from the incident site?&#10;• Are EHPs aware of how they might need to engage with personnel responsible for handling deceased persons, such as medical experts and the state or territory coroner?&#10;"/>
      </w:tblPr>
      <w:tblGrid>
        <w:gridCol w:w="9026"/>
      </w:tblGrid>
      <w:tr w:rsidR="00130879" w:rsidRPr="003A64DD" w14:paraId="427FF975" w14:textId="77777777" w:rsidTr="00F5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971" w14:textId="77777777" w:rsidR="00130879" w:rsidRPr="003A64DD" w:rsidRDefault="00130879" w:rsidP="00130879">
            <w:pPr>
              <w:spacing w:before="120" w:after="120"/>
              <w:rPr>
                <w:rFonts w:ascii="Arial" w:hAnsi="Arial" w:cs="Arial"/>
              </w:rPr>
            </w:pPr>
            <w:r w:rsidRPr="003A64DD">
              <w:rPr>
                <w:rFonts w:ascii="Arial" w:hAnsi="Arial" w:cs="Arial"/>
              </w:rPr>
              <w:t>Checklist</w:t>
            </w:r>
          </w:p>
          <w:p w14:paraId="427FF972"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Is there a group with identified responsibility and developed protocols for dealing with a large number of casualties?</w:t>
            </w:r>
          </w:p>
          <w:p w14:paraId="427FF973"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Does the protocol outline how casualties </w:t>
            </w:r>
            <w:proofErr w:type="gramStart"/>
            <w:r w:rsidRPr="003A64DD">
              <w:rPr>
                <w:rFonts w:ascii="Arial" w:hAnsi="Arial" w:cs="Arial"/>
              </w:rPr>
              <w:t>will be evacuated and transported from the incident site</w:t>
            </w:r>
            <w:proofErr w:type="gramEnd"/>
            <w:r w:rsidRPr="003A64DD">
              <w:rPr>
                <w:rFonts w:ascii="Arial" w:hAnsi="Arial" w:cs="Arial"/>
              </w:rPr>
              <w:t>?</w:t>
            </w:r>
          </w:p>
          <w:p w14:paraId="427FF974" w14:textId="77777777" w:rsidR="00130879" w:rsidRPr="003A64DD" w:rsidRDefault="00130879" w:rsidP="00130879">
            <w:pPr>
              <w:numPr>
                <w:ilvl w:val="0"/>
                <w:numId w:val="3"/>
              </w:numPr>
              <w:spacing w:before="120" w:after="120"/>
              <w:ind w:left="714" w:hanging="357"/>
              <w:rPr>
                <w:rFonts w:ascii="Arial" w:hAnsi="Arial" w:cs="Arial"/>
                <w:bCs w:val="0"/>
              </w:rPr>
            </w:pPr>
            <w:r w:rsidRPr="003A64DD">
              <w:rPr>
                <w:rFonts w:ascii="Arial" w:hAnsi="Arial" w:cs="Arial"/>
              </w:rPr>
              <w:t xml:space="preserve">Are EHPs aware of how they might need to engage with personnel responsible for handling deceased persons, such as medical experts and the state </w:t>
            </w:r>
            <w:r w:rsidR="00D86391">
              <w:rPr>
                <w:rFonts w:ascii="Arial" w:hAnsi="Arial" w:cs="Arial"/>
              </w:rPr>
              <w:t xml:space="preserve">or territory </w:t>
            </w:r>
            <w:r w:rsidRPr="003A64DD">
              <w:rPr>
                <w:rFonts w:ascii="Arial" w:hAnsi="Arial" w:cs="Arial"/>
              </w:rPr>
              <w:t>coroner?</w:t>
            </w:r>
          </w:p>
        </w:tc>
      </w:tr>
    </w:tbl>
    <w:p w14:paraId="427FF976" w14:textId="77777777" w:rsidR="00130879" w:rsidRDefault="00130879" w:rsidP="003A64DD">
      <w:pPr>
        <w:pStyle w:val="Heading1"/>
        <w:spacing w:line="240" w:lineRule="auto"/>
        <w:rPr>
          <w:rFonts w:ascii="Arial" w:hAnsi="Arial" w:cs="Arial"/>
          <w:color w:val="095489"/>
          <w:sz w:val="30"/>
          <w:szCs w:val="30"/>
        </w:rPr>
      </w:pPr>
      <w:bookmarkStart w:id="123" w:name="_Toc461459480"/>
      <w:bookmarkStart w:id="124" w:name="_Toc29199933"/>
      <w:r w:rsidRPr="003A64DD">
        <w:rPr>
          <w:rFonts w:ascii="Arial" w:hAnsi="Arial" w:cs="Arial"/>
          <w:color w:val="095489"/>
          <w:sz w:val="30"/>
          <w:szCs w:val="30"/>
        </w:rPr>
        <w:lastRenderedPageBreak/>
        <w:t xml:space="preserve">Hygiene </w:t>
      </w:r>
      <w:bookmarkEnd w:id="123"/>
      <w:r w:rsidR="009D7903">
        <w:rPr>
          <w:rFonts w:ascii="Arial" w:hAnsi="Arial" w:cs="Arial"/>
          <w:color w:val="095489"/>
          <w:sz w:val="30"/>
          <w:szCs w:val="30"/>
        </w:rPr>
        <w:t>p</w:t>
      </w:r>
      <w:r w:rsidR="009D7903" w:rsidRPr="003A64DD">
        <w:rPr>
          <w:rFonts w:ascii="Arial" w:hAnsi="Arial" w:cs="Arial"/>
          <w:color w:val="095489"/>
          <w:sz w:val="30"/>
          <w:szCs w:val="30"/>
        </w:rPr>
        <w:t>romotion</w:t>
      </w:r>
      <w:bookmarkEnd w:id="124"/>
    </w:p>
    <w:tbl>
      <w:tblPr>
        <w:tblStyle w:val="MediumShading2-Accent14"/>
        <w:tblW w:w="5000" w:type="pct"/>
        <w:shd w:val="clear" w:color="auto" w:fill="095489"/>
        <w:tblLook w:val="04A0" w:firstRow="1" w:lastRow="0" w:firstColumn="1" w:lastColumn="0" w:noHBand="0" w:noVBand="1"/>
        <w:tblCaption w:val="Key points"/>
        <w:tblDescription w:val="Key points&#10;• The principles of hygiene promotion are relevant to many operational areas of EH.&#10;• Hygiene promotion initiatives should include clear messages that can be coordinated through the disaster coordination centre.&#10;"/>
      </w:tblPr>
      <w:tblGrid>
        <w:gridCol w:w="9026"/>
      </w:tblGrid>
      <w:tr w:rsidR="00130879" w:rsidRPr="003A64DD" w14:paraId="427FF97A" w14:textId="77777777" w:rsidTr="00F5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095489"/>
          </w:tcPr>
          <w:p w14:paraId="427FF977" w14:textId="77777777" w:rsidR="00130879" w:rsidRPr="003A64DD" w:rsidRDefault="00130879" w:rsidP="00130879">
            <w:pPr>
              <w:spacing w:before="120" w:after="120"/>
              <w:rPr>
                <w:rFonts w:ascii="Arial" w:hAnsi="Arial" w:cs="Arial"/>
              </w:rPr>
            </w:pPr>
            <w:r w:rsidRPr="003A64DD">
              <w:rPr>
                <w:rFonts w:ascii="Arial" w:hAnsi="Arial" w:cs="Arial"/>
              </w:rPr>
              <w:t xml:space="preserve">Key </w:t>
            </w:r>
            <w:r w:rsidR="009D7903">
              <w:rPr>
                <w:rFonts w:ascii="Arial" w:hAnsi="Arial" w:cs="Arial"/>
              </w:rPr>
              <w:t>p</w:t>
            </w:r>
            <w:r w:rsidR="009D7903" w:rsidRPr="003A64DD">
              <w:rPr>
                <w:rFonts w:ascii="Arial" w:hAnsi="Arial" w:cs="Arial"/>
              </w:rPr>
              <w:t>oints</w:t>
            </w:r>
          </w:p>
          <w:p w14:paraId="427FF978"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The principles of hygiene promotion are relevant to many operational areas of EH</w:t>
            </w:r>
            <w:r w:rsidR="009D7903">
              <w:rPr>
                <w:rFonts w:ascii="Arial" w:hAnsi="Arial" w:cs="Arial"/>
              </w:rPr>
              <w:t>.</w:t>
            </w:r>
          </w:p>
          <w:p w14:paraId="427FF979" w14:textId="77777777" w:rsidR="00130879" w:rsidRPr="003A64DD" w:rsidRDefault="00130879" w:rsidP="00130879">
            <w:pPr>
              <w:numPr>
                <w:ilvl w:val="0"/>
                <w:numId w:val="1"/>
              </w:numPr>
              <w:spacing w:before="120" w:after="120"/>
              <w:ind w:left="714" w:hanging="357"/>
              <w:rPr>
                <w:rFonts w:ascii="Arial" w:hAnsi="Arial" w:cs="Arial"/>
              </w:rPr>
            </w:pPr>
            <w:r w:rsidRPr="003A64DD">
              <w:rPr>
                <w:rFonts w:ascii="Arial" w:hAnsi="Arial" w:cs="Arial"/>
              </w:rPr>
              <w:t>Hygiene promotion initiatives should include clear messages that can be coordinated through the disaster coordination centre</w:t>
            </w:r>
            <w:r w:rsidR="009D7903">
              <w:rPr>
                <w:rFonts w:ascii="Arial" w:hAnsi="Arial" w:cs="Arial"/>
              </w:rPr>
              <w:t>.</w:t>
            </w:r>
          </w:p>
        </w:tc>
      </w:tr>
    </w:tbl>
    <w:p w14:paraId="427FF97B" w14:textId="77777777" w:rsidR="00130879" w:rsidRPr="00512283" w:rsidRDefault="00130879" w:rsidP="003A64DD">
      <w:pPr>
        <w:pStyle w:val="Heading2"/>
        <w:ind w:left="1032" w:hanging="578"/>
      </w:pPr>
      <w:bookmarkStart w:id="125" w:name="_Toc461459481"/>
      <w:bookmarkStart w:id="126" w:name="_Toc29199934"/>
      <w:r w:rsidRPr="00512283">
        <w:t xml:space="preserve">Principles of </w:t>
      </w:r>
      <w:r w:rsidR="009D7903">
        <w:t>h</w:t>
      </w:r>
      <w:r w:rsidR="009D7903" w:rsidRPr="00512283">
        <w:t xml:space="preserve">ygiene </w:t>
      </w:r>
      <w:r w:rsidR="009D7903">
        <w:t>p</w:t>
      </w:r>
      <w:r w:rsidR="009D7903" w:rsidRPr="00512283">
        <w:t xml:space="preserve">romotion </w:t>
      </w:r>
      <w:r w:rsidRPr="00512283">
        <w:t xml:space="preserve">in </w:t>
      </w:r>
      <w:bookmarkEnd w:id="125"/>
      <w:r w:rsidR="00A80AAD">
        <w:t>d</w:t>
      </w:r>
      <w:r w:rsidR="00A80AAD" w:rsidRPr="00512283">
        <w:t>isasters</w:t>
      </w:r>
      <w:r w:rsidR="008F31EA">
        <w:t xml:space="preserve"> and emergencies</w:t>
      </w:r>
      <w:bookmarkEnd w:id="126"/>
      <w:r w:rsidR="008F31EA">
        <w:t xml:space="preserve"> </w:t>
      </w:r>
    </w:p>
    <w:p w14:paraId="427FF97C" w14:textId="77777777" w:rsidR="00A80AAD" w:rsidRDefault="00130879" w:rsidP="003A64DD">
      <w:pPr>
        <w:spacing w:line="300" w:lineRule="exact"/>
        <w:rPr>
          <w:rFonts w:ascii="Arial" w:hAnsi="Arial" w:cs="Arial"/>
          <w:sz w:val="24"/>
          <w:szCs w:val="24"/>
        </w:rPr>
      </w:pPr>
      <w:r w:rsidRPr="003A64DD">
        <w:rPr>
          <w:rFonts w:ascii="Arial" w:hAnsi="Arial" w:cs="Arial"/>
          <w:sz w:val="24"/>
          <w:szCs w:val="24"/>
        </w:rPr>
        <w:t>H</w:t>
      </w:r>
      <w:r w:rsidR="004477AF" w:rsidRPr="003A64DD">
        <w:rPr>
          <w:rFonts w:ascii="Arial" w:hAnsi="Arial" w:cs="Arial"/>
          <w:sz w:val="24"/>
          <w:szCs w:val="24"/>
        </w:rPr>
        <w:t>ygiene</w:t>
      </w:r>
      <w:r w:rsidRPr="003A64DD">
        <w:rPr>
          <w:rFonts w:ascii="Arial" w:hAnsi="Arial" w:cs="Arial"/>
          <w:sz w:val="24"/>
          <w:szCs w:val="24"/>
        </w:rPr>
        <w:t xml:space="preserve"> promotion is important in raising awareness about environmental hazards and reducing the risk of communicable disease and its transmission, in a disaster or </w:t>
      </w:r>
      <w:proofErr w:type="gramStart"/>
      <w:r w:rsidRPr="003A64DD">
        <w:rPr>
          <w:rFonts w:ascii="Arial" w:hAnsi="Arial" w:cs="Arial"/>
          <w:sz w:val="24"/>
          <w:szCs w:val="24"/>
        </w:rPr>
        <w:t>emergency situation</w:t>
      </w:r>
      <w:proofErr w:type="gramEnd"/>
      <w:r w:rsidRPr="003A64DD">
        <w:rPr>
          <w:rFonts w:ascii="Arial" w:hAnsi="Arial" w:cs="Arial"/>
          <w:sz w:val="24"/>
          <w:szCs w:val="24"/>
        </w:rPr>
        <w:t>. However, this is more than just transmission of information; it is also about understanding and promoting the abilities of people to improve their own health.</w:t>
      </w:r>
    </w:p>
    <w:p w14:paraId="427FF97D" w14:textId="77777777" w:rsidR="00130879" w:rsidRPr="003A64DD" w:rsidRDefault="00A80AAD" w:rsidP="003A64DD">
      <w:pPr>
        <w:spacing w:line="300" w:lineRule="exact"/>
        <w:rPr>
          <w:rFonts w:ascii="Arial" w:hAnsi="Arial" w:cs="Arial"/>
          <w:sz w:val="24"/>
          <w:szCs w:val="24"/>
        </w:rPr>
      </w:pPr>
      <w:r>
        <w:rPr>
          <w:rFonts w:ascii="Arial" w:hAnsi="Arial" w:cs="Arial"/>
          <w:sz w:val="24"/>
          <w:szCs w:val="24"/>
        </w:rPr>
        <w:t xml:space="preserve">Hygiene promotion </w:t>
      </w:r>
      <w:r w:rsidR="00130879" w:rsidRPr="003A64DD">
        <w:rPr>
          <w:rFonts w:ascii="Arial" w:hAnsi="Arial" w:cs="Arial"/>
          <w:sz w:val="24"/>
          <w:szCs w:val="24"/>
        </w:rPr>
        <w:t xml:space="preserve">has implications for a broad range of </w:t>
      </w:r>
      <w:r w:rsidR="003B13C8" w:rsidRPr="003A64DD">
        <w:rPr>
          <w:rFonts w:ascii="Arial" w:hAnsi="Arial" w:cs="Arial"/>
          <w:sz w:val="24"/>
          <w:szCs w:val="24"/>
        </w:rPr>
        <w:t>environmental health</w:t>
      </w:r>
      <w:r w:rsidR="00130879" w:rsidRPr="003A64DD">
        <w:rPr>
          <w:rFonts w:ascii="Arial" w:hAnsi="Arial" w:cs="Arial"/>
          <w:sz w:val="24"/>
          <w:szCs w:val="24"/>
        </w:rPr>
        <w:t xml:space="preserve"> issues such as water supply, sanitation, vector-borne disease control, and hygiene practice</w:t>
      </w:r>
      <w:r>
        <w:rPr>
          <w:rFonts w:ascii="Arial" w:hAnsi="Arial" w:cs="Arial"/>
          <w:sz w:val="24"/>
          <w:szCs w:val="24"/>
        </w:rPr>
        <w:t xml:space="preserve">. It is important that it </w:t>
      </w:r>
      <w:proofErr w:type="gramStart"/>
      <w:r>
        <w:rPr>
          <w:rFonts w:ascii="Arial" w:hAnsi="Arial" w:cs="Arial"/>
          <w:sz w:val="24"/>
          <w:szCs w:val="24"/>
        </w:rPr>
        <w:t>is</w:t>
      </w:r>
      <w:proofErr w:type="gramEnd"/>
      <w:r>
        <w:rPr>
          <w:rFonts w:ascii="Arial" w:hAnsi="Arial" w:cs="Arial"/>
          <w:sz w:val="24"/>
          <w:szCs w:val="24"/>
        </w:rPr>
        <w:t xml:space="preserve"> factored into both </w:t>
      </w:r>
      <w:r w:rsidR="003B13C8" w:rsidRPr="003A64DD">
        <w:rPr>
          <w:rFonts w:ascii="Arial" w:hAnsi="Arial" w:cs="Arial"/>
          <w:sz w:val="24"/>
          <w:szCs w:val="24"/>
        </w:rPr>
        <w:t>disaster planning and response</w:t>
      </w:r>
      <w:r w:rsidR="00130879" w:rsidRPr="003A64DD">
        <w:rPr>
          <w:rFonts w:ascii="Arial" w:hAnsi="Arial" w:cs="Arial"/>
          <w:sz w:val="24"/>
          <w:szCs w:val="24"/>
        </w:rPr>
        <w:t>:</w:t>
      </w:r>
    </w:p>
    <w:p w14:paraId="427FF97E" w14:textId="77777777" w:rsidR="00130879" w:rsidRPr="00F57884" w:rsidRDefault="00130879" w:rsidP="00F9220B">
      <w:pPr>
        <w:pStyle w:val="ListParagraph"/>
        <w:numPr>
          <w:ilvl w:val="0"/>
          <w:numId w:val="30"/>
        </w:numPr>
        <w:spacing w:line="300" w:lineRule="exact"/>
        <w:rPr>
          <w:rFonts w:ascii="Arial" w:hAnsi="Arial" w:cs="Arial"/>
          <w:sz w:val="24"/>
          <w:szCs w:val="24"/>
        </w:rPr>
      </w:pPr>
      <w:r w:rsidRPr="00F57884">
        <w:rPr>
          <w:rFonts w:ascii="Arial" w:hAnsi="Arial" w:cs="Arial"/>
          <w:b/>
          <w:sz w:val="24"/>
          <w:szCs w:val="24"/>
        </w:rPr>
        <w:t>Disaster preparedness</w:t>
      </w:r>
      <w:r w:rsidRPr="00F57884">
        <w:rPr>
          <w:rFonts w:ascii="Arial" w:hAnsi="Arial" w:cs="Arial"/>
          <w:sz w:val="24"/>
          <w:szCs w:val="24"/>
        </w:rPr>
        <w:t xml:space="preserve">: </w:t>
      </w:r>
      <w:r w:rsidR="003B13C8" w:rsidRPr="00F57884">
        <w:rPr>
          <w:rFonts w:ascii="Arial" w:hAnsi="Arial" w:cs="Arial"/>
          <w:sz w:val="24"/>
          <w:szCs w:val="24"/>
        </w:rPr>
        <w:t>a</w:t>
      </w:r>
      <w:r w:rsidRPr="00F57884">
        <w:rPr>
          <w:rFonts w:ascii="Arial" w:hAnsi="Arial" w:cs="Arial"/>
          <w:sz w:val="24"/>
          <w:szCs w:val="24"/>
        </w:rPr>
        <w:t>wareness raising and training are essential aspects of disaster preparedness.</w:t>
      </w:r>
      <w:r w:rsidR="003B13C8" w:rsidRPr="00F57884">
        <w:rPr>
          <w:rFonts w:ascii="Arial" w:hAnsi="Arial" w:cs="Arial"/>
          <w:sz w:val="24"/>
          <w:szCs w:val="24"/>
        </w:rPr>
        <w:t xml:space="preserve"> </w:t>
      </w:r>
      <w:r w:rsidRPr="00F57884">
        <w:rPr>
          <w:rFonts w:ascii="Arial" w:hAnsi="Arial" w:cs="Arial"/>
          <w:sz w:val="24"/>
          <w:szCs w:val="24"/>
        </w:rPr>
        <w:t xml:space="preserve">Community involvement </w:t>
      </w:r>
      <w:r w:rsidR="003B13C8" w:rsidRPr="00F57884">
        <w:rPr>
          <w:rFonts w:ascii="Arial" w:hAnsi="Arial" w:cs="Arial"/>
          <w:sz w:val="24"/>
          <w:szCs w:val="24"/>
        </w:rPr>
        <w:t xml:space="preserve">is important </w:t>
      </w:r>
      <w:r w:rsidRPr="00F57884">
        <w:rPr>
          <w:rFonts w:ascii="Arial" w:hAnsi="Arial" w:cs="Arial"/>
          <w:sz w:val="24"/>
          <w:szCs w:val="24"/>
        </w:rPr>
        <w:t>in assessing risks, promoting awareness of environmental hazards and strengthening community resilience.</w:t>
      </w:r>
    </w:p>
    <w:p w14:paraId="427FF97F" w14:textId="77777777" w:rsidR="00130879" w:rsidRPr="00F57884" w:rsidRDefault="00130879" w:rsidP="00F9220B">
      <w:pPr>
        <w:pStyle w:val="ListParagraph"/>
        <w:numPr>
          <w:ilvl w:val="0"/>
          <w:numId w:val="30"/>
        </w:numPr>
        <w:spacing w:line="300" w:lineRule="exact"/>
        <w:rPr>
          <w:rFonts w:ascii="Arial" w:hAnsi="Arial" w:cs="Arial"/>
          <w:sz w:val="24"/>
          <w:szCs w:val="24"/>
        </w:rPr>
      </w:pPr>
      <w:r w:rsidRPr="00F57884">
        <w:rPr>
          <w:rFonts w:ascii="Arial" w:hAnsi="Arial" w:cs="Arial"/>
          <w:b/>
          <w:sz w:val="24"/>
          <w:szCs w:val="24"/>
        </w:rPr>
        <w:t>Disaster response and recovery</w:t>
      </w:r>
      <w:r w:rsidRPr="00F57884">
        <w:rPr>
          <w:rFonts w:ascii="Arial" w:hAnsi="Arial" w:cs="Arial"/>
          <w:sz w:val="24"/>
          <w:szCs w:val="24"/>
        </w:rPr>
        <w:t xml:space="preserve">: </w:t>
      </w:r>
      <w:r w:rsidR="003B13C8" w:rsidRPr="00F57884">
        <w:rPr>
          <w:rFonts w:ascii="Arial" w:hAnsi="Arial" w:cs="Arial"/>
          <w:sz w:val="24"/>
          <w:szCs w:val="24"/>
        </w:rPr>
        <w:t>c</w:t>
      </w:r>
      <w:r w:rsidRPr="00F57884">
        <w:rPr>
          <w:rFonts w:ascii="Arial" w:hAnsi="Arial" w:cs="Arial"/>
          <w:sz w:val="24"/>
          <w:szCs w:val="24"/>
        </w:rPr>
        <w:t xml:space="preserve">ommunity participation in the response phase and in the communication of specific </w:t>
      </w:r>
      <w:r w:rsidR="00D86391">
        <w:rPr>
          <w:rFonts w:ascii="Arial" w:hAnsi="Arial" w:cs="Arial"/>
          <w:sz w:val="24"/>
          <w:szCs w:val="24"/>
        </w:rPr>
        <w:t xml:space="preserve">public </w:t>
      </w:r>
      <w:r w:rsidRPr="00F57884">
        <w:rPr>
          <w:rFonts w:ascii="Arial" w:hAnsi="Arial" w:cs="Arial"/>
          <w:sz w:val="24"/>
          <w:szCs w:val="24"/>
        </w:rPr>
        <w:t xml:space="preserve">health messages immediately following a disaster and ensuring sustainable and incremental improvements in </w:t>
      </w:r>
      <w:r w:rsidR="003B13C8" w:rsidRPr="00F57884">
        <w:rPr>
          <w:rFonts w:ascii="Arial" w:hAnsi="Arial" w:cs="Arial"/>
          <w:sz w:val="24"/>
          <w:szCs w:val="24"/>
        </w:rPr>
        <w:t>environmental health</w:t>
      </w:r>
      <w:r w:rsidRPr="00F57884">
        <w:rPr>
          <w:rFonts w:ascii="Arial" w:hAnsi="Arial" w:cs="Arial"/>
          <w:sz w:val="24"/>
          <w:szCs w:val="24"/>
        </w:rPr>
        <w:t>.</w:t>
      </w:r>
    </w:p>
    <w:p w14:paraId="427FF980"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In a disaster management context, h</w:t>
      </w:r>
      <w:r w:rsidR="004477AF" w:rsidRPr="003A64DD">
        <w:rPr>
          <w:rFonts w:ascii="Arial" w:hAnsi="Arial" w:cs="Arial"/>
          <w:sz w:val="24"/>
          <w:szCs w:val="24"/>
        </w:rPr>
        <w:t>ygiene</w:t>
      </w:r>
      <w:r w:rsidRPr="003A64DD">
        <w:rPr>
          <w:rFonts w:ascii="Arial" w:hAnsi="Arial" w:cs="Arial"/>
          <w:sz w:val="24"/>
          <w:szCs w:val="24"/>
        </w:rPr>
        <w:t xml:space="preserve"> promotion initiatives should work in tandem with other initiatives developed through the disaster coordination chain of command. Although a hygiene promotion program may be </w:t>
      </w:r>
      <w:proofErr w:type="gramStart"/>
      <w:r w:rsidRPr="003A64DD">
        <w:rPr>
          <w:rFonts w:ascii="Arial" w:hAnsi="Arial" w:cs="Arial"/>
          <w:sz w:val="24"/>
          <w:szCs w:val="24"/>
        </w:rPr>
        <w:t>well-intentioned</w:t>
      </w:r>
      <w:proofErr w:type="gramEnd"/>
      <w:r w:rsidRPr="003A64DD">
        <w:rPr>
          <w:rFonts w:ascii="Arial" w:hAnsi="Arial" w:cs="Arial"/>
          <w:sz w:val="24"/>
          <w:szCs w:val="24"/>
        </w:rPr>
        <w:t xml:space="preserve">, it may not be effective (or may possibly </w:t>
      </w:r>
      <w:r w:rsidR="00D86391">
        <w:rPr>
          <w:rFonts w:ascii="Arial" w:hAnsi="Arial" w:cs="Arial"/>
          <w:sz w:val="24"/>
          <w:szCs w:val="24"/>
        </w:rPr>
        <w:t xml:space="preserve">be even </w:t>
      </w:r>
      <w:r w:rsidRPr="003A64DD">
        <w:rPr>
          <w:rFonts w:ascii="Arial" w:hAnsi="Arial" w:cs="Arial"/>
          <w:sz w:val="24"/>
          <w:szCs w:val="24"/>
        </w:rPr>
        <w:t xml:space="preserve">counter-productive) to disaster relief efforts if undertaken in isolation. Where a need </w:t>
      </w:r>
      <w:proofErr w:type="gramStart"/>
      <w:r w:rsidRPr="003A64DD">
        <w:rPr>
          <w:rFonts w:ascii="Arial" w:hAnsi="Arial" w:cs="Arial"/>
          <w:sz w:val="24"/>
          <w:szCs w:val="24"/>
        </w:rPr>
        <w:t>is identified</w:t>
      </w:r>
      <w:proofErr w:type="gramEnd"/>
      <w:r w:rsidRPr="003A64DD">
        <w:rPr>
          <w:rFonts w:ascii="Arial" w:hAnsi="Arial" w:cs="Arial"/>
          <w:sz w:val="24"/>
          <w:szCs w:val="24"/>
        </w:rPr>
        <w:t>, hygiene promotion programs should adopt solutions that are realistic and appropriate to people’s ways of living, considering:</w:t>
      </w:r>
    </w:p>
    <w:p w14:paraId="427FF981" w14:textId="77777777" w:rsidR="00130879" w:rsidRPr="00F57884" w:rsidRDefault="00130879" w:rsidP="00F9220B">
      <w:pPr>
        <w:pStyle w:val="ListParagraph"/>
        <w:numPr>
          <w:ilvl w:val="0"/>
          <w:numId w:val="31"/>
        </w:numPr>
        <w:spacing w:line="300" w:lineRule="exact"/>
        <w:rPr>
          <w:rFonts w:ascii="Arial" w:hAnsi="Arial" w:cs="Arial"/>
          <w:sz w:val="24"/>
          <w:szCs w:val="24"/>
        </w:rPr>
      </w:pPr>
      <w:r w:rsidRPr="00F57884">
        <w:rPr>
          <w:rFonts w:ascii="Arial" w:hAnsi="Arial" w:cs="Arial"/>
          <w:sz w:val="24"/>
          <w:szCs w:val="24"/>
        </w:rPr>
        <w:t>best use of existing environmental health conditions, services and facilities</w:t>
      </w:r>
    </w:p>
    <w:p w14:paraId="427FF982" w14:textId="77777777" w:rsidR="00130879" w:rsidRPr="00F57884" w:rsidRDefault="00130879" w:rsidP="00F9220B">
      <w:pPr>
        <w:pStyle w:val="ListParagraph"/>
        <w:numPr>
          <w:ilvl w:val="0"/>
          <w:numId w:val="31"/>
        </w:numPr>
        <w:spacing w:line="300" w:lineRule="exact"/>
        <w:rPr>
          <w:rFonts w:ascii="Arial" w:hAnsi="Arial" w:cs="Arial"/>
          <w:sz w:val="24"/>
          <w:szCs w:val="24"/>
        </w:rPr>
      </w:pPr>
      <w:r w:rsidRPr="00F57884">
        <w:rPr>
          <w:rFonts w:ascii="Arial" w:hAnsi="Arial" w:cs="Arial"/>
          <w:sz w:val="24"/>
          <w:szCs w:val="24"/>
        </w:rPr>
        <w:t>i</w:t>
      </w:r>
      <w:r w:rsidR="003B13C8" w:rsidRPr="00F57884">
        <w:rPr>
          <w:rFonts w:ascii="Arial" w:hAnsi="Arial" w:cs="Arial"/>
          <w:sz w:val="24"/>
          <w:szCs w:val="24"/>
        </w:rPr>
        <w:t xml:space="preserve">mprovements to </w:t>
      </w:r>
      <w:r w:rsidRPr="00F57884">
        <w:rPr>
          <w:rFonts w:ascii="Arial" w:hAnsi="Arial" w:cs="Arial"/>
          <w:sz w:val="24"/>
          <w:szCs w:val="24"/>
        </w:rPr>
        <w:t>environmental health conditions</w:t>
      </w:r>
    </w:p>
    <w:p w14:paraId="427FF983" w14:textId="77777777" w:rsidR="00130879" w:rsidRPr="00F57884" w:rsidRDefault="00130879" w:rsidP="00F9220B">
      <w:pPr>
        <w:pStyle w:val="ListParagraph"/>
        <w:numPr>
          <w:ilvl w:val="0"/>
          <w:numId w:val="31"/>
        </w:numPr>
        <w:spacing w:line="300" w:lineRule="exact"/>
        <w:rPr>
          <w:rFonts w:ascii="Arial" w:hAnsi="Arial" w:cs="Arial"/>
          <w:sz w:val="24"/>
          <w:szCs w:val="24"/>
        </w:rPr>
      </w:pPr>
      <w:proofErr w:type="gramStart"/>
      <w:r w:rsidRPr="00F57884">
        <w:rPr>
          <w:rFonts w:ascii="Arial" w:hAnsi="Arial" w:cs="Arial"/>
          <w:sz w:val="24"/>
          <w:szCs w:val="24"/>
        </w:rPr>
        <w:t>behavioural</w:t>
      </w:r>
      <w:proofErr w:type="gramEnd"/>
      <w:r w:rsidRPr="00F57884">
        <w:rPr>
          <w:rFonts w:ascii="Arial" w:hAnsi="Arial" w:cs="Arial"/>
          <w:sz w:val="24"/>
          <w:szCs w:val="24"/>
        </w:rPr>
        <w:t xml:space="preserve"> changes to reduce certain environmental risks at the household level</w:t>
      </w:r>
      <w:r w:rsidR="00D86391">
        <w:rPr>
          <w:rFonts w:ascii="Arial" w:hAnsi="Arial" w:cs="Arial"/>
          <w:sz w:val="24"/>
          <w:szCs w:val="24"/>
        </w:rPr>
        <w:t>.</w:t>
      </w:r>
    </w:p>
    <w:p w14:paraId="427FF984" w14:textId="77777777" w:rsidR="0050771E" w:rsidRPr="00512283" w:rsidRDefault="0050771E" w:rsidP="003A64DD">
      <w:pPr>
        <w:pStyle w:val="Heading2"/>
        <w:ind w:left="1032" w:hanging="578"/>
      </w:pPr>
      <w:bookmarkStart w:id="127" w:name="_Toc29199935"/>
      <w:r w:rsidRPr="00512283">
        <w:t xml:space="preserve">Planning a </w:t>
      </w:r>
      <w:r w:rsidR="00DF1BC5">
        <w:t>h</w:t>
      </w:r>
      <w:r w:rsidR="00DF1BC5" w:rsidRPr="00512283">
        <w:t xml:space="preserve">ygiene </w:t>
      </w:r>
      <w:r w:rsidR="00DF1BC5">
        <w:t>p</w:t>
      </w:r>
      <w:r w:rsidR="00DF1BC5" w:rsidRPr="00512283">
        <w:t xml:space="preserve">romotion </w:t>
      </w:r>
      <w:r w:rsidR="00DF1BC5">
        <w:t>p</w:t>
      </w:r>
      <w:r w:rsidR="00DF1BC5" w:rsidRPr="00512283">
        <w:t>rogramme</w:t>
      </w:r>
      <w:bookmarkEnd w:id="127"/>
    </w:p>
    <w:p w14:paraId="427FF985"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EHPs </w:t>
      </w:r>
      <w:proofErr w:type="gramStart"/>
      <w:r w:rsidRPr="003A64DD">
        <w:rPr>
          <w:rFonts w:ascii="Arial" w:hAnsi="Arial" w:cs="Arial"/>
          <w:sz w:val="24"/>
          <w:szCs w:val="24"/>
        </w:rPr>
        <w:t>are often expected</w:t>
      </w:r>
      <w:proofErr w:type="gramEnd"/>
      <w:r w:rsidRPr="003A64DD">
        <w:rPr>
          <w:rFonts w:ascii="Arial" w:hAnsi="Arial" w:cs="Arial"/>
          <w:sz w:val="24"/>
          <w:szCs w:val="24"/>
        </w:rPr>
        <w:t xml:space="preserve"> to play a key role in communicating with the affected population about possible health risks and assisting them to respond</w:t>
      </w:r>
      <w:r w:rsidR="00406F7C" w:rsidRPr="003A64DD">
        <w:rPr>
          <w:rFonts w:ascii="Arial" w:hAnsi="Arial" w:cs="Arial"/>
          <w:sz w:val="24"/>
          <w:szCs w:val="24"/>
        </w:rPr>
        <w:t xml:space="preserve"> and will need to quickly understand the health risks faced by the affected population and the services required to reduce those risks. </w:t>
      </w:r>
      <w:r w:rsidRPr="003A64DD">
        <w:rPr>
          <w:rFonts w:ascii="Arial" w:hAnsi="Arial" w:cs="Arial"/>
          <w:sz w:val="24"/>
          <w:szCs w:val="24"/>
        </w:rPr>
        <w:t xml:space="preserve">The first stage in commencing a </w:t>
      </w:r>
      <w:r w:rsidR="00406F7C" w:rsidRPr="003A64DD">
        <w:rPr>
          <w:rFonts w:ascii="Arial" w:hAnsi="Arial" w:cs="Arial"/>
          <w:sz w:val="24"/>
          <w:szCs w:val="24"/>
        </w:rPr>
        <w:t>hygiene</w:t>
      </w:r>
      <w:r w:rsidRPr="003A64DD">
        <w:rPr>
          <w:rFonts w:ascii="Arial" w:hAnsi="Arial" w:cs="Arial"/>
          <w:sz w:val="24"/>
          <w:szCs w:val="24"/>
        </w:rPr>
        <w:t xml:space="preserve"> promotion </w:t>
      </w:r>
      <w:r w:rsidRPr="003A64DD">
        <w:rPr>
          <w:rFonts w:ascii="Arial" w:hAnsi="Arial" w:cs="Arial"/>
          <w:sz w:val="24"/>
          <w:szCs w:val="24"/>
        </w:rPr>
        <w:lastRenderedPageBreak/>
        <w:t xml:space="preserve">initiative is likely to be determined by assessing the risks that </w:t>
      </w:r>
      <w:proofErr w:type="gramStart"/>
      <w:r w:rsidRPr="003A64DD">
        <w:rPr>
          <w:rFonts w:ascii="Arial" w:hAnsi="Arial" w:cs="Arial"/>
          <w:sz w:val="24"/>
          <w:szCs w:val="24"/>
        </w:rPr>
        <w:t>were identified</w:t>
      </w:r>
      <w:proofErr w:type="gramEnd"/>
      <w:r w:rsidRPr="003A64DD">
        <w:rPr>
          <w:rFonts w:ascii="Arial" w:hAnsi="Arial" w:cs="Arial"/>
          <w:sz w:val="24"/>
          <w:szCs w:val="24"/>
        </w:rPr>
        <w:t xml:space="preserve"> in rapid assessments undertaken in the response phase of the disaster.</w:t>
      </w:r>
    </w:p>
    <w:p w14:paraId="427FF986" w14:textId="77777777" w:rsidR="00130879"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In terms of mitigating risks, EHPs will need to be able to identify the services required to reduce risks and whether </w:t>
      </w:r>
      <w:proofErr w:type="gramStart"/>
      <w:r w:rsidRPr="003A64DD">
        <w:rPr>
          <w:rFonts w:ascii="Arial" w:hAnsi="Arial" w:cs="Arial"/>
          <w:sz w:val="24"/>
          <w:szCs w:val="24"/>
        </w:rPr>
        <w:t>they can be provided by the affected population</w:t>
      </w:r>
      <w:proofErr w:type="gramEnd"/>
      <w:r w:rsidRPr="003A64DD">
        <w:rPr>
          <w:rFonts w:ascii="Arial" w:hAnsi="Arial" w:cs="Arial"/>
          <w:sz w:val="24"/>
          <w:szCs w:val="24"/>
        </w:rPr>
        <w:t xml:space="preserve">, or if external assistance is required. Consideration will also need to </w:t>
      </w:r>
      <w:proofErr w:type="gramStart"/>
      <w:r w:rsidRPr="003A64DD">
        <w:rPr>
          <w:rFonts w:ascii="Arial" w:hAnsi="Arial" w:cs="Arial"/>
          <w:sz w:val="24"/>
          <w:szCs w:val="24"/>
        </w:rPr>
        <w:t>be given</w:t>
      </w:r>
      <w:proofErr w:type="gramEnd"/>
      <w:r w:rsidRPr="003A64DD">
        <w:rPr>
          <w:rFonts w:ascii="Arial" w:hAnsi="Arial" w:cs="Arial"/>
          <w:sz w:val="24"/>
          <w:szCs w:val="24"/>
        </w:rPr>
        <w:t xml:space="preserve"> to how external assistance should be organised to best meet the needs and wishes of the affected people.</w:t>
      </w:r>
    </w:p>
    <w:p w14:paraId="427FF987" w14:textId="77777777" w:rsidR="00EA526A" w:rsidRPr="003A64DD" w:rsidRDefault="00130879" w:rsidP="003A64DD">
      <w:pPr>
        <w:spacing w:line="300" w:lineRule="exact"/>
        <w:rPr>
          <w:rFonts w:ascii="Arial" w:hAnsi="Arial" w:cs="Arial"/>
          <w:sz w:val="24"/>
          <w:szCs w:val="24"/>
        </w:rPr>
      </w:pPr>
      <w:r w:rsidRPr="003A64DD">
        <w:rPr>
          <w:rFonts w:ascii="Arial" w:hAnsi="Arial" w:cs="Arial"/>
          <w:sz w:val="24"/>
          <w:szCs w:val="24"/>
        </w:rPr>
        <w:t xml:space="preserve">Consideration should be given to pre-preparing public health </w:t>
      </w:r>
      <w:proofErr w:type="gramStart"/>
      <w:r w:rsidR="00EA526A" w:rsidRPr="003A64DD">
        <w:rPr>
          <w:rFonts w:ascii="Arial" w:hAnsi="Arial" w:cs="Arial"/>
          <w:sz w:val="24"/>
          <w:szCs w:val="24"/>
        </w:rPr>
        <w:t>information</w:t>
      </w:r>
      <w:r w:rsidRPr="003A64DD">
        <w:rPr>
          <w:rFonts w:ascii="Arial" w:hAnsi="Arial" w:cs="Arial"/>
          <w:sz w:val="24"/>
          <w:szCs w:val="24"/>
        </w:rPr>
        <w:t xml:space="preserve"> which</w:t>
      </w:r>
      <w:proofErr w:type="gramEnd"/>
      <w:r w:rsidRPr="003A64DD">
        <w:rPr>
          <w:rFonts w:ascii="Arial" w:hAnsi="Arial" w:cs="Arial"/>
          <w:sz w:val="24"/>
          <w:szCs w:val="24"/>
        </w:rPr>
        <w:t xml:space="preserve"> can be tailored to the needs of the affected population in the event of a disaster. </w:t>
      </w:r>
      <w:r w:rsidR="00DF1BC5">
        <w:rPr>
          <w:rFonts w:ascii="Arial" w:hAnsi="Arial" w:cs="Arial"/>
          <w:sz w:val="24"/>
          <w:szCs w:val="24"/>
        </w:rPr>
        <w:t xml:space="preserve">The focus should be on </w:t>
      </w:r>
      <w:r w:rsidR="00EA526A" w:rsidRPr="003A64DD">
        <w:rPr>
          <w:rFonts w:ascii="Arial" w:hAnsi="Arial" w:cs="Arial"/>
          <w:sz w:val="24"/>
          <w:szCs w:val="24"/>
        </w:rPr>
        <w:t>priority issues</w:t>
      </w:r>
      <w:r w:rsidR="00DF1BC5" w:rsidRPr="00DF1BC5">
        <w:rPr>
          <w:rFonts w:ascii="Arial" w:hAnsi="Arial" w:cs="Arial"/>
          <w:sz w:val="24"/>
          <w:szCs w:val="24"/>
        </w:rPr>
        <w:t xml:space="preserve"> </w:t>
      </w:r>
      <w:r w:rsidR="00DF1BC5">
        <w:rPr>
          <w:rFonts w:ascii="Arial" w:hAnsi="Arial" w:cs="Arial"/>
          <w:sz w:val="24"/>
          <w:szCs w:val="24"/>
        </w:rPr>
        <w:t>and preventative actions for each (</w:t>
      </w:r>
      <w:r w:rsidR="00DF1BC5" w:rsidRPr="003A64DD">
        <w:rPr>
          <w:rFonts w:ascii="Arial" w:hAnsi="Arial" w:cs="Arial"/>
          <w:sz w:val="24"/>
          <w:szCs w:val="24"/>
        </w:rPr>
        <w:t xml:space="preserve">e.g. promoting </w:t>
      </w:r>
      <w:proofErr w:type="gramStart"/>
      <w:r w:rsidR="00DF1BC5" w:rsidRPr="003A64DD">
        <w:rPr>
          <w:rFonts w:ascii="Arial" w:hAnsi="Arial" w:cs="Arial"/>
          <w:sz w:val="24"/>
          <w:szCs w:val="24"/>
        </w:rPr>
        <w:t>hand-washing</w:t>
      </w:r>
      <w:proofErr w:type="gramEnd"/>
      <w:r w:rsidR="00DF1BC5" w:rsidRPr="003A64DD">
        <w:rPr>
          <w:rFonts w:ascii="Arial" w:hAnsi="Arial" w:cs="Arial"/>
          <w:sz w:val="24"/>
          <w:szCs w:val="24"/>
        </w:rPr>
        <w:t>, ensuring drinking water safety</w:t>
      </w:r>
      <w:r w:rsidR="00DF1BC5">
        <w:rPr>
          <w:rFonts w:ascii="Arial" w:hAnsi="Arial" w:cs="Arial"/>
          <w:sz w:val="24"/>
          <w:szCs w:val="24"/>
        </w:rPr>
        <w:t>)</w:t>
      </w:r>
      <w:r w:rsidR="00EA526A" w:rsidRPr="003A64DD">
        <w:rPr>
          <w:rFonts w:ascii="Arial" w:hAnsi="Arial" w:cs="Arial"/>
          <w:sz w:val="24"/>
          <w:szCs w:val="24"/>
        </w:rPr>
        <w:t>, rather than a broad range of topics</w:t>
      </w:r>
      <w:r w:rsidR="00DF1BC5">
        <w:rPr>
          <w:rFonts w:ascii="Arial" w:hAnsi="Arial" w:cs="Arial"/>
          <w:sz w:val="24"/>
          <w:szCs w:val="24"/>
        </w:rPr>
        <w:t xml:space="preserve">. </w:t>
      </w:r>
      <w:r w:rsidR="00EA526A" w:rsidRPr="003A64DD">
        <w:rPr>
          <w:rFonts w:ascii="Arial" w:hAnsi="Arial" w:cs="Arial"/>
          <w:sz w:val="24"/>
          <w:szCs w:val="24"/>
        </w:rPr>
        <w:t>Actions that can have the greatest impact on reducing morbidity and mortality should be emphasised</w:t>
      </w:r>
      <w:r w:rsidR="00C8693B">
        <w:rPr>
          <w:rFonts w:ascii="Arial" w:hAnsi="Arial" w:cs="Arial"/>
          <w:sz w:val="24"/>
          <w:szCs w:val="24"/>
        </w:rPr>
        <w:t xml:space="preserve"> </w:t>
      </w:r>
      <w:r w:rsidR="001F7C55">
        <w:rPr>
          <w:rFonts w:ascii="Arial" w:hAnsi="Arial" w:cs="Arial"/>
          <w:sz w:val="24"/>
          <w:szCs w:val="24"/>
        </w:rPr>
        <w:t>(</w:t>
      </w:r>
      <w:r w:rsidR="004A7C63">
        <w:rPr>
          <w:rFonts w:ascii="Arial" w:hAnsi="Arial" w:cs="Arial"/>
          <w:sz w:val="24"/>
          <w:szCs w:val="24"/>
        </w:rPr>
        <w:t>refer to</w:t>
      </w:r>
      <w:r w:rsidR="001F7C55">
        <w:rPr>
          <w:rFonts w:ascii="Arial" w:hAnsi="Arial" w:cs="Arial"/>
          <w:sz w:val="24"/>
          <w:szCs w:val="24"/>
        </w:rPr>
        <w:t xml:space="preserve"> Appendix B for e</w:t>
      </w:r>
      <w:r w:rsidR="00C8693B">
        <w:rPr>
          <w:rFonts w:ascii="Arial" w:hAnsi="Arial" w:cs="Arial"/>
          <w:sz w:val="24"/>
          <w:szCs w:val="24"/>
        </w:rPr>
        <w:t>xamples of fact sheets</w:t>
      </w:r>
      <w:r w:rsidR="004A7C63">
        <w:rPr>
          <w:rFonts w:ascii="Arial" w:hAnsi="Arial" w:cs="Arial"/>
          <w:sz w:val="24"/>
          <w:szCs w:val="24"/>
        </w:rPr>
        <w:t xml:space="preserve"> that contain material that could be utilised</w:t>
      </w:r>
      <w:r w:rsidR="001F7C55">
        <w:rPr>
          <w:rFonts w:ascii="Arial" w:hAnsi="Arial" w:cs="Arial"/>
          <w:sz w:val="24"/>
          <w:szCs w:val="24"/>
        </w:rPr>
        <w:t>).</w:t>
      </w:r>
      <w:r w:rsidR="00C8693B">
        <w:rPr>
          <w:rFonts w:ascii="Arial" w:hAnsi="Arial" w:cs="Arial"/>
          <w:sz w:val="24"/>
          <w:szCs w:val="24"/>
        </w:rPr>
        <w:t xml:space="preserve"> </w:t>
      </w:r>
      <w:r w:rsidR="00EA526A" w:rsidRPr="003A64DD">
        <w:rPr>
          <w:rFonts w:ascii="Arial" w:hAnsi="Arial" w:cs="Arial"/>
          <w:sz w:val="24"/>
          <w:szCs w:val="24"/>
        </w:rPr>
        <w:t xml:space="preserve">Develop clear health messages and choose the educational approach and methods to </w:t>
      </w:r>
      <w:proofErr w:type="gramStart"/>
      <w:r w:rsidR="00EA526A" w:rsidRPr="003A64DD">
        <w:rPr>
          <w:rFonts w:ascii="Arial" w:hAnsi="Arial" w:cs="Arial"/>
          <w:sz w:val="24"/>
          <w:szCs w:val="24"/>
        </w:rPr>
        <w:t>be used</w:t>
      </w:r>
      <w:proofErr w:type="gramEnd"/>
      <w:r w:rsidR="00EA526A" w:rsidRPr="003A64DD">
        <w:rPr>
          <w:rFonts w:ascii="Arial" w:hAnsi="Arial" w:cs="Arial"/>
          <w:sz w:val="24"/>
          <w:szCs w:val="24"/>
        </w:rPr>
        <w:t xml:space="preserve">. This </w:t>
      </w:r>
      <w:proofErr w:type="gramStart"/>
      <w:r w:rsidR="00EA526A" w:rsidRPr="003A64DD">
        <w:rPr>
          <w:rFonts w:ascii="Arial" w:hAnsi="Arial" w:cs="Arial"/>
          <w:sz w:val="24"/>
          <w:szCs w:val="24"/>
        </w:rPr>
        <w:t>can be based</w:t>
      </w:r>
      <w:proofErr w:type="gramEnd"/>
      <w:r w:rsidR="00EA526A" w:rsidRPr="003A64DD">
        <w:rPr>
          <w:rFonts w:ascii="Arial" w:hAnsi="Arial" w:cs="Arial"/>
          <w:sz w:val="24"/>
          <w:szCs w:val="24"/>
        </w:rPr>
        <w:t xml:space="preserve"> on pre-prepared messages and communications systems, but is best done in collaboration with the affected community to ensure that the cultural background</w:t>
      </w:r>
      <w:r w:rsidR="00D86391">
        <w:rPr>
          <w:rFonts w:ascii="Arial" w:hAnsi="Arial" w:cs="Arial"/>
          <w:sz w:val="24"/>
          <w:szCs w:val="24"/>
        </w:rPr>
        <w:t xml:space="preserve"> and</w:t>
      </w:r>
      <w:r w:rsidR="00EA526A" w:rsidRPr="003A64DD">
        <w:rPr>
          <w:rFonts w:ascii="Arial" w:hAnsi="Arial" w:cs="Arial"/>
          <w:sz w:val="24"/>
          <w:szCs w:val="24"/>
        </w:rPr>
        <w:t xml:space="preserve"> traditional practices and </w:t>
      </w:r>
      <w:r w:rsidR="00D86391">
        <w:rPr>
          <w:rFonts w:ascii="Arial" w:hAnsi="Arial" w:cs="Arial"/>
          <w:sz w:val="24"/>
          <w:szCs w:val="24"/>
        </w:rPr>
        <w:t>subsequent need for translated messages, as well as the</w:t>
      </w:r>
      <w:r w:rsidR="00D86391" w:rsidRPr="003A64DD">
        <w:rPr>
          <w:rFonts w:ascii="Arial" w:hAnsi="Arial" w:cs="Arial"/>
          <w:sz w:val="24"/>
          <w:szCs w:val="24"/>
        </w:rPr>
        <w:t xml:space="preserve"> </w:t>
      </w:r>
      <w:r w:rsidR="00EA526A" w:rsidRPr="003A64DD">
        <w:rPr>
          <w:rFonts w:ascii="Arial" w:hAnsi="Arial" w:cs="Arial"/>
          <w:sz w:val="24"/>
          <w:szCs w:val="24"/>
        </w:rPr>
        <w:t>perceptions of the target population are taken into accoun</w:t>
      </w:r>
      <w:r w:rsidR="00D86391">
        <w:rPr>
          <w:rFonts w:ascii="Arial" w:hAnsi="Arial" w:cs="Arial"/>
          <w:sz w:val="24"/>
          <w:szCs w:val="24"/>
        </w:rPr>
        <w:t>t</w:t>
      </w:r>
      <w:r w:rsidR="00EA526A" w:rsidRPr="003A64DD">
        <w:rPr>
          <w:rFonts w:ascii="Arial" w:hAnsi="Arial" w:cs="Arial"/>
          <w:sz w:val="24"/>
          <w:szCs w:val="24"/>
        </w:rPr>
        <w:t xml:space="preserve">. </w:t>
      </w:r>
      <w:r w:rsidR="0050771E" w:rsidRPr="003A64DD">
        <w:rPr>
          <w:rFonts w:ascii="Arial" w:hAnsi="Arial" w:cs="Arial"/>
          <w:sz w:val="24"/>
          <w:szCs w:val="24"/>
        </w:rPr>
        <w:t xml:space="preserve">Once the message </w:t>
      </w:r>
      <w:proofErr w:type="gramStart"/>
      <w:r w:rsidR="0050771E" w:rsidRPr="003A64DD">
        <w:rPr>
          <w:rFonts w:ascii="Arial" w:hAnsi="Arial" w:cs="Arial"/>
          <w:sz w:val="24"/>
          <w:szCs w:val="24"/>
        </w:rPr>
        <w:t>has been formed</w:t>
      </w:r>
      <w:proofErr w:type="gramEnd"/>
      <w:r w:rsidR="0050771E" w:rsidRPr="003A64DD">
        <w:rPr>
          <w:rFonts w:ascii="Arial" w:hAnsi="Arial" w:cs="Arial"/>
          <w:sz w:val="24"/>
          <w:szCs w:val="24"/>
        </w:rPr>
        <w:t>, a strategy for disseminat</w:t>
      </w:r>
      <w:r w:rsidR="00EA526A" w:rsidRPr="003A64DD">
        <w:rPr>
          <w:rFonts w:ascii="Arial" w:hAnsi="Arial" w:cs="Arial"/>
          <w:sz w:val="24"/>
          <w:szCs w:val="24"/>
        </w:rPr>
        <w:t>ion</w:t>
      </w:r>
      <w:r w:rsidR="0050771E" w:rsidRPr="003A64DD">
        <w:rPr>
          <w:rFonts w:ascii="Arial" w:hAnsi="Arial" w:cs="Arial"/>
          <w:sz w:val="24"/>
          <w:szCs w:val="24"/>
        </w:rPr>
        <w:t xml:space="preserve"> can be formulated to </w:t>
      </w:r>
      <w:r w:rsidR="00EA526A" w:rsidRPr="003A64DD">
        <w:rPr>
          <w:rFonts w:ascii="Arial" w:hAnsi="Arial" w:cs="Arial"/>
          <w:sz w:val="24"/>
          <w:szCs w:val="24"/>
        </w:rPr>
        <w:t>pass</w:t>
      </w:r>
      <w:r w:rsidR="0050771E" w:rsidRPr="003A64DD">
        <w:rPr>
          <w:rFonts w:ascii="Arial" w:hAnsi="Arial" w:cs="Arial"/>
          <w:sz w:val="24"/>
          <w:szCs w:val="24"/>
        </w:rPr>
        <w:t xml:space="preserve"> this through to the target audience</w:t>
      </w:r>
      <w:r w:rsidR="00EA526A" w:rsidRPr="003A64DD">
        <w:rPr>
          <w:rFonts w:ascii="Arial" w:hAnsi="Arial" w:cs="Arial"/>
          <w:sz w:val="24"/>
          <w:szCs w:val="24"/>
        </w:rPr>
        <w:t xml:space="preserve"> (</w:t>
      </w:r>
      <w:r w:rsidR="00B12F5F">
        <w:rPr>
          <w:rFonts w:ascii="Arial" w:hAnsi="Arial" w:cs="Arial"/>
          <w:sz w:val="24"/>
          <w:szCs w:val="24"/>
        </w:rPr>
        <w:t xml:space="preserve">this may include </w:t>
      </w:r>
      <w:r w:rsidR="00EA526A" w:rsidRPr="003A64DD">
        <w:rPr>
          <w:rFonts w:ascii="Arial" w:hAnsi="Arial" w:cs="Arial"/>
          <w:sz w:val="24"/>
          <w:szCs w:val="24"/>
        </w:rPr>
        <w:t>radio, visual materials, newspapers</w:t>
      </w:r>
      <w:r w:rsidR="00B12F5F">
        <w:rPr>
          <w:rFonts w:ascii="Arial" w:hAnsi="Arial" w:cs="Arial"/>
          <w:sz w:val="24"/>
          <w:szCs w:val="24"/>
        </w:rPr>
        <w:t xml:space="preserve"> and</w:t>
      </w:r>
      <w:r w:rsidR="00EA526A" w:rsidRPr="003A64DD">
        <w:rPr>
          <w:rFonts w:ascii="Arial" w:hAnsi="Arial" w:cs="Arial"/>
          <w:sz w:val="24"/>
          <w:szCs w:val="24"/>
        </w:rPr>
        <w:t xml:space="preserve"> social media).</w:t>
      </w:r>
    </w:p>
    <w:p w14:paraId="427FF988" w14:textId="77777777" w:rsidR="00EA526A" w:rsidRPr="003A64DD" w:rsidRDefault="00EA526A" w:rsidP="003A64DD">
      <w:pPr>
        <w:spacing w:line="300" w:lineRule="exact"/>
        <w:rPr>
          <w:rFonts w:ascii="Arial" w:hAnsi="Arial" w:cs="Arial"/>
          <w:sz w:val="24"/>
          <w:szCs w:val="24"/>
        </w:rPr>
      </w:pPr>
      <w:r w:rsidRPr="003A64DD">
        <w:rPr>
          <w:rFonts w:ascii="Arial" w:hAnsi="Arial" w:cs="Arial"/>
          <w:sz w:val="24"/>
          <w:szCs w:val="24"/>
        </w:rPr>
        <w:t xml:space="preserve">Hygiene promotion activities should be coordinated to ensure that messages addressing priority issues are consistent and complementary, and that health education </w:t>
      </w:r>
      <w:proofErr w:type="gramStart"/>
      <w:r w:rsidRPr="003A64DD">
        <w:rPr>
          <w:rFonts w:ascii="Arial" w:hAnsi="Arial" w:cs="Arial"/>
          <w:sz w:val="24"/>
          <w:szCs w:val="24"/>
        </w:rPr>
        <w:t>is integrated</w:t>
      </w:r>
      <w:proofErr w:type="gramEnd"/>
      <w:r w:rsidRPr="003A64DD">
        <w:rPr>
          <w:rFonts w:ascii="Arial" w:hAnsi="Arial" w:cs="Arial"/>
          <w:sz w:val="24"/>
          <w:szCs w:val="24"/>
        </w:rPr>
        <w:t xml:space="preserve"> with measures to improve services and facilities. </w:t>
      </w:r>
    </w:p>
    <w:tbl>
      <w:tblPr>
        <w:tblStyle w:val="MediumShading2-Accent45"/>
        <w:tblW w:w="5000" w:type="pct"/>
        <w:shd w:val="clear" w:color="auto" w:fill="5A2476"/>
        <w:tblLook w:val="04A0" w:firstRow="1" w:lastRow="0" w:firstColumn="1" w:lastColumn="0" w:noHBand="0" w:noVBand="1"/>
        <w:tblCaption w:val="Checklist"/>
        <w:tblDescription w:val="Checklist&#10;• What are the most widespread risk behaviours in the community?&#10;• How many people in the community show these risk behaviours and identifying these people?&#10;• Which risk behaviours can be altered?&#10;• Who uses safe practices and what motivates and influences their use?&#10;• What communication channels are available and which are reliable for promoting hygiene?&#10;• What facilities or materials do people need in order to engage in safe practices?&#10;• How much time, money or effort are people willing to contribute to have access to those facilities/materials?&#10;• Where will those facilities/materials be available?&#10;• How will the availability of these facilities/materials be communicated to people?&#10;"/>
      </w:tblPr>
      <w:tblGrid>
        <w:gridCol w:w="9026"/>
      </w:tblGrid>
      <w:tr w:rsidR="00130879" w:rsidRPr="003A64DD" w14:paraId="427FF993" w14:textId="77777777" w:rsidTr="00F578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shd w:val="clear" w:color="auto" w:fill="5A2476"/>
          </w:tcPr>
          <w:p w14:paraId="427FF989" w14:textId="77777777" w:rsidR="00130879" w:rsidRPr="003A64DD" w:rsidRDefault="00130879" w:rsidP="00130879">
            <w:pPr>
              <w:spacing w:before="120" w:after="120"/>
              <w:rPr>
                <w:rFonts w:ascii="Arial" w:hAnsi="Arial" w:cs="Arial"/>
              </w:rPr>
            </w:pPr>
            <w:r w:rsidRPr="003A64DD">
              <w:rPr>
                <w:rFonts w:ascii="Arial" w:hAnsi="Arial" w:cs="Arial"/>
              </w:rPr>
              <w:t>Checklist</w:t>
            </w:r>
          </w:p>
          <w:p w14:paraId="427FF98A"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What are the most widespread risk behaviours in the community?</w:t>
            </w:r>
          </w:p>
          <w:p w14:paraId="427FF98B" w14:textId="77777777" w:rsidR="00130879" w:rsidRPr="00380571" w:rsidRDefault="00130879" w:rsidP="00380571">
            <w:pPr>
              <w:numPr>
                <w:ilvl w:val="0"/>
                <w:numId w:val="3"/>
              </w:numPr>
              <w:spacing w:before="120" w:after="120"/>
              <w:ind w:left="714" w:hanging="357"/>
              <w:rPr>
                <w:rFonts w:ascii="Arial" w:hAnsi="Arial" w:cs="Arial"/>
              </w:rPr>
            </w:pPr>
            <w:r w:rsidRPr="00380571">
              <w:rPr>
                <w:rFonts w:ascii="Arial" w:hAnsi="Arial" w:cs="Arial"/>
              </w:rPr>
              <w:t xml:space="preserve">How many </w:t>
            </w:r>
            <w:r w:rsidR="008F31EA" w:rsidRPr="00380571">
              <w:rPr>
                <w:rFonts w:ascii="Arial" w:hAnsi="Arial" w:cs="Arial"/>
              </w:rPr>
              <w:t xml:space="preserve">people </w:t>
            </w:r>
            <w:r w:rsidRPr="00380571">
              <w:rPr>
                <w:rFonts w:ascii="Arial" w:hAnsi="Arial" w:cs="Arial"/>
              </w:rPr>
              <w:t xml:space="preserve">in the community show these risk behaviours and </w:t>
            </w:r>
            <w:r w:rsidR="00380571" w:rsidRPr="00380571">
              <w:rPr>
                <w:rFonts w:ascii="Arial" w:hAnsi="Arial" w:cs="Arial"/>
              </w:rPr>
              <w:t xml:space="preserve">identifying these </w:t>
            </w:r>
            <w:r w:rsidR="00380571">
              <w:rPr>
                <w:rFonts w:ascii="Arial" w:hAnsi="Arial" w:cs="Arial"/>
              </w:rPr>
              <w:t>people?</w:t>
            </w:r>
          </w:p>
          <w:p w14:paraId="427FF98C"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Which risk behaviours </w:t>
            </w:r>
            <w:proofErr w:type="gramStart"/>
            <w:r w:rsidRPr="003A64DD">
              <w:rPr>
                <w:rFonts w:ascii="Arial" w:hAnsi="Arial" w:cs="Arial"/>
              </w:rPr>
              <w:t>can be altered</w:t>
            </w:r>
            <w:proofErr w:type="gramEnd"/>
            <w:r w:rsidRPr="003A64DD">
              <w:rPr>
                <w:rFonts w:ascii="Arial" w:hAnsi="Arial" w:cs="Arial"/>
              </w:rPr>
              <w:t>?</w:t>
            </w:r>
          </w:p>
          <w:p w14:paraId="427FF98D"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 xml:space="preserve">Who uses </w:t>
            </w:r>
            <w:proofErr w:type="gramStart"/>
            <w:r w:rsidRPr="003A64DD">
              <w:rPr>
                <w:rFonts w:ascii="Arial" w:hAnsi="Arial" w:cs="Arial"/>
              </w:rPr>
              <w:t>safe practices and what motivates and influences their use</w:t>
            </w:r>
            <w:proofErr w:type="gramEnd"/>
            <w:r w:rsidRPr="003A64DD">
              <w:rPr>
                <w:rFonts w:ascii="Arial" w:hAnsi="Arial" w:cs="Arial"/>
              </w:rPr>
              <w:t>?</w:t>
            </w:r>
          </w:p>
          <w:p w14:paraId="427FF98E"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What communication channels are available and which are reliable for promoting hygiene?</w:t>
            </w:r>
          </w:p>
          <w:p w14:paraId="427FF98F"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What facilities or materials do people need in order to engage in safe practices?</w:t>
            </w:r>
          </w:p>
          <w:p w14:paraId="427FF990"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How much time, money or effort are people willing to contribute to have access to those facilities/materials?</w:t>
            </w:r>
          </w:p>
          <w:p w14:paraId="427FF991" w14:textId="77777777" w:rsidR="00130879" w:rsidRPr="003A64DD" w:rsidRDefault="00130879" w:rsidP="00130879">
            <w:pPr>
              <w:numPr>
                <w:ilvl w:val="0"/>
                <w:numId w:val="3"/>
              </w:numPr>
              <w:spacing w:before="120" w:after="120"/>
              <w:ind w:left="714" w:hanging="357"/>
              <w:rPr>
                <w:rFonts w:ascii="Arial" w:hAnsi="Arial" w:cs="Arial"/>
              </w:rPr>
            </w:pPr>
            <w:r w:rsidRPr="003A64DD">
              <w:rPr>
                <w:rFonts w:ascii="Arial" w:hAnsi="Arial" w:cs="Arial"/>
              </w:rPr>
              <w:t>Where will those facilities/materials be available?</w:t>
            </w:r>
          </w:p>
          <w:p w14:paraId="427FF992" w14:textId="77777777" w:rsidR="00130879" w:rsidRPr="003A64DD" w:rsidRDefault="00130879" w:rsidP="00130879">
            <w:pPr>
              <w:numPr>
                <w:ilvl w:val="0"/>
                <w:numId w:val="3"/>
              </w:numPr>
              <w:spacing w:before="120" w:after="120"/>
              <w:ind w:left="714" w:hanging="357"/>
              <w:rPr>
                <w:rFonts w:ascii="Arial" w:hAnsi="Arial" w:cs="Arial"/>
                <w:bCs w:val="0"/>
              </w:rPr>
            </w:pPr>
            <w:r w:rsidRPr="003A64DD">
              <w:rPr>
                <w:rFonts w:ascii="Arial" w:hAnsi="Arial" w:cs="Arial"/>
              </w:rPr>
              <w:t xml:space="preserve">How </w:t>
            </w:r>
            <w:proofErr w:type="gramStart"/>
            <w:r w:rsidRPr="003A64DD">
              <w:rPr>
                <w:rFonts w:ascii="Arial" w:hAnsi="Arial" w:cs="Arial"/>
              </w:rPr>
              <w:t>will the availability of these facilities/materials be communicated</w:t>
            </w:r>
            <w:proofErr w:type="gramEnd"/>
            <w:r w:rsidRPr="003A64DD">
              <w:rPr>
                <w:rFonts w:ascii="Arial" w:hAnsi="Arial" w:cs="Arial"/>
              </w:rPr>
              <w:t xml:space="preserve"> to people?</w:t>
            </w:r>
          </w:p>
        </w:tc>
      </w:tr>
    </w:tbl>
    <w:p w14:paraId="427FF994" w14:textId="77777777" w:rsidR="00130879" w:rsidRPr="003A64DD" w:rsidRDefault="00130879" w:rsidP="00130879">
      <w:pPr>
        <w:spacing w:line="240" w:lineRule="auto"/>
        <w:rPr>
          <w:rFonts w:ascii="Arial" w:hAnsi="Arial" w:cs="Arial"/>
        </w:rPr>
      </w:pPr>
    </w:p>
    <w:p w14:paraId="427FF995" w14:textId="77777777" w:rsidR="00CD17B5" w:rsidRPr="003A64DD" w:rsidRDefault="00CD17B5" w:rsidP="003A64DD">
      <w:pPr>
        <w:pStyle w:val="Heading1"/>
        <w:spacing w:line="240" w:lineRule="auto"/>
        <w:rPr>
          <w:rFonts w:ascii="Arial" w:hAnsi="Arial" w:cs="Arial"/>
          <w:color w:val="095489"/>
          <w:sz w:val="30"/>
          <w:szCs w:val="30"/>
        </w:rPr>
      </w:pPr>
      <w:bookmarkStart w:id="128" w:name="_Toc29199936"/>
      <w:r w:rsidRPr="003A64DD">
        <w:rPr>
          <w:rFonts w:ascii="Arial" w:hAnsi="Arial" w:cs="Arial"/>
          <w:color w:val="095489"/>
          <w:sz w:val="30"/>
          <w:szCs w:val="30"/>
        </w:rPr>
        <w:lastRenderedPageBreak/>
        <w:t xml:space="preserve">Reference </w:t>
      </w:r>
      <w:r w:rsidR="00B12F5F">
        <w:rPr>
          <w:rFonts w:ascii="Arial" w:hAnsi="Arial" w:cs="Arial"/>
          <w:color w:val="095489"/>
          <w:sz w:val="30"/>
          <w:szCs w:val="30"/>
        </w:rPr>
        <w:t>d</w:t>
      </w:r>
      <w:r w:rsidR="00B12F5F" w:rsidRPr="003A64DD">
        <w:rPr>
          <w:rFonts w:ascii="Arial" w:hAnsi="Arial" w:cs="Arial"/>
          <w:color w:val="095489"/>
          <w:sz w:val="30"/>
          <w:szCs w:val="30"/>
        </w:rPr>
        <w:t>ocuments</w:t>
      </w:r>
      <w:bookmarkEnd w:id="128"/>
    </w:p>
    <w:p w14:paraId="427FF996" w14:textId="77777777" w:rsidR="00DB7101" w:rsidRDefault="00DB7101" w:rsidP="0092300E">
      <w:pPr>
        <w:spacing w:line="240" w:lineRule="auto"/>
        <w:rPr>
          <w:rFonts w:ascii="Arial" w:hAnsi="Arial" w:cs="Arial"/>
        </w:rPr>
      </w:pPr>
      <w:r>
        <w:rPr>
          <w:rFonts w:ascii="Arial" w:hAnsi="Arial" w:cs="Arial"/>
        </w:rPr>
        <w:t xml:space="preserve">Australian Government, </w:t>
      </w:r>
      <w:r w:rsidRPr="00DB7101">
        <w:rPr>
          <w:rFonts w:ascii="Arial" w:hAnsi="Arial" w:cs="Arial"/>
        </w:rPr>
        <w:t>Australian Drinking Water Guidelines</w:t>
      </w:r>
      <w:r>
        <w:rPr>
          <w:rFonts w:ascii="Arial" w:hAnsi="Arial" w:cs="Arial"/>
        </w:rPr>
        <w:t xml:space="preserve">, National Health and Medical Research Council, 2011, </w:t>
      </w:r>
    </w:p>
    <w:p w14:paraId="427FF997" w14:textId="77777777" w:rsidR="00CD17B5" w:rsidRPr="003A64DD" w:rsidRDefault="00CD17B5" w:rsidP="0092300E">
      <w:pPr>
        <w:spacing w:line="240" w:lineRule="auto"/>
        <w:rPr>
          <w:rFonts w:ascii="Arial" w:hAnsi="Arial" w:cs="Arial"/>
        </w:rPr>
      </w:pPr>
      <w:r w:rsidRPr="003A64DD">
        <w:rPr>
          <w:rFonts w:ascii="Arial" w:hAnsi="Arial" w:cs="Arial"/>
        </w:rPr>
        <w:t>Australian Government, A</w:t>
      </w:r>
      <w:r w:rsidR="008F31EA">
        <w:rPr>
          <w:rFonts w:ascii="Arial" w:hAnsi="Arial" w:cs="Arial"/>
        </w:rPr>
        <w:t>ttorne</w:t>
      </w:r>
      <w:r w:rsidR="00DB7101">
        <w:rPr>
          <w:rFonts w:ascii="Arial" w:hAnsi="Arial" w:cs="Arial"/>
        </w:rPr>
        <w:t>y</w:t>
      </w:r>
      <w:r w:rsidR="008F31EA">
        <w:rPr>
          <w:rFonts w:ascii="Arial" w:hAnsi="Arial" w:cs="Arial"/>
        </w:rPr>
        <w:t>-</w:t>
      </w:r>
      <w:r w:rsidRPr="003A64DD">
        <w:rPr>
          <w:rFonts w:ascii="Arial" w:hAnsi="Arial" w:cs="Arial"/>
        </w:rPr>
        <w:t>General</w:t>
      </w:r>
      <w:r w:rsidR="008F31EA">
        <w:rPr>
          <w:rFonts w:ascii="Arial" w:hAnsi="Arial" w:cs="Arial"/>
        </w:rPr>
        <w:t>’</w:t>
      </w:r>
      <w:r w:rsidRPr="003A64DD">
        <w:rPr>
          <w:rFonts w:ascii="Arial" w:hAnsi="Arial" w:cs="Arial"/>
        </w:rPr>
        <w:t>s Department (2004) Australian Emergency Manual Series, Emergency Planning, Manual Number 43</w:t>
      </w:r>
    </w:p>
    <w:p w14:paraId="427FF998" w14:textId="77777777" w:rsidR="00CD17B5" w:rsidRPr="003A64DD" w:rsidRDefault="00DB7101" w:rsidP="0092300E">
      <w:pPr>
        <w:spacing w:line="240" w:lineRule="auto"/>
        <w:rPr>
          <w:rFonts w:ascii="Arial" w:hAnsi="Arial" w:cs="Arial"/>
        </w:rPr>
      </w:pPr>
      <w:r>
        <w:rPr>
          <w:rFonts w:ascii="Arial" w:hAnsi="Arial" w:cs="Arial"/>
        </w:rPr>
        <w:t>Australian Government, Attorney-</w:t>
      </w:r>
      <w:r w:rsidR="00CD17B5" w:rsidRPr="003A64DD">
        <w:rPr>
          <w:rFonts w:ascii="Arial" w:hAnsi="Arial" w:cs="Arial"/>
        </w:rPr>
        <w:t>General</w:t>
      </w:r>
      <w:r>
        <w:rPr>
          <w:rFonts w:ascii="Arial" w:hAnsi="Arial" w:cs="Arial"/>
        </w:rPr>
        <w:t>’</w:t>
      </w:r>
      <w:r w:rsidR="00CD17B5" w:rsidRPr="003A64DD">
        <w:rPr>
          <w:rFonts w:ascii="Arial" w:hAnsi="Arial" w:cs="Arial"/>
        </w:rPr>
        <w:t>s Department Community Recovery - Handbook 2</w:t>
      </w:r>
    </w:p>
    <w:p w14:paraId="427FF999" w14:textId="77777777" w:rsidR="00CD17B5" w:rsidRPr="003A64DD" w:rsidRDefault="00CD17B5" w:rsidP="0092300E">
      <w:pPr>
        <w:spacing w:line="240" w:lineRule="auto"/>
        <w:rPr>
          <w:rFonts w:ascii="Arial" w:hAnsi="Arial" w:cs="Arial"/>
        </w:rPr>
      </w:pPr>
      <w:r w:rsidRPr="003A64DD">
        <w:rPr>
          <w:rFonts w:ascii="Arial" w:hAnsi="Arial" w:cs="Arial"/>
        </w:rPr>
        <w:t>Australian Institute of Environmental Health (2007) Emergency Public Health (The Red Book)</w:t>
      </w:r>
    </w:p>
    <w:p w14:paraId="427FF99A" w14:textId="77777777" w:rsidR="00CD17B5" w:rsidRPr="003A64DD" w:rsidRDefault="00CD17B5" w:rsidP="0092300E">
      <w:pPr>
        <w:spacing w:line="240" w:lineRule="auto"/>
        <w:rPr>
          <w:rFonts w:ascii="Arial" w:hAnsi="Arial" w:cs="Arial"/>
        </w:rPr>
      </w:pPr>
      <w:r w:rsidRPr="003A64DD">
        <w:rPr>
          <w:rFonts w:ascii="Arial" w:hAnsi="Arial" w:cs="Arial"/>
        </w:rPr>
        <w:t xml:space="preserve">Australian Red Cross Emergency </w:t>
      </w:r>
      <w:proofErr w:type="spellStart"/>
      <w:r w:rsidRPr="003A64DD">
        <w:rPr>
          <w:rFonts w:ascii="Arial" w:hAnsi="Arial" w:cs="Arial"/>
        </w:rPr>
        <w:t>RediPlan</w:t>
      </w:r>
      <w:proofErr w:type="spellEnd"/>
      <w:r w:rsidRPr="003A64DD">
        <w:rPr>
          <w:rFonts w:ascii="Arial" w:hAnsi="Arial" w:cs="Arial"/>
        </w:rPr>
        <w:t>: Four steps to prepare your household booklet</w:t>
      </w:r>
    </w:p>
    <w:p w14:paraId="427FF99B" w14:textId="77777777" w:rsidR="00DB7101" w:rsidRPr="003A64DD" w:rsidRDefault="00DB7101" w:rsidP="00DB7101">
      <w:pPr>
        <w:spacing w:line="240" w:lineRule="auto"/>
        <w:rPr>
          <w:rFonts w:ascii="Arial" w:hAnsi="Arial" w:cs="Arial"/>
        </w:rPr>
      </w:pPr>
      <w:r w:rsidRPr="003A64DD">
        <w:rPr>
          <w:rFonts w:ascii="Arial" w:hAnsi="Arial" w:cs="Arial"/>
        </w:rPr>
        <w:t xml:space="preserve">David L. </w:t>
      </w:r>
      <w:proofErr w:type="spellStart"/>
      <w:r w:rsidRPr="003A64DD">
        <w:rPr>
          <w:rFonts w:ascii="Arial" w:hAnsi="Arial" w:cs="Arial"/>
        </w:rPr>
        <w:t>Heymann</w:t>
      </w:r>
      <w:proofErr w:type="spellEnd"/>
      <w:r w:rsidRPr="003A64DD">
        <w:rPr>
          <w:rFonts w:ascii="Arial" w:hAnsi="Arial" w:cs="Arial"/>
        </w:rPr>
        <w:t xml:space="preserve">.  (2004) Control of Communicable Diseases Manual. </w:t>
      </w:r>
      <w:proofErr w:type="gramStart"/>
      <w:r w:rsidRPr="003A64DD">
        <w:rPr>
          <w:rFonts w:ascii="Arial" w:hAnsi="Arial" w:cs="Arial"/>
        </w:rPr>
        <w:t>18th</w:t>
      </w:r>
      <w:proofErr w:type="gramEnd"/>
      <w:r w:rsidRPr="003A64DD">
        <w:rPr>
          <w:rFonts w:ascii="Arial" w:hAnsi="Arial" w:cs="Arial"/>
        </w:rPr>
        <w:t xml:space="preserve"> (</w:t>
      </w:r>
      <w:proofErr w:type="spellStart"/>
      <w:r w:rsidRPr="003A64DD">
        <w:rPr>
          <w:rFonts w:ascii="Arial" w:hAnsi="Arial" w:cs="Arial"/>
        </w:rPr>
        <w:t>edn</w:t>
      </w:r>
      <w:proofErr w:type="spellEnd"/>
      <w:r w:rsidRPr="003A64DD">
        <w:rPr>
          <w:rFonts w:ascii="Arial" w:hAnsi="Arial" w:cs="Arial"/>
        </w:rPr>
        <w:t>), Washington DC, USA: American Public Health Association</w:t>
      </w:r>
    </w:p>
    <w:p w14:paraId="427FF99C" w14:textId="77777777" w:rsidR="00B72C3B" w:rsidRDefault="00B72C3B" w:rsidP="00B72C3B">
      <w:pPr>
        <w:spacing w:line="240" w:lineRule="auto"/>
        <w:rPr>
          <w:rFonts w:ascii="Arial" w:hAnsi="Arial" w:cs="Arial"/>
        </w:rPr>
      </w:pPr>
      <w:r>
        <w:rPr>
          <w:rFonts w:ascii="Arial" w:hAnsi="Arial" w:cs="Arial"/>
        </w:rPr>
        <w:t>Department of Health, Government of Western Australia, Factsheet: Emergency treatment of drinking water supplies</w:t>
      </w:r>
    </w:p>
    <w:p w14:paraId="427FF99D" w14:textId="77777777" w:rsidR="00B72C3B" w:rsidRDefault="00B72C3B" w:rsidP="00B72C3B">
      <w:pPr>
        <w:spacing w:line="240" w:lineRule="auto"/>
        <w:rPr>
          <w:rFonts w:ascii="Arial" w:hAnsi="Arial" w:cs="Arial"/>
        </w:rPr>
      </w:pPr>
      <w:r>
        <w:rPr>
          <w:rFonts w:ascii="Arial" w:hAnsi="Arial" w:cs="Arial"/>
        </w:rPr>
        <w:t>Department of Health, Government of Western Australia, Factsheet: Recovering after the flood – clean-up information for householders</w:t>
      </w:r>
    </w:p>
    <w:p w14:paraId="427FF99E" w14:textId="77777777" w:rsidR="00B72C3B" w:rsidRDefault="00B72C3B" w:rsidP="00B72C3B">
      <w:pPr>
        <w:spacing w:line="240" w:lineRule="auto"/>
        <w:rPr>
          <w:rFonts w:ascii="Arial" w:hAnsi="Arial" w:cs="Arial"/>
        </w:rPr>
      </w:pPr>
      <w:r>
        <w:rPr>
          <w:rFonts w:ascii="Arial" w:hAnsi="Arial" w:cs="Arial"/>
        </w:rPr>
        <w:t xml:space="preserve">Department of Health, Government of Western Australia, Factsheet: </w:t>
      </w:r>
      <w:r w:rsidRPr="00B72C3B">
        <w:rPr>
          <w:rFonts w:ascii="Arial" w:hAnsi="Arial" w:cs="Arial"/>
        </w:rPr>
        <w:t>Food safety after cyclones, floods and other disasters</w:t>
      </w:r>
    </w:p>
    <w:p w14:paraId="427FF99F" w14:textId="77777777" w:rsidR="00796204" w:rsidRDefault="00796204" w:rsidP="0092300E">
      <w:pPr>
        <w:spacing w:line="240" w:lineRule="auto"/>
        <w:rPr>
          <w:rFonts w:ascii="Arial" w:hAnsi="Arial" w:cs="Arial"/>
        </w:rPr>
      </w:pPr>
      <w:r>
        <w:rPr>
          <w:rFonts w:ascii="Arial" w:hAnsi="Arial" w:cs="Arial"/>
        </w:rPr>
        <w:t>Emergency Public Health, Environmental Health Australia</w:t>
      </w:r>
    </w:p>
    <w:p w14:paraId="427FF9A0" w14:textId="77777777" w:rsidR="00CD17B5" w:rsidRPr="003A64DD" w:rsidRDefault="00CD17B5" w:rsidP="0092300E">
      <w:pPr>
        <w:spacing w:line="240" w:lineRule="auto"/>
        <w:rPr>
          <w:rFonts w:ascii="Arial" w:hAnsi="Arial" w:cs="Arial"/>
        </w:rPr>
      </w:pPr>
      <w:proofErr w:type="spellStart"/>
      <w:proofErr w:type="gramStart"/>
      <w:r w:rsidRPr="003A64DD">
        <w:rPr>
          <w:rFonts w:ascii="Arial" w:hAnsi="Arial" w:cs="Arial"/>
        </w:rPr>
        <w:t>enHealth</w:t>
      </w:r>
      <w:proofErr w:type="spellEnd"/>
      <w:proofErr w:type="gramEnd"/>
      <w:r w:rsidRPr="003A64DD">
        <w:rPr>
          <w:rFonts w:ascii="Arial" w:hAnsi="Arial" w:cs="Arial"/>
        </w:rPr>
        <w:t xml:space="preserve"> Council (2006) Responding to Environmental Health Incidents: Community Involvement Handbook, Melbourne: NPHP</w:t>
      </w:r>
    </w:p>
    <w:p w14:paraId="427FF9A1" w14:textId="77777777" w:rsidR="00F5318C" w:rsidRPr="003A64DD" w:rsidRDefault="00F5318C" w:rsidP="0092300E">
      <w:pPr>
        <w:spacing w:line="240" w:lineRule="auto"/>
        <w:rPr>
          <w:rFonts w:ascii="Arial" w:hAnsi="Arial" w:cs="Arial"/>
        </w:rPr>
      </w:pPr>
      <w:proofErr w:type="spellStart"/>
      <w:proofErr w:type="gramStart"/>
      <w:r w:rsidRPr="003A64DD">
        <w:rPr>
          <w:rFonts w:ascii="Arial" w:hAnsi="Arial" w:cs="Arial"/>
        </w:rPr>
        <w:t>enHealth</w:t>
      </w:r>
      <w:proofErr w:type="spellEnd"/>
      <w:proofErr w:type="gramEnd"/>
      <w:r w:rsidRPr="003A64DD">
        <w:rPr>
          <w:rFonts w:ascii="Arial" w:hAnsi="Arial" w:cs="Arial"/>
        </w:rPr>
        <w:t xml:space="preserve"> (2010), The role of Environmental Health Officers in emergencies: Stories from the front line.</w:t>
      </w:r>
    </w:p>
    <w:p w14:paraId="427FF9A2" w14:textId="77777777" w:rsidR="00796204" w:rsidRPr="003A64DD" w:rsidRDefault="00796204" w:rsidP="00796204">
      <w:pPr>
        <w:spacing w:line="240" w:lineRule="auto"/>
        <w:rPr>
          <w:rFonts w:ascii="Arial" w:hAnsi="Arial" w:cs="Arial"/>
        </w:rPr>
      </w:pPr>
      <w:r w:rsidRPr="003A64DD">
        <w:rPr>
          <w:rFonts w:ascii="Arial" w:hAnsi="Arial" w:cs="Arial"/>
        </w:rPr>
        <w:t>National Strategy for Disaster Resilience Community Engagement Framework.</w:t>
      </w:r>
    </w:p>
    <w:p w14:paraId="427FF9A3" w14:textId="77777777" w:rsidR="00DB7101" w:rsidRDefault="00DB7101" w:rsidP="0092300E">
      <w:pPr>
        <w:spacing w:line="240" w:lineRule="auto"/>
        <w:rPr>
          <w:rFonts w:ascii="Arial" w:hAnsi="Arial" w:cs="Arial"/>
        </w:rPr>
      </w:pPr>
      <w:r w:rsidRPr="00DB7101">
        <w:rPr>
          <w:rFonts w:ascii="Arial" w:hAnsi="Arial" w:cs="Arial"/>
        </w:rPr>
        <w:t>Sphere Handbook: Humanitarian Charter and Minimum Standards in Disaster Response, 2011</w:t>
      </w:r>
    </w:p>
    <w:p w14:paraId="427FF9A4" w14:textId="77777777" w:rsidR="00141175" w:rsidRPr="003A64DD" w:rsidRDefault="00E65C0F" w:rsidP="0092300E">
      <w:pPr>
        <w:spacing w:line="240" w:lineRule="auto"/>
        <w:rPr>
          <w:rFonts w:ascii="Arial" w:hAnsi="Arial" w:cs="Arial"/>
        </w:rPr>
      </w:pPr>
      <w:r w:rsidRPr="003A64DD">
        <w:rPr>
          <w:rFonts w:ascii="Arial" w:hAnsi="Arial" w:cs="Arial"/>
        </w:rPr>
        <w:t>World Health Organization, (Updated: July 2013) Technical notes on Drinking-Water, Sanitation and Hygiene in emergencies: Hygiene Promotion in Emergencies</w:t>
      </w:r>
    </w:p>
    <w:p w14:paraId="427FF9A5" w14:textId="77777777" w:rsidR="004867C0" w:rsidRPr="003A64DD" w:rsidRDefault="004867C0" w:rsidP="0092300E">
      <w:pPr>
        <w:spacing w:line="240" w:lineRule="auto"/>
        <w:rPr>
          <w:rFonts w:ascii="Arial" w:hAnsi="Arial" w:cs="Arial"/>
        </w:rPr>
      </w:pPr>
      <w:r w:rsidRPr="003A64DD">
        <w:rPr>
          <w:rFonts w:ascii="Arial" w:hAnsi="Arial" w:cs="Arial"/>
        </w:rPr>
        <w:br w:type="page"/>
      </w:r>
    </w:p>
    <w:p w14:paraId="427FF9A6" w14:textId="1F0B2AFF" w:rsidR="00397545" w:rsidRPr="00397545" w:rsidRDefault="00273195" w:rsidP="003A64DD">
      <w:pPr>
        <w:pStyle w:val="Heading1"/>
        <w:spacing w:line="240" w:lineRule="auto"/>
        <w:rPr>
          <w:rFonts w:ascii="Arial" w:hAnsi="Arial" w:cs="Arial"/>
          <w:color w:val="095489"/>
          <w:sz w:val="30"/>
          <w:szCs w:val="30"/>
        </w:rPr>
      </w:pPr>
      <w:bookmarkStart w:id="129" w:name="_Toc29199937"/>
      <w:r>
        <w:rPr>
          <w:rFonts w:ascii="Arial" w:hAnsi="Arial" w:cs="Arial"/>
          <w:color w:val="095489"/>
          <w:sz w:val="30"/>
          <w:szCs w:val="30"/>
        </w:rPr>
        <w:lastRenderedPageBreak/>
        <w:t>Appendix A</w:t>
      </w:r>
      <w:r w:rsidR="00397545">
        <w:rPr>
          <w:rFonts w:ascii="Arial" w:hAnsi="Arial" w:cs="Arial"/>
          <w:color w:val="095489"/>
          <w:sz w:val="30"/>
          <w:szCs w:val="30"/>
        </w:rPr>
        <w:tab/>
        <w:t xml:space="preserve"> </w:t>
      </w:r>
      <w:bookmarkEnd w:id="129"/>
    </w:p>
    <w:p w14:paraId="427FF9A7" w14:textId="6FF6D1C6" w:rsidR="004867C0" w:rsidRDefault="00D55776" w:rsidP="00397545">
      <w:pPr>
        <w:pStyle w:val="Heading1"/>
        <w:numPr>
          <w:ilvl w:val="0"/>
          <w:numId w:val="0"/>
        </w:numPr>
        <w:spacing w:line="240" w:lineRule="auto"/>
        <w:rPr>
          <w:rFonts w:ascii="Arial" w:hAnsi="Arial" w:cs="Arial"/>
          <w:color w:val="095489"/>
          <w:sz w:val="30"/>
          <w:szCs w:val="30"/>
        </w:rPr>
      </w:pPr>
      <w:bookmarkStart w:id="130" w:name="_Toc29199938"/>
      <w:r w:rsidRPr="003A64DD">
        <w:rPr>
          <w:rFonts w:ascii="Arial" w:hAnsi="Arial" w:cs="Arial"/>
          <w:color w:val="095489"/>
          <w:sz w:val="30"/>
          <w:szCs w:val="30"/>
        </w:rPr>
        <w:t>Environmental Health Rapid Assessment Form</w:t>
      </w:r>
      <w:bookmarkEnd w:id="130"/>
      <w:r w:rsidR="006B3CF1">
        <w:rPr>
          <w:rFonts w:ascii="Arial" w:hAnsi="Arial" w:cs="Arial"/>
          <w:color w:val="095489"/>
          <w:sz w:val="30"/>
          <w:szCs w:val="30"/>
        </w:rPr>
        <w:t xml:space="preserve"> </w:t>
      </w:r>
    </w:p>
    <w:p w14:paraId="6ADA9A2E" w14:textId="77777777" w:rsidR="00D65BF2" w:rsidRPr="00D65BF2" w:rsidRDefault="00D65BF2" w:rsidP="00D65BF2"/>
    <w:p w14:paraId="5DCFBCE6" w14:textId="70D95B18" w:rsidR="00102243" w:rsidRDefault="006B3CF1" w:rsidP="002F3627">
      <w:r w:rsidRPr="006B3CF1">
        <w:rPr>
          <w:noProof/>
          <w:lang w:eastAsia="en-AU"/>
        </w:rPr>
        <w:drawing>
          <wp:inline distT="0" distB="0" distL="0" distR="0" wp14:anchorId="541CBC4D" wp14:editId="10A4DFBC">
            <wp:extent cx="5257143" cy="6209524"/>
            <wp:effectExtent l="0" t="0" r="1270" b="1270"/>
            <wp:docPr id="60" name="Picture 60" descr="Page 1 of 6, EH Rapid Assessment Form, detailing high-level information such as location of incident, number of persons and homes affected, and forecast weathe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blip>
                    <a:stretch>
                      <a:fillRect/>
                    </a:stretch>
                  </pic:blipFill>
                  <pic:spPr>
                    <a:xfrm>
                      <a:off x="0" y="0"/>
                      <a:ext cx="5257143" cy="6209524"/>
                    </a:xfrm>
                    <a:prstGeom prst="rect">
                      <a:avLst/>
                    </a:prstGeom>
                  </pic:spPr>
                </pic:pic>
              </a:graphicData>
            </a:graphic>
          </wp:inline>
        </w:drawing>
      </w:r>
    </w:p>
    <w:p w14:paraId="1FE71489" w14:textId="2527CB25" w:rsidR="00102243" w:rsidRDefault="006B3CF1" w:rsidP="00102243">
      <w:r w:rsidRPr="006B3CF1">
        <w:rPr>
          <w:noProof/>
          <w:lang w:eastAsia="en-AU"/>
        </w:rPr>
        <w:lastRenderedPageBreak/>
        <w:drawing>
          <wp:inline distT="0" distB="0" distL="0" distR="0" wp14:anchorId="19AF352C" wp14:editId="2027F881">
            <wp:extent cx="5314286" cy="6828571"/>
            <wp:effectExtent l="0" t="0" r="1270" b="0"/>
            <wp:docPr id="1" name="Picture 1" descr="Page 2 of 6, EH Rapid Assessment Form, includes information such as status of community infrastructure, presence and nature of environmental health hazards, and details of local government invol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blip>
                    <a:stretch>
                      <a:fillRect/>
                    </a:stretch>
                  </pic:blipFill>
                  <pic:spPr>
                    <a:xfrm>
                      <a:off x="0" y="0"/>
                      <a:ext cx="5314286" cy="6828571"/>
                    </a:xfrm>
                    <a:prstGeom prst="rect">
                      <a:avLst/>
                    </a:prstGeom>
                  </pic:spPr>
                </pic:pic>
              </a:graphicData>
            </a:graphic>
          </wp:inline>
        </w:drawing>
      </w:r>
    </w:p>
    <w:p w14:paraId="23D880BA" w14:textId="4E3FF6D9" w:rsidR="00102243" w:rsidRDefault="00D65BF2" w:rsidP="00102243">
      <w:r w:rsidRPr="00D65BF2">
        <w:rPr>
          <w:noProof/>
          <w:lang w:eastAsia="en-AU"/>
        </w:rPr>
        <w:lastRenderedPageBreak/>
        <w:drawing>
          <wp:inline distT="0" distB="0" distL="0" distR="0" wp14:anchorId="5E21B7C1" wp14:editId="38753219">
            <wp:extent cx="5342857" cy="7095238"/>
            <wp:effectExtent l="0" t="0" r="0" b="0"/>
            <wp:docPr id="62" name="Picture 62" descr="Page 3 of 6, EH Rapid Assessment Form, includes information such as nature of public health emergency and EH staff available to assist, community access to food and availability to prep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blip>
                    <a:stretch>
                      <a:fillRect/>
                    </a:stretch>
                  </pic:blipFill>
                  <pic:spPr>
                    <a:xfrm>
                      <a:off x="0" y="0"/>
                      <a:ext cx="5342857" cy="7095238"/>
                    </a:xfrm>
                    <a:prstGeom prst="rect">
                      <a:avLst/>
                    </a:prstGeom>
                  </pic:spPr>
                </pic:pic>
              </a:graphicData>
            </a:graphic>
          </wp:inline>
        </w:drawing>
      </w:r>
    </w:p>
    <w:p w14:paraId="0AFC4C21" w14:textId="443FC1AB" w:rsidR="00102243" w:rsidRDefault="00D65BF2" w:rsidP="00102243">
      <w:r w:rsidRPr="00D65BF2">
        <w:rPr>
          <w:noProof/>
          <w:lang w:eastAsia="en-AU"/>
        </w:rPr>
        <w:lastRenderedPageBreak/>
        <w:drawing>
          <wp:inline distT="0" distB="0" distL="0" distR="0" wp14:anchorId="33C1C345" wp14:editId="030FBCA2">
            <wp:extent cx="5419048" cy="7714286"/>
            <wp:effectExtent l="0" t="0" r="0" b="1270"/>
            <wp:docPr id="63" name="Picture 63" descr="Page 4 of 6, EH Rapid Assessment Form, includes information such as evacuation centres and water and sanitation iss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blip>
                    <a:stretch>
                      <a:fillRect/>
                    </a:stretch>
                  </pic:blipFill>
                  <pic:spPr>
                    <a:xfrm>
                      <a:off x="0" y="0"/>
                      <a:ext cx="5419048" cy="7714286"/>
                    </a:xfrm>
                    <a:prstGeom prst="rect">
                      <a:avLst/>
                    </a:prstGeom>
                  </pic:spPr>
                </pic:pic>
              </a:graphicData>
            </a:graphic>
          </wp:inline>
        </w:drawing>
      </w:r>
    </w:p>
    <w:p w14:paraId="6E398095" w14:textId="3272DF84" w:rsidR="00102243" w:rsidRDefault="00D65BF2" w:rsidP="00102243">
      <w:r w:rsidRPr="00D65BF2">
        <w:rPr>
          <w:noProof/>
          <w:lang w:eastAsia="en-AU"/>
        </w:rPr>
        <w:lastRenderedPageBreak/>
        <w:drawing>
          <wp:inline distT="0" distB="0" distL="0" distR="0" wp14:anchorId="7BF58AB7" wp14:editId="0DC43446">
            <wp:extent cx="5266667" cy="5942857"/>
            <wp:effectExtent l="0" t="0" r="0" b="1270"/>
            <wp:docPr id="64" name="Picture 64" descr="Page 5 of 6, EH Rapid Assessment Form, includes information such as facilities to manage human waste and to enable hand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blip>
                    <a:stretch>
                      <a:fillRect/>
                    </a:stretch>
                  </pic:blipFill>
                  <pic:spPr>
                    <a:xfrm>
                      <a:off x="0" y="0"/>
                      <a:ext cx="5266667" cy="5942857"/>
                    </a:xfrm>
                    <a:prstGeom prst="rect">
                      <a:avLst/>
                    </a:prstGeom>
                  </pic:spPr>
                </pic:pic>
              </a:graphicData>
            </a:graphic>
          </wp:inline>
        </w:drawing>
      </w:r>
    </w:p>
    <w:p w14:paraId="0D472426" w14:textId="17561F41" w:rsidR="00102243" w:rsidRDefault="00102243" w:rsidP="00102243"/>
    <w:p w14:paraId="5DF9CEC3" w14:textId="7607BB42" w:rsidR="00102243" w:rsidRPr="00102243" w:rsidRDefault="00D65BF2" w:rsidP="00102243">
      <w:r w:rsidRPr="00D65BF2">
        <w:rPr>
          <w:noProof/>
          <w:lang w:eastAsia="en-AU"/>
        </w:rPr>
        <w:lastRenderedPageBreak/>
        <w:drawing>
          <wp:inline distT="0" distB="0" distL="0" distR="0" wp14:anchorId="21A7D80D" wp14:editId="3B16155C">
            <wp:extent cx="5238095" cy="6514286"/>
            <wp:effectExtent l="0" t="0" r="1270" b="1270"/>
            <wp:docPr id="66" name="Picture 66" descr="Page 6 of 6, EH Rapid Assessment Form, includes information such as shelter and impact on people’s homes and ke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blip>
                    <a:stretch>
                      <a:fillRect/>
                    </a:stretch>
                  </pic:blipFill>
                  <pic:spPr>
                    <a:xfrm>
                      <a:off x="0" y="0"/>
                      <a:ext cx="5238095" cy="6514286"/>
                    </a:xfrm>
                    <a:prstGeom prst="rect">
                      <a:avLst/>
                    </a:prstGeom>
                  </pic:spPr>
                </pic:pic>
              </a:graphicData>
            </a:graphic>
          </wp:inline>
        </w:drawing>
      </w:r>
    </w:p>
    <w:p w14:paraId="5E0B3B82" w14:textId="77777777" w:rsidR="00D65BF2" w:rsidRDefault="00D65BF2">
      <w:pPr>
        <w:rPr>
          <w:rFonts w:ascii="Arial" w:eastAsiaTheme="majorEastAsia" w:hAnsi="Arial" w:cs="Arial"/>
          <w:b/>
          <w:bCs/>
          <w:color w:val="095489"/>
          <w:sz w:val="30"/>
          <w:szCs w:val="30"/>
        </w:rPr>
      </w:pPr>
      <w:bookmarkStart w:id="131" w:name="_Toc29199939"/>
      <w:r>
        <w:rPr>
          <w:rFonts w:ascii="Arial" w:hAnsi="Arial" w:cs="Arial"/>
          <w:color w:val="095489"/>
          <w:sz w:val="30"/>
          <w:szCs w:val="30"/>
        </w:rPr>
        <w:br w:type="page"/>
      </w:r>
    </w:p>
    <w:p w14:paraId="427FFB57" w14:textId="17BB6D3C" w:rsidR="004A7C63" w:rsidRDefault="009925E5" w:rsidP="00206217">
      <w:pPr>
        <w:pStyle w:val="Heading1"/>
        <w:numPr>
          <w:ilvl w:val="0"/>
          <w:numId w:val="0"/>
        </w:numPr>
        <w:spacing w:line="240" w:lineRule="auto"/>
        <w:rPr>
          <w:rFonts w:ascii="Arial" w:hAnsi="Arial" w:cs="Arial"/>
          <w:color w:val="095489"/>
          <w:sz w:val="30"/>
          <w:szCs w:val="30"/>
        </w:rPr>
      </w:pPr>
      <w:r w:rsidRPr="00206217">
        <w:rPr>
          <w:rFonts w:ascii="Arial" w:hAnsi="Arial" w:cs="Arial"/>
          <w:color w:val="095489"/>
          <w:sz w:val="30"/>
          <w:szCs w:val="30"/>
        </w:rPr>
        <w:lastRenderedPageBreak/>
        <w:t>Appendix B –</w:t>
      </w:r>
      <w:r w:rsidR="004A7C63">
        <w:rPr>
          <w:rFonts w:ascii="Arial" w:hAnsi="Arial" w:cs="Arial"/>
          <w:color w:val="095489"/>
          <w:sz w:val="30"/>
          <w:szCs w:val="30"/>
        </w:rPr>
        <w:t xml:space="preserve"> Example of Factsheets</w:t>
      </w:r>
      <w:bookmarkEnd w:id="131"/>
      <w:r w:rsidR="00397545">
        <w:rPr>
          <w:rFonts w:ascii="Arial" w:hAnsi="Arial" w:cs="Arial"/>
          <w:color w:val="095489"/>
          <w:sz w:val="30"/>
          <w:szCs w:val="30"/>
        </w:rPr>
        <w:t xml:space="preserve"> </w:t>
      </w:r>
    </w:p>
    <w:p w14:paraId="427FFB58" w14:textId="77777777" w:rsidR="009925E5" w:rsidRPr="00206217" w:rsidRDefault="009925E5" w:rsidP="00206217">
      <w:pPr>
        <w:pStyle w:val="Heading1"/>
        <w:numPr>
          <w:ilvl w:val="0"/>
          <w:numId w:val="0"/>
        </w:numPr>
        <w:spacing w:line="240" w:lineRule="auto"/>
        <w:rPr>
          <w:rFonts w:ascii="Arial" w:hAnsi="Arial" w:cs="Arial"/>
          <w:color w:val="095489"/>
          <w:sz w:val="30"/>
          <w:szCs w:val="30"/>
        </w:rPr>
      </w:pPr>
      <w:bookmarkStart w:id="132" w:name="_Toc29199940"/>
      <w:r w:rsidRPr="00206217">
        <w:rPr>
          <w:rFonts w:ascii="Arial" w:hAnsi="Arial" w:cs="Arial"/>
          <w:color w:val="095489"/>
          <w:sz w:val="30"/>
          <w:szCs w:val="30"/>
        </w:rPr>
        <w:t>Emergency treatment of drinking water supplies</w:t>
      </w:r>
      <w:bookmarkEnd w:id="132"/>
    </w:p>
    <w:p w14:paraId="427FFB59"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To avoid illness, drinking water must be safe to drink.</w:t>
      </w:r>
    </w:p>
    <w:p w14:paraId="427FFB5A" w14:textId="77777777" w:rsidR="00397545" w:rsidRDefault="009925E5" w:rsidP="00F9220B">
      <w:pPr>
        <w:pStyle w:val="ListParagraph"/>
        <w:numPr>
          <w:ilvl w:val="0"/>
          <w:numId w:val="32"/>
        </w:numPr>
        <w:rPr>
          <w:rFonts w:asciiTheme="minorHAnsi" w:eastAsiaTheme="minorHAnsi" w:hAnsiTheme="minorHAnsi"/>
          <w:lang w:val="en"/>
        </w:rPr>
      </w:pPr>
      <w:r w:rsidRPr="00397545">
        <w:rPr>
          <w:rFonts w:asciiTheme="minorHAnsi" w:eastAsiaTheme="minorHAnsi" w:hAnsiTheme="minorHAnsi"/>
          <w:lang w:val="en"/>
        </w:rPr>
        <w:t xml:space="preserve">On average each person requires at least 20 </w:t>
      </w:r>
      <w:proofErr w:type="spellStart"/>
      <w:r w:rsidRPr="00397545">
        <w:rPr>
          <w:rFonts w:asciiTheme="minorHAnsi" w:eastAsiaTheme="minorHAnsi" w:hAnsiTheme="minorHAnsi"/>
          <w:lang w:val="en"/>
        </w:rPr>
        <w:t>litres</w:t>
      </w:r>
      <w:proofErr w:type="spellEnd"/>
      <w:r w:rsidRPr="00397545">
        <w:rPr>
          <w:rFonts w:asciiTheme="minorHAnsi" w:eastAsiaTheme="minorHAnsi" w:hAnsiTheme="minorHAnsi"/>
          <w:lang w:val="en"/>
        </w:rPr>
        <w:t xml:space="preserve"> </w:t>
      </w:r>
      <w:r w:rsidR="00380571" w:rsidRPr="00397545">
        <w:rPr>
          <w:rFonts w:asciiTheme="minorHAnsi" w:eastAsiaTheme="minorHAnsi" w:hAnsiTheme="minorHAnsi"/>
          <w:lang w:val="en"/>
        </w:rPr>
        <w:t xml:space="preserve">(L) </w:t>
      </w:r>
      <w:r w:rsidRPr="00397545">
        <w:rPr>
          <w:rFonts w:asciiTheme="minorHAnsi" w:eastAsiaTheme="minorHAnsi" w:hAnsiTheme="minorHAnsi"/>
          <w:lang w:val="en"/>
        </w:rPr>
        <w:t xml:space="preserve">of water per day for drinking, washing and cooking. </w:t>
      </w:r>
    </w:p>
    <w:p w14:paraId="427FFB5B" w14:textId="77777777" w:rsidR="009925E5" w:rsidRPr="00397545" w:rsidRDefault="009925E5" w:rsidP="00F9220B">
      <w:pPr>
        <w:pStyle w:val="ListParagraph"/>
        <w:numPr>
          <w:ilvl w:val="0"/>
          <w:numId w:val="32"/>
        </w:numPr>
        <w:rPr>
          <w:rFonts w:asciiTheme="minorHAnsi" w:eastAsiaTheme="minorHAnsi" w:hAnsiTheme="minorHAnsi"/>
          <w:lang w:val="en"/>
        </w:rPr>
      </w:pPr>
      <w:r w:rsidRPr="00397545">
        <w:rPr>
          <w:rFonts w:asciiTheme="minorHAnsi" w:eastAsiaTheme="minorHAnsi" w:hAnsiTheme="minorHAnsi"/>
          <w:lang w:val="en"/>
        </w:rPr>
        <w:t>At least 2.5</w:t>
      </w:r>
      <w:r w:rsidR="00DA38D6" w:rsidRPr="00397545">
        <w:rPr>
          <w:rFonts w:asciiTheme="minorHAnsi" w:eastAsiaTheme="minorHAnsi" w:hAnsiTheme="minorHAnsi"/>
          <w:lang w:val="en"/>
        </w:rPr>
        <w:t xml:space="preserve"> </w:t>
      </w:r>
      <w:r w:rsidR="00380571" w:rsidRPr="00397545">
        <w:rPr>
          <w:rFonts w:asciiTheme="minorHAnsi" w:eastAsiaTheme="minorHAnsi" w:hAnsiTheme="minorHAnsi"/>
          <w:lang w:val="en"/>
        </w:rPr>
        <w:t>L</w:t>
      </w:r>
      <w:r w:rsidRPr="00397545">
        <w:rPr>
          <w:rFonts w:asciiTheme="minorHAnsi" w:eastAsiaTheme="minorHAnsi" w:hAnsiTheme="minorHAnsi"/>
          <w:lang w:val="en"/>
        </w:rPr>
        <w:t xml:space="preserve"> of the 20</w:t>
      </w:r>
      <w:r w:rsidR="00DA38D6" w:rsidRPr="00397545">
        <w:rPr>
          <w:rFonts w:asciiTheme="minorHAnsi" w:eastAsiaTheme="minorHAnsi" w:hAnsiTheme="minorHAnsi"/>
          <w:lang w:val="en"/>
        </w:rPr>
        <w:t xml:space="preserve"> </w:t>
      </w:r>
      <w:r w:rsidR="00380571" w:rsidRPr="00397545">
        <w:rPr>
          <w:rFonts w:asciiTheme="minorHAnsi" w:eastAsiaTheme="minorHAnsi" w:hAnsiTheme="minorHAnsi"/>
          <w:lang w:val="en"/>
        </w:rPr>
        <w:t>L</w:t>
      </w:r>
      <w:r w:rsidRPr="00397545">
        <w:rPr>
          <w:rFonts w:asciiTheme="minorHAnsi" w:eastAsiaTheme="minorHAnsi" w:hAnsiTheme="minorHAnsi"/>
          <w:lang w:val="en"/>
        </w:rPr>
        <w:t xml:space="preserve"> is required for drinking</w:t>
      </w:r>
      <w:r w:rsidR="00DA38D6" w:rsidRPr="00397545">
        <w:rPr>
          <w:rFonts w:asciiTheme="minorHAnsi" w:eastAsiaTheme="minorHAnsi" w:hAnsiTheme="minorHAnsi"/>
          <w:lang w:val="en"/>
        </w:rPr>
        <w:t xml:space="preserve"> and 5 </w:t>
      </w:r>
      <w:r w:rsidR="00380571" w:rsidRPr="00397545">
        <w:rPr>
          <w:rFonts w:asciiTheme="minorHAnsi" w:eastAsiaTheme="minorHAnsi" w:hAnsiTheme="minorHAnsi"/>
          <w:lang w:val="en"/>
        </w:rPr>
        <w:t>L is required in hotter climates</w:t>
      </w:r>
      <w:r w:rsidRPr="00397545">
        <w:rPr>
          <w:rFonts w:asciiTheme="minorHAnsi" w:eastAsiaTheme="minorHAnsi" w:hAnsiTheme="minorHAnsi"/>
          <w:lang w:val="en"/>
        </w:rPr>
        <w:t>.</w:t>
      </w:r>
    </w:p>
    <w:p w14:paraId="427FFB5C"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What happens when disaster strikes?</w:t>
      </w:r>
    </w:p>
    <w:p w14:paraId="427FFB5D"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If disaster strikes, it is possible that the normal supply of water </w:t>
      </w:r>
      <w:proofErr w:type="gramStart"/>
      <w:r w:rsidRPr="009925E5">
        <w:rPr>
          <w:rFonts w:asciiTheme="minorHAnsi" w:eastAsiaTheme="minorHAnsi" w:hAnsiTheme="minorHAnsi"/>
          <w:lang w:val="en"/>
        </w:rPr>
        <w:t>will be affected</w:t>
      </w:r>
      <w:proofErr w:type="gramEnd"/>
      <w:r w:rsidRPr="009925E5">
        <w:rPr>
          <w:rFonts w:asciiTheme="minorHAnsi" w:eastAsiaTheme="minorHAnsi" w:hAnsiTheme="minorHAnsi"/>
          <w:lang w:val="en"/>
        </w:rPr>
        <w:t>.</w:t>
      </w:r>
    </w:p>
    <w:p w14:paraId="427FFB5E"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When the safety of the normal water supply </w:t>
      </w:r>
      <w:proofErr w:type="gramStart"/>
      <w:r w:rsidRPr="009925E5">
        <w:rPr>
          <w:rFonts w:asciiTheme="minorHAnsi" w:eastAsiaTheme="minorHAnsi" w:hAnsiTheme="minorHAnsi"/>
          <w:lang w:val="en"/>
        </w:rPr>
        <w:t>cannot be guaranteed</w:t>
      </w:r>
      <w:proofErr w:type="gramEnd"/>
      <w:r w:rsidRPr="009925E5">
        <w:rPr>
          <w:rFonts w:asciiTheme="minorHAnsi" w:eastAsiaTheme="minorHAnsi" w:hAnsiTheme="minorHAnsi"/>
          <w:lang w:val="en"/>
        </w:rPr>
        <w:t>, the Department of Health or your water supplier may issue advice to boil or treat it with chemicals prior to use.</w:t>
      </w:r>
    </w:p>
    <w:p w14:paraId="427FFB5F"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Your local government and/or local or district emergency management committee are usually the best people to advise you on the availability of emergency drinking water and other essential services. </w:t>
      </w:r>
    </w:p>
    <w:p w14:paraId="427FFB60"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This information </w:t>
      </w:r>
      <w:proofErr w:type="gramStart"/>
      <w:r w:rsidRPr="009925E5">
        <w:rPr>
          <w:rFonts w:asciiTheme="minorHAnsi" w:eastAsiaTheme="minorHAnsi" w:hAnsiTheme="minorHAnsi"/>
          <w:lang w:val="en"/>
        </w:rPr>
        <w:t>is normally given out</w:t>
      </w:r>
      <w:proofErr w:type="gramEnd"/>
      <w:r w:rsidR="00397545">
        <w:rPr>
          <w:rFonts w:asciiTheme="minorHAnsi" w:eastAsiaTheme="minorHAnsi" w:hAnsiTheme="minorHAnsi"/>
          <w:lang w:val="en"/>
        </w:rPr>
        <w:t xml:space="preserve"> via</w:t>
      </w:r>
      <w:r w:rsidRPr="009925E5">
        <w:rPr>
          <w:rFonts w:asciiTheme="minorHAnsi" w:eastAsiaTheme="minorHAnsi" w:hAnsiTheme="minorHAnsi"/>
          <w:lang w:val="en"/>
        </w:rPr>
        <w:t>:</w:t>
      </w:r>
    </w:p>
    <w:p w14:paraId="427FFB61" w14:textId="77777777" w:rsidR="009925E5" w:rsidRPr="00397545" w:rsidRDefault="00397545" w:rsidP="00F9220B">
      <w:pPr>
        <w:pStyle w:val="ListParagraph"/>
        <w:numPr>
          <w:ilvl w:val="0"/>
          <w:numId w:val="33"/>
        </w:numPr>
        <w:rPr>
          <w:rFonts w:asciiTheme="minorHAnsi" w:eastAsiaTheme="minorHAnsi" w:hAnsiTheme="minorHAnsi"/>
          <w:lang w:val="en"/>
        </w:rPr>
      </w:pPr>
      <w:r>
        <w:rPr>
          <w:rFonts w:asciiTheme="minorHAnsi" w:eastAsiaTheme="minorHAnsi" w:hAnsiTheme="minorHAnsi"/>
          <w:lang w:val="en"/>
        </w:rPr>
        <w:t xml:space="preserve">Electronic media i.e. </w:t>
      </w:r>
      <w:r w:rsidR="009925E5" w:rsidRPr="009925E5">
        <w:rPr>
          <w:rFonts w:asciiTheme="minorHAnsi" w:eastAsiaTheme="minorHAnsi" w:hAnsiTheme="minorHAnsi"/>
          <w:lang w:val="en"/>
        </w:rPr>
        <w:t>radio</w:t>
      </w:r>
      <w:r>
        <w:rPr>
          <w:rFonts w:asciiTheme="minorHAnsi" w:eastAsiaTheme="minorHAnsi" w:hAnsiTheme="minorHAnsi"/>
          <w:lang w:val="en"/>
        </w:rPr>
        <w:t xml:space="preserve">, television, </w:t>
      </w:r>
      <w:r w:rsidR="009925E5" w:rsidRPr="00397545">
        <w:rPr>
          <w:rFonts w:asciiTheme="minorHAnsi" w:eastAsiaTheme="minorHAnsi" w:hAnsiTheme="minorHAnsi"/>
          <w:lang w:val="en"/>
        </w:rPr>
        <w:t>emergency management websites</w:t>
      </w:r>
      <w:r w:rsidRPr="00397545">
        <w:rPr>
          <w:rFonts w:asciiTheme="minorHAnsi" w:eastAsiaTheme="minorHAnsi" w:hAnsiTheme="minorHAnsi"/>
          <w:lang w:val="en"/>
        </w:rPr>
        <w:t xml:space="preserve"> and </w:t>
      </w:r>
      <w:r>
        <w:rPr>
          <w:rFonts w:asciiTheme="minorHAnsi" w:eastAsiaTheme="minorHAnsi" w:hAnsiTheme="minorHAnsi"/>
          <w:lang w:val="en"/>
        </w:rPr>
        <w:t xml:space="preserve">increasingly on </w:t>
      </w:r>
      <w:r w:rsidRPr="00397545">
        <w:rPr>
          <w:rFonts w:asciiTheme="minorHAnsi" w:eastAsiaTheme="minorHAnsi" w:hAnsiTheme="minorHAnsi"/>
          <w:lang w:val="en"/>
        </w:rPr>
        <w:t xml:space="preserve">social </w:t>
      </w:r>
      <w:proofErr w:type="gramStart"/>
      <w:r w:rsidRPr="00397545">
        <w:rPr>
          <w:rFonts w:asciiTheme="minorHAnsi" w:eastAsiaTheme="minorHAnsi" w:hAnsiTheme="minorHAnsi"/>
          <w:lang w:val="en"/>
        </w:rPr>
        <w:t>media</w:t>
      </w:r>
      <w:proofErr w:type="gramEnd"/>
      <w:r w:rsidRPr="00397545">
        <w:rPr>
          <w:rFonts w:asciiTheme="minorHAnsi" w:eastAsiaTheme="minorHAnsi" w:hAnsiTheme="minorHAnsi"/>
          <w:lang w:val="en"/>
        </w:rPr>
        <w:t xml:space="preserve"> </w:t>
      </w:r>
      <w:r>
        <w:rPr>
          <w:rFonts w:asciiTheme="minorHAnsi" w:eastAsiaTheme="minorHAnsi" w:hAnsiTheme="minorHAnsi"/>
          <w:lang w:val="en"/>
        </w:rPr>
        <w:t>platforms, such as Facebook, twitter etc.</w:t>
      </w:r>
    </w:p>
    <w:p w14:paraId="427FFB62" w14:textId="77777777" w:rsidR="009925E5" w:rsidRPr="009925E5" w:rsidRDefault="00397545" w:rsidP="00F9220B">
      <w:pPr>
        <w:pStyle w:val="ListParagraph"/>
        <w:numPr>
          <w:ilvl w:val="0"/>
          <w:numId w:val="33"/>
        </w:numPr>
        <w:rPr>
          <w:rFonts w:asciiTheme="minorHAnsi" w:eastAsiaTheme="minorHAnsi" w:hAnsiTheme="minorHAnsi"/>
          <w:lang w:val="en"/>
        </w:rPr>
      </w:pPr>
      <w:r>
        <w:rPr>
          <w:rFonts w:asciiTheme="minorHAnsi" w:eastAsiaTheme="minorHAnsi" w:hAnsiTheme="minorHAnsi"/>
          <w:lang w:val="en"/>
        </w:rPr>
        <w:t>P</w:t>
      </w:r>
      <w:r w:rsidR="009925E5" w:rsidRPr="009925E5">
        <w:rPr>
          <w:rFonts w:asciiTheme="minorHAnsi" w:eastAsiaTheme="minorHAnsi" w:hAnsiTheme="minorHAnsi"/>
          <w:lang w:val="en"/>
        </w:rPr>
        <w:t>rinted material</w:t>
      </w:r>
      <w:r>
        <w:rPr>
          <w:rFonts w:asciiTheme="minorHAnsi" w:eastAsiaTheme="minorHAnsi" w:hAnsiTheme="minorHAnsi"/>
          <w:lang w:val="en"/>
        </w:rPr>
        <w:t xml:space="preserve"> i.e. newspapers, circulars, fact sheets, brochures etc</w:t>
      </w:r>
      <w:r w:rsidR="009925E5" w:rsidRPr="009925E5">
        <w:rPr>
          <w:rFonts w:asciiTheme="minorHAnsi" w:eastAsiaTheme="minorHAnsi" w:hAnsiTheme="minorHAnsi"/>
          <w:lang w:val="en"/>
        </w:rPr>
        <w:t>.</w:t>
      </w:r>
    </w:p>
    <w:p w14:paraId="427FFB63"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Extreme caution </w:t>
      </w:r>
      <w:proofErr w:type="gramStart"/>
      <w:r w:rsidRPr="009925E5">
        <w:rPr>
          <w:rFonts w:asciiTheme="minorHAnsi" w:eastAsiaTheme="minorHAnsi" w:hAnsiTheme="minorHAnsi"/>
          <w:lang w:val="en"/>
        </w:rPr>
        <w:t>should be exercised</w:t>
      </w:r>
      <w:proofErr w:type="gramEnd"/>
      <w:r w:rsidRPr="009925E5">
        <w:rPr>
          <w:rFonts w:asciiTheme="minorHAnsi" w:eastAsiaTheme="minorHAnsi" w:hAnsiTheme="minorHAnsi"/>
          <w:lang w:val="en"/>
        </w:rPr>
        <w:t xml:space="preserve"> before drinking water from bores, wells and dams. It is likely that contamination may have occurred, especially during times of flooding.</w:t>
      </w:r>
    </w:p>
    <w:p w14:paraId="427FFB64" w14:textId="77777777" w:rsidR="009925E5" w:rsidRPr="00397545" w:rsidRDefault="009925E5" w:rsidP="00F9220B">
      <w:pPr>
        <w:pStyle w:val="ListParagraph"/>
        <w:numPr>
          <w:ilvl w:val="0"/>
          <w:numId w:val="33"/>
        </w:numPr>
        <w:rPr>
          <w:rFonts w:asciiTheme="minorHAnsi" w:eastAsiaTheme="minorHAnsi" w:hAnsiTheme="minorHAnsi"/>
          <w:lang w:val="en"/>
        </w:rPr>
      </w:pPr>
      <w:r w:rsidRPr="00397545">
        <w:rPr>
          <w:rFonts w:asciiTheme="minorHAnsi" w:eastAsiaTheme="minorHAnsi" w:hAnsiTheme="minorHAnsi"/>
          <w:lang w:val="en"/>
        </w:rPr>
        <w:t xml:space="preserve">If unsure, </w:t>
      </w:r>
      <w:r w:rsidR="00397545" w:rsidRPr="00397545">
        <w:rPr>
          <w:rFonts w:asciiTheme="minorHAnsi" w:eastAsiaTheme="minorHAnsi" w:hAnsiTheme="minorHAnsi"/>
          <w:lang w:val="en"/>
        </w:rPr>
        <w:t>boil all water or use bottled water f</w:t>
      </w:r>
      <w:r w:rsidRPr="00397545">
        <w:rPr>
          <w:rFonts w:asciiTheme="minorHAnsi" w:eastAsiaTheme="minorHAnsi" w:hAnsiTheme="minorHAnsi"/>
          <w:lang w:val="en"/>
        </w:rPr>
        <w:t xml:space="preserve">or drinking, food preparation, cooking, </w:t>
      </w:r>
      <w:r w:rsidR="00397545">
        <w:rPr>
          <w:rFonts w:asciiTheme="minorHAnsi" w:eastAsiaTheme="minorHAnsi" w:hAnsiTheme="minorHAnsi"/>
          <w:lang w:val="en"/>
        </w:rPr>
        <w:t xml:space="preserve">making up infant formula and </w:t>
      </w:r>
      <w:r w:rsidRPr="00397545">
        <w:rPr>
          <w:rFonts w:asciiTheme="minorHAnsi" w:eastAsiaTheme="minorHAnsi" w:hAnsiTheme="minorHAnsi"/>
          <w:lang w:val="en"/>
        </w:rPr>
        <w:t>baby food and for brushing teeth.</w:t>
      </w:r>
    </w:p>
    <w:p w14:paraId="427FFB65"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Short-term actions</w:t>
      </w:r>
    </w:p>
    <w:p w14:paraId="427FFB66"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Where clean drinking water is not immediately </w:t>
      </w:r>
      <w:proofErr w:type="gramStart"/>
      <w:r w:rsidRPr="009925E5">
        <w:rPr>
          <w:rFonts w:asciiTheme="minorHAnsi" w:eastAsiaTheme="minorHAnsi" w:hAnsiTheme="minorHAnsi"/>
          <w:lang w:val="en"/>
        </w:rPr>
        <w:t>available</w:t>
      </w:r>
      <w:proofErr w:type="gramEnd"/>
      <w:r w:rsidRPr="009925E5">
        <w:rPr>
          <w:rFonts w:asciiTheme="minorHAnsi" w:eastAsiaTheme="minorHAnsi" w:hAnsiTheme="minorHAnsi"/>
          <w:lang w:val="en"/>
        </w:rPr>
        <w:t xml:space="preserve"> it is possible to obtain limited amounts of safe drinking water by:</w:t>
      </w:r>
    </w:p>
    <w:p w14:paraId="427FFB67" w14:textId="77777777" w:rsidR="009925E5" w:rsidRPr="009925E5" w:rsidRDefault="009925E5" w:rsidP="00F9220B">
      <w:pPr>
        <w:pStyle w:val="ListParagraph"/>
        <w:numPr>
          <w:ilvl w:val="0"/>
          <w:numId w:val="33"/>
        </w:numPr>
        <w:rPr>
          <w:rFonts w:asciiTheme="minorHAnsi" w:eastAsiaTheme="minorHAnsi" w:hAnsiTheme="minorHAnsi"/>
          <w:lang w:val="en"/>
        </w:rPr>
      </w:pPr>
      <w:r w:rsidRPr="009925E5">
        <w:rPr>
          <w:rFonts w:asciiTheme="minorHAnsi" w:eastAsiaTheme="minorHAnsi" w:hAnsiTheme="minorHAnsi"/>
          <w:lang w:val="en"/>
        </w:rPr>
        <w:t>draining your hot water tank</w:t>
      </w:r>
    </w:p>
    <w:p w14:paraId="427FFB68" w14:textId="77777777" w:rsidR="009925E5" w:rsidRPr="009925E5" w:rsidRDefault="009925E5" w:rsidP="00F9220B">
      <w:pPr>
        <w:pStyle w:val="ListParagraph"/>
        <w:numPr>
          <w:ilvl w:val="0"/>
          <w:numId w:val="33"/>
        </w:numPr>
        <w:rPr>
          <w:rFonts w:asciiTheme="minorHAnsi" w:eastAsiaTheme="minorHAnsi" w:hAnsiTheme="minorHAnsi"/>
          <w:lang w:val="en"/>
        </w:rPr>
      </w:pPr>
      <w:proofErr w:type="gramStart"/>
      <w:r w:rsidRPr="009925E5">
        <w:rPr>
          <w:rFonts w:asciiTheme="minorHAnsi" w:eastAsiaTheme="minorHAnsi" w:hAnsiTheme="minorHAnsi"/>
          <w:lang w:val="en"/>
        </w:rPr>
        <w:t>melting</w:t>
      </w:r>
      <w:proofErr w:type="gramEnd"/>
      <w:r w:rsidRPr="009925E5">
        <w:rPr>
          <w:rFonts w:asciiTheme="minorHAnsi" w:eastAsiaTheme="minorHAnsi" w:hAnsiTheme="minorHAnsi"/>
          <w:lang w:val="en"/>
        </w:rPr>
        <w:t xml:space="preserve"> ice cubes you have in the freezer.</w:t>
      </w:r>
    </w:p>
    <w:p w14:paraId="427FFB69"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 xml:space="preserve">Disinfection of small quantities of drinking water </w:t>
      </w:r>
    </w:p>
    <w:p w14:paraId="427FFB6A"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You can disinfect small quantities of water in </w:t>
      </w:r>
      <w:proofErr w:type="gramStart"/>
      <w:r w:rsidRPr="009925E5">
        <w:rPr>
          <w:rFonts w:asciiTheme="minorHAnsi" w:eastAsiaTheme="minorHAnsi" w:hAnsiTheme="minorHAnsi"/>
          <w:lang w:val="en"/>
        </w:rPr>
        <w:t>2</w:t>
      </w:r>
      <w:proofErr w:type="gramEnd"/>
      <w:r w:rsidRPr="009925E5">
        <w:rPr>
          <w:rFonts w:asciiTheme="minorHAnsi" w:eastAsiaTheme="minorHAnsi" w:hAnsiTheme="minorHAnsi"/>
          <w:lang w:val="en"/>
        </w:rPr>
        <w:t xml:space="preserve"> ways:</w:t>
      </w:r>
    </w:p>
    <w:p w14:paraId="427FFB6B" w14:textId="77777777" w:rsidR="009925E5" w:rsidRPr="009925E5" w:rsidRDefault="009925E5" w:rsidP="00F9220B">
      <w:pPr>
        <w:pStyle w:val="ListParagraph"/>
        <w:numPr>
          <w:ilvl w:val="0"/>
          <w:numId w:val="33"/>
        </w:numPr>
        <w:rPr>
          <w:rFonts w:asciiTheme="minorHAnsi" w:eastAsiaTheme="minorHAnsi" w:hAnsiTheme="minorHAnsi"/>
          <w:lang w:val="en"/>
        </w:rPr>
      </w:pPr>
      <w:r w:rsidRPr="009925E5">
        <w:rPr>
          <w:rFonts w:asciiTheme="minorHAnsi" w:eastAsiaTheme="minorHAnsi" w:hAnsiTheme="minorHAnsi"/>
          <w:lang w:val="en"/>
        </w:rPr>
        <w:t xml:space="preserve">boiling </w:t>
      </w:r>
      <w:r w:rsidR="00397545">
        <w:rPr>
          <w:rFonts w:asciiTheme="minorHAnsi" w:eastAsiaTheme="minorHAnsi" w:hAnsiTheme="minorHAnsi"/>
          <w:lang w:val="en"/>
        </w:rPr>
        <w:t xml:space="preserve">vigorously for at least one minute </w:t>
      </w:r>
      <w:r w:rsidRPr="009925E5">
        <w:rPr>
          <w:rFonts w:asciiTheme="minorHAnsi" w:eastAsiaTheme="minorHAnsi" w:hAnsiTheme="minorHAnsi"/>
          <w:lang w:val="en"/>
        </w:rPr>
        <w:t>(the simplest and best)</w:t>
      </w:r>
    </w:p>
    <w:p w14:paraId="427FFB6C" w14:textId="77777777" w:rsidR="009925E5" w:rsidRPr="009925E5" w:rsidRDefault="009925E5" w:rsidP="00F9220B">
      <w:pPr>
        <w:pStyle w:val="ListParagraph"/>
        <w:numPr>
          <w:ilvl w:val="0"/>
          <w:numId w:val="33"/>
        </w:numPr>
        <w:rPr>
          <w:rFonts w:asciiTheme="minorHAnsi" w:eastAsiaTheme="minorHAnsi" w:hAnsiTheme="minorHAnsi"/>
          <w:lang w:val="en"/>
        </w:rPr>
      </w:pPr>
      <w:proofErr w:type="gramStart"/>
      <w:r w:rsidRPr="009925E5">
        <w:rPr>
          <w:rFonts w:asciiTheme="minorHAnsi" w:eastAsiaTheme="minorHAnsi" w:hAnsiTheme="minorHAnsi"/>
          <w:lang w:val="en"/>
        </w:rPr>
        <w:t>chemical</w:t>
      </w:r>
      <w:proofErr w:type="gramEnd"/>
      <w:r w:rsidRPr="009925E5">
        <w:rPr>
          <w:rFonts w:asciiTheme="minorHAnsi" w:eastAsiaTheme="minorHAnsi" w:hAnsiTheme="minorHAnsi"/>
          <w:lang w:val="en"/>
        </w:rPr>
        <w:t xml:space="preserve"> treatment.</w:t>
      </w:r>
    </w:p>
    <w:p w14:paraId="427FFB6D"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Boiling water</w:t>
      </w:r>
    </w:p>
    <w:p w14:paraId="427FFB6E" w14:textId="77777777" w:rsidR="009925E5" w:rsidRPr="00397545" w:rsidRDefault="009925E5" w:rsidP="00F9220B">
      <w:pPr>
        <w:pStyle w:val="ListParagraph"/>
        <w:numPr>
          <w:ilvl w:val="0"/>
          <w:numId w:val="33"/>
        </w:numPr>
        <w:rPr>
          <w:rFonts w:asciiTheme="minorHAnsi" w:eastAsiaTheme="minorHAnsi" w:hAnsiTheme="minorHAnsi"/>
          <w:lang w:val="en"/>
        </w:rPr>
      </w:pPr>
      <w:r w:rsidRPr="00397545">
        <w:rPr>
          <w:rFonts w:asciiTheme="minorHAnsi" w:eastAsiaTheme="minorHAnsi" w:hAnsiTheme="minorHAnsi"/>
          <w:lang w:val="en"/>
        </w:rPr>
        <w:lastRenderedPageBreak/>
        <w:t xml:space="preserve">Vigorous boiling for at least 1 minute will kill any disease-causing </w:t>
      </w:r>
      <w:proofErr w:type="gramStart"/>
      <w:r w:rsidRPr="00397545">
        <w:rPr>
          <w:rFonts w:asciiTheme="minorHAnsi" w:eastAsiaTheme="minorHAnsi" w:hAnsiTheme="minorHAnsi"/>
          <w:lang w:val="en"/>
        </w:rPr>
        <w:t>micro-organism</w:t>
      </w:r>
      <w:proofErr w:type="gramEnd"/>
      <w:r w:rsidRPr="00397545">
        <w:rPr>
          <w:rFonts w:asciiTheme="minorHAnsi" w:eastAsiaTheme="minorHAnsi" w:hAnsiTheme="minorHAnsi"/>
          <w:lang w:val="en"/>
        </w:rPr>
        <w:t xml:space="preserve"> present in the water.</w:t>
      </w:r>
    </w:p>
    <w:p w14:paraId="427FFB6F" w14:textId="77777777" w:rsidR="009925E5" w:rsidRPr="00397545" w:rsidRDefault="009925E5" w:rsidP="00F9220B">
      <w:pPr>
        <w:pStyle w:val="ListParagraph"/>
        <w:numPr>
          <w:ilvl w:val="0"/>
          <w:numId w:val="33"/>
        </w:numPr>
        <w:rPr>
          <w:rFonts w:asciiTheme="minorHAnsi" w:eastAsiaTheme="minorHAnsi" w:hAnsiTheme="minorHAnsi"/>
          <w:lang w:val="en"/>
        </w:rPr>
      </w:pPr>
      <w:r w:rsidRPr="00397545">
        <w:rPr>
          <w:rFonts w:asciiTheme="minorHAnsi" w:eastAsiaTheme="minorHAnsi" w:hAnsiTheme="minorHAnsi"/>
          <w:lang w:val="en"/>
        </w:rPr>
        <w:t xml:space="preserve">The flat taste of boiled water </w:t>
      </w:r>
      <w:proofErr w:type="gramStart"/>
      <w:r w:rsidRPr="00397545">
        <w:rPr>
          <w:rFonts w:asciiTheme="minorHAnsi" w:eastAsiaTheme="minorHAnsi" w:hAnsiTheme="minorHAnsi"/>
          <w:lang w:val="en"/>
        </w:rPr>
        <w:t>can be improved</w:t>
      </w:r>
      <w:proofErr w:type="gramEnd"/>
      <w:r w:rsidRPr="00397545">
        <w:rPr>
          <w:rFonts w:asciiTheme="minorHAnsi" w:eastAsiaTheme="minorHAnsi" w:hAnsiTheme="minorHAnsi"/>
          <w:lang w:val="en"/>
        </w:rPr>
        <w:t xml:space="preserve"> by pouring it back and forth from one clean container to another.</w:t>
      </w:r>
    </w:p>
    <w:p w14:paraId="427FFB70" w14:textId="77777777" w:rsidR="009925E5" w:rsidRPr="00397545" w:rsidRDefault="009925E5" w:rsidP="00F9220B">
      <w:pPr>
        <w:pStyle w:val="ListParagraph"/>
        <w:numPr>
          <w:ilvl w:val="0"/>
          <w:numId w:val="33"/>
        </w:numPr>
        <w:rPr>
          <w:rFonts w:asciiTheme="minorHAnsi" w:eastAsiaTheme="minorHAnsi" w:hAnsiTheme="minorHAnsi"/>
          <w:lang w:val="en"/>
        </w:rPr>
      </w:pPr>
      <w:r w:rsidRPr="00397545">
        <w:rPr>
          <w:rFonts w:asciiTheme="minorHAnsi" w:eastAsiaTheme="minorHAnsi" w:hAnsiTheme="minorHAnsi"/>
          <w:lang w:val="en"/>
        </w:rPr>
        <w:t>Alternatively, allow it to stand for a few hours with a loose fitting cover.</w:t>
      </w:r>
    </w:p>
    <w:p w14:paraId="427FFB71"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Chemical treatment</w:t>
      </w:r>
    </w:p>
    <w:p w14:paraId="427FFB72" w14:textId="77777777" w:rsidR="009925E5" w:rsidRPr="00397545" w:rsidRDefault="009925E5" w:rsidP="00F9220B">
      <w:pPr>
        <w:pStyle w:val="ListParagraph"/>
        <w:numPr>
          <w:ilvl w:val="0"/>
          <w:numId w:val="34"/>
        </w:numPr>
        <w:rPr>
          <w:rFonts w:asciiTheme="minorHAnsi" w:eastAsiaTheme="minorHAnsi" w:hAnsiTheme="minorHAnsi"/>
          <w:lang w:val="en"/>
        </w:rPr>
      </w:pPr>
      <w:r w:rsidRPr="00397545">
        <w:rPr>
          <w:rFonts w:asciiTheme="minorHAnsi" w:eastAsiaTheme="minorHAnsi" w:hAnsiTheme="minorHAnsi"/>
          <w:lang w:val="en"/>
        </w:rPr>
        <w:t xml:space="preserve">When boiling is not practical, chemical disinfection </w:t>
      </w:r>
      <w:proofErr w:type="gramStart"/>
      <w:r w:rsidRPr="00397545">
        <w:rPr>
          <w:rFonts w:asciiTheme="minorHAnsi" w:eastAsiaTheme="minorHAnsi" w:hAnsiTheme="minorHAnsi"/>
          <w:lang w:val="en"/>
        </w:rPr>
        <w:t>can be used</w:t>
      </w:r>
      <w:proofErr w:type="gramEnd"/>
      <w:r w:rsidRPr="00397545">
        <w:rPr>
          <w:rFonts w:asciiTheme="minorHAnsi" w:eastAsiaTheme="minorHAnsi" w:hAnsiTheme="minorHAnsi"/>
          <w:lang w:val="en"/>
        </w:rPr>
        <w:t>.</w:t>
      </w:r>
    </w:p>
    <w:p w14:paraId="427FFB73" w14:textId="77777777" w:rsidR="009925E5" w:rsidRPr="00397545" w:rsidRDefault="009925E5" w:rsidP="00F9220B">
      <w:pPr>
        <w:pStyle w:val="ListParagraph"/>
        <w:numPr>
          <w:ilvl w:val="0"/>
          <w:numId w:val="34"/>
        </w:numPr>
        <w:rPr>
          <w:rFonts w:asciiTheme="minorHAnsi" w:eastAsiaTheme="minorHAnsi" w:hAnsiTheme="minorHAnsi"/>
          <w:lang w:val="en"/>
        </w:rPr>
      </w:pPr>
      <w:r w:rsidRPr="00397545">
        <w:rPr>
          <w:rFonts w:asciiTheme="minorHAnsi" w:eastAsiaTheme="minorHAnsi" w:hAnsiTheme="minorHAnsi"/>
          <w:lang w:val="en"/>
        </w:rPr>
        <w:t>The simplest, most effective chemicals are chlorine and iodine.</w:t>
      </w:r>
    </w:p>
    <w:p w14:paraId="427FFB74" w14:textId="77777777" w:rsidR="009925E5" w:rsidRPr="00397545" w:rsidRDefault="009925E5" w:rsidP="00F9220B">
      <w:pPr>
        <w:pStyle w:val="ListParagraph"/>
        <w:numPr>
          <w:ilvl w:val="0"/>
          <w:numId w:val="34"/>
        </w:numPr>
        <w:rPr>
          <w:rFonts w:asciiTheme="minorHAnsi" w:eastAsiaTheme="minorHAnsi" w:hAnsiTheme="minorHAnsi"/>
          <w:lang w:val="en"/>
        </w:rPr>
      </w:pPr>
      <w:r w:rsidRPr="00397545">
        <w:rPr>
          <w:rFonts w:asciiTheme="minorHAnsi" w:eastAsiaTheme="minorHAnsi" w:hAnsiTheme="minorHAnsi"/>
          <w:lang w:val="en"/>
        </w:rPr>
        <w:t>Chlorine is generally more effective than iodine.</w:t>
      </w:r>
    </w:p>
    <w:p w14:paraId="427FFB75"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However, while they are both effective against most </w:t>
      </w:r>
      <w:proofErr w:type="gramStart"/>
      <w:r w:rsidRPr="009925E5">
        <w:rPr>
          <w:rFonts w:asciiTheme="minorHAnsi" w:eastAsiaTheme="minorHAnsi" w:hAnsiTheme="minorHAnsi"/>
          <w:lang w:val="en"/>
        </w:rPr>
        <w:t>micro-organisms</w:t>
      </w:r>
      <w:proofErr w:type="gramEnd"/>
      <w:r w:rsidRPr="009925E5">
        <w:rPr>
          <w:rFonts w:asciiTheme="minorHAnsi" w:eastAsiaTheme="minorHAnsi" w:hAnsiTheme="minorHAnsi"/>
          <w:lang w:val="en"/>
        </w:rPr>
        <w:t xml:space="preserve">, including </w:t>
      </w:r>
      <w:hyperlink r:id="rId19" w:history="1">
        <w:r w:rsidRPr="0076221D">
          <w:rPr>
            <w:rFonts w:asciiTheme="minorHAnsi" w:eastAsiaTheme="minorHAnsi" w:hAnsiTheme="minorHAnsi"/>
            <w:lang w:val="en"/>
          </w:rPr>
          <w:t>giardia</w:t>
        </w:r>
      </w:hyperlink>
      <w:r w:rsidRPr="009925E5">
        <w:rPr>
          <w:rFonts w:asciiTheme="minorHAnsi" w:eastAsiaTheme="minorHAnsi" w:hAnsiTheme="minorHAnsi"/>
          <w:lang w:val="en"/>
        </w:rPr>
        <w:t xml:space="preserve">, they may not be effective against </w:t>
      </w:r>
      <w:hyperlink r:id="rId20" w:history="1">
        <w:r w:rsidRPr="0076221D">
          <w:rPr>
            <w:rFonts w:asciiTheme="minorHAnsi" w:eastAsiaTheme="minorHAnsi" w:hAnsiTheme="minorHAnsi"/>
            <w:lang w:val="en"/>
          </w:rPr>
          <w:t>cryptosporidium</w:t>
        </w:r>
      </w:hyperlink>
      <w:r w:rsidRPr="009925E5">
        <w:rPr>
          <w:rFonts w:asciiTheme="minorHAnsi" w:eastAsiaTheme="minorHAnsi" w:hAnsiTheme="minorHAnsi"/>
          <w:lang w:val="en"/>
        </w:rPr>
        <w:t>.</w:t>
      </w:r>
    </w:p>
    <w:p w14:paraId="427FFB76"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Chlorine disinfection</w:t>
      </w:r>
    </w:p>
    <w:p w14:paraId="427FFB77" w14:textId="4D1D00C9" w:rsidR="009925E5" w:rsidRDefault="009925E5" w:rsidP="009925E5">
      <w:pPr>
        <w:rPr>
          <w:rFonts w:asciiTheme="minorHAnsi" w:eastAsiaTheme="minorHAnsi" w:hAnsiTheme="minorHAnsi"/>
          <w:lang w:val="en"/>
        </w:rPr>
      </w:pPr>
      <w:r w:rsidRPr="009925E5">
        <w:rPr>
          <w:rFonts w:asciiTheme="minorHAnsi" w:eastAsiaTheme="minorHAnsi" w:hAnsiTheme="minorHAnsi"/>
          <w:lang w:val="en"/>
        </w:rPr>
        <w:t>Water may be disinfected using household bleach containing chlorine (but not containing</w:t>
      </w:r>
      <w:r w:rsidR="00F9220B">
        <w:rPr>
          <w:rFonts w:asciiTheme="minorHAnsi" w:eastAsiaTheme="minorHAnsi" w:hAnsiTheme="minorHAnsi"/>
          <w:lang w:val="en"/>
        </w:rPr>
        <w:t xml:space="preserve"> added perfumes or detergents). </w:t>
      </w:r>
      <w:r w:rsidRPr="009925E5">
        <w:rPr>
          <w:rFonts w:asciiTheme="minorHAnsi" w:eastAsiaTheme="minorHAnsi" w:hAnsiTheme="minorHAnsi"/>
          <w:lang w:val="en"/>
        </w:rPr>
        <w:t>Look for the percentage of available chlorine on the label and use the information in the following table as a guide to disinfect the water.</w:t>
      </w:r>
    </w:p>
    <w:p w14:paraId="4CA97BD5" w14:textId="1D007173" w:rsidR="003D2A05" w:rsidRPr="003D2A05" w:rsidRDefault="003D2A05" w:rsidP="009925E5">
      <w:pPr>
        <w:rPr>
          <w:rFonts w:asciiTheme="minorHAnsi" w:eastAsiaTheme="minorHAnsi" w:hAnsiTheme="minorHAnsi"/>
          <w:b/>
          <w:lang w:val="en"/>
        </w:rPr>
      </w:pPr>
      <w:r w:rsidRPr="003D2A05">
        <w:rPr>
          <w:rFonts w:asciiTheme="minorHAnsi" w:eastAsiaTheme="minorHAnsi" w:hAnsiTheme="minorHAnsi"/>
          <w:b/>
        </w:rPr>
        <w:t>Table: Guide to chlorine disinfection of water</w:t>
      </w:r>
    </w:p>
    <w:tbl>
      <w:tblPr>
        <w:tblStyle w:val="LightShading-Accent11"/>
        <w:tblW w:w="5000" w:type="pct"/>
        <w:tblLook w:val="04A0" w:firstRow="1" w:lastRow="0" w:firstColumn="1" w:lastColumn="0" w:noHBand="0" w:noVBand="1"/>
        <w:tblCaption w:val="Guide to chlorine disinfection of water"/>
        <w:tblDescription w:val="Gives direction about how much to use"/>
      </w:tblPr>
      <w:tblGrid>
        <w:gridCol w:w="3543"/>
        <w:gridCol w:w="5483"/>
      </w:tblGrid>
      <w:tr w:rsidR="009925E5" w:rsidRPr="009925E5" w14:paraId="427FFB7C" w14:textId="77777777" w:rsidTr="0076221D">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auto"/>
            <w:hideMark/>
          </w:tcPr>
          <w:p w14:paraId="427FFB7A" w14:textId="77777777" w:rsidR="009925E5" w:rsidRPr="009925E5" w:rsidRDefault="009925E5" w:rsidP="009925E5">
            <w:pPr>
              <w:rPr>
                <w:rFonts w:asciiTheme="minorHAnsi" w:eastAsiaTheme="minorHAnsi" w:hAnsiTheme="minorHAnsi"/>
                <w:b w:val="0"/>
                <w:bCs w:val="0"/>
              </w:rPr>
            </w:pPr>
            <w:bookmarkStart w:id="133" w:name="_GoBack" w:colFirst="0" w:colLast="2"/>
            <w:r w:rsidRPr="009925E5">
              <w:rPr>
                <w:rFonts w:asciiTheme="minorHAnsi" w:eastAsiaTheme="minorHAnsi" w:hAnsiTheme="minorHAnsi"/>
                <w:b w:val="0"/>
                <w:bCs w:val="0"/>
              </w:rPr>
              <w:t>Available chlorine</w:t>
            </w:r>
          </w:p>
        </w:tc>
        <w:tc>
          <w:tcPr>
            <w:tcW w:w="0" w:type="auto"/>
            <w:hideMark/>
          </w:tcPr>
          <w:p w14:paraId="427FFB7B" w14:textId="77777777" w:rsidR="009925E5" w:rsidRPr="009925E5" w:rsidRDefault="009925E5" w:rsidP="009925E5">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b w:val="0"/>
                <w:bCs w:val="0"/>
              </w:rPr>
            </w:pPr>
            <w:r w:rsidRPr="009925E5">
              <w:rPr>
                <w:rFonts w:asciiTheme="minorHAnsi" w:eastAsiaTheme="minorHAnsi" w:hAnsiTheme="minorHAnsi"/>
                <w:b w:val="0"/>
                <w:bCs w:val="0"/>
              </w:rPr>
              <w:t>Drops per litre of clear water</w:t>
            </w:r>
          </w:p>
        </w:tc>
      </w:tr>
      <w:tr w:rsidR="009925E5" w:rsidRPr="009925E5" w14:paraId="427FFB7F" w14:textId="77777777" w:rsidTr="0076221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auto"/>
            <w:hideMark/>
          </w:tcPr>
          <w:p w14:paraId="427FFB7D" w14:textId="77777777" w:rsidR="009925E5" w:rsidRPr="009925E5" w:rsidRDefault="009925E5" w:rsidP="009925E5">
            <w:pPr>
              <w:rPr>
                <w:rFonts w:asciiTheme="minorHAnsi" w:eastAsiaTheme="minorHAnsi" w:hAnsiTheme="minorHAnsi"/>
              </w:rPr>
            </w:pPr>
            <w:r w:rsidRPr="009925E5">
              <w:rPr>
                <w:rFonts w:asciiTheme="minorHAnsi" w:eastAsiaTheme="minorHAnsi" w:hAnsiTheme="minorHAnsi"/>
              </w:rPr>
              <w:t xml:space="preserve">1 per cent </w:t>
            </w:r>
          </w:p>
        </w:tc>
        <w:tc>
          <w:tcPr>
            <w:tcW w:w="0" w:type="auto"/>
            <w:hideMark/>
          </w:tcPr>
          <w:p w14:paraId="427FFB7E" w14:textId="77777777" w:rsidR="009925E5" w:rsidRPr="009925E5" w:rsidRDefault="009925E5" w:rsidP="009925E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9925E5">
              <w:rPr>
                <w:rFonts w:asciiTheme="minorHAnsi" w:eastAsiaTheme="minorHAnsi" w:hAnsiTheme="minorHAnsi"/>
              </w:rPr>
              <w:t>10</w:t>
            </w:r>
          </w:p>
        </w:tc>
      </w:tr>
      <w:tr w:rsidR="009925E5" w:rsidRPr="009925E5" w14:paraId="427FFB82" w14:textId="77777777" w:rsidTr="0076221D">
        <w:trPr>
          <w:trHeight w:hRule="exact" w:val="397"/>
        </w:trPr>
        <w:tc>
          <w:tcPr>
            <w:cnfStyle w:val="001000000000" w:firstRow="0" w:lastRow="0" w:firstColumn="1" w:lastColumn="0" w:oddVBand="0" w:evenVBand="0" w:oddHBand="0" w:evenHBand="0" w:firstRowFirstColumn="0" w:firstRowLastColumn="0" w:lastRowFirstColumn="0" w:lastRowLastColumn="0"/>
            <w:tcW w:w="0" w:type="auto"/>
            <w:hideMark/>
          </w:tcPr>
          <w:p w14:paraId="427FFB80" w14:textId="77777777" w:rsidR="009925E5" w:rsidRPr="009925E5" w:rsidRDefault="009925E5" w:rsidP="009925E5">
            <w:pPr>
              <w:rPr>
                <w:rFonts w:asciiTheme="minorHAnsi" w:eastAsiaTheme="minorHAnsi" w:hAnsiTheme="minorHAnsi"/>
              </w:rPr>
            </w:pPr>
            <w:r w:rsidRPr="009925E5">
              <w:rPr>
                <w:rFonts w:asciiTheme="minorHAnsi" w:eastAsiaTheme="minorHAnsi" w:hAnsiTheme="minorHAnsi"/>
              </w:rPr>
              <w:t xml:space="preserve">4 to 6 per cent </w:t>
            </w:r>
          </w:p>
        </w:tc>
        <w:tc>
          <w:tcPr>
            <w:tcW w:w="0" w:type="auto"/>
            <w:hideMark/>
          </w:tcPr>
          <w:p w14:paraId="427FFB81" w14:textId="77777777" w:rsidR="009925E5" w:rsidRPr="009925E5" w:rsidRDefault="009925E5" w:rsidP="009925E5">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rPr>
            </w:pPr>
            <w:r w:rsidRPr="009925E5">
              <w:rPr>
                <w:rFonts w:asciiTheme="minorHAnsi" w:eastAsiaTheme="minorHAnsi" w:hAnsiTheme="minorHAnsi"/>
              </w:rPr>
              <w:t>2</w:t>
            </w:r>
          </w:p>
        </w:tc>
      </w:tr>
      <w:tr w:rsidR="009925E5" w:rsidRPr="009925E5" w14:paraId="427FFB85" w14:textId="77777777" w:rsidTr="0076221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0" w:type="auto"/>
            <w:hideMark/>
          </w:tcPr>
          <w:p w14:paraId="427FFB83" w14:textId="77777777" w:rsidR="009925E5" w:rsidRPr="009925E5" w:rsidRDefault="009925E5" w:rsidP="009925E5">
            <w:pPr>
              <w:rPr>
                <w:rFonts w:asciiTheme="minorHAnsi" w:eastAsiaTheme="minorHAnsi" w:hAnsiTheme="minorHAnsi"/>
              </w:rPr>
            </w:pPr>
            <w:r w:rsidRPr="009925E5">
              <w:rPr>
                <w:rFonts w:asciiTheme="minorHAnsi" w:eastAsiaTheme="minorHAnsi" w:hAnsiTheme="minorHAnsi"/>
              </w:rPr>
              <w:t>7 to 10 per cent</w:t>
            </w:r>
          </w:p>
        </w:tc>
        <w:tc>
          <w:tcPr>
            <w:tcW w:w="0" w:type="auto"/>
            <w:hideMark/>
          </w:tcPr>
          <w:p w14:paraId="427FFB84" w14:textId="77777777" w:rsidR="009925E5" w:rsidRPr="009925E5" w:rsidRDefault="009925E5" w:rsidP="009925E5">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rPr>
            </w:pPr>
            <w:r w:rsidRPr="009925E5">
              <w:rPr>
                <w:rFonts w:asciiTheme="minorHAnsi" w:eastAsiaTheme="minorHAnsi" w:hAnsiTheme="minorHAnsi"/>
              </w:rPr>
              <w:t>1</w:t>
            </w:r>
          </w:p>
        </w:tc>
      </w:tr>
      <w:bookmarkEnd w:id="133"/>
    </w:tbl>
    <w:p w14:paraId="427FFB86" w14:textId="77777777" w:rsidR="00F9220B" w:rsidRDefault="00F9220B" w:rsidP="00F9220B">
      <w:pPr>
        <w:pStyle w:val="ListParagraph"/>
        <w:rPr>
          <w:rFonts w:asciiTheme="minorHAnsi" w:eastAsiaTheme="minorHAnsi" w:hAnsiTheme="minorHAnsi"/>
          <w:lang w:val="en"/>
        </w:rPr>
      </w:pPr>
    </w:p>
    <w:p w14:paraId="427FFB87" w14:textId="77777777" w:rsidR="009925E5" w:rsidRPr="00397545" w:rsidRDefault="009925E5" w:rsidP="00F9220B">
      <w:pPr>
        <w:pStyle w:val="ListParagraph"/>
        <w:numPr>
          <w:ilvl w:val="0"/>
          <w:numId w:val="35"/>
        </w:numPr>
        <w:rPr>
          <w:rFonts w:asciiTheme="minorHAnsi" w:eastAsiaTheme="minorHAnsi" w:hAnsiTheme="minorHAnsi"/>
          <w:lang w:val="en"/>
        </w:rPr>
      </w:pPr>
      <w:r w:rsidRPr="00397545">
        <w:rPr>
          <w:rFonts w:asciiTheme="minorHAnsi" w:eastAsiaTheme="minorHAnsi" w:hAnsiTheme="minorHAnsi"/>
          <w:lang w:val="en"/>
        </w:rPr>
        <w:t xml:space="preserve">The treated water </w:t>
      </w:r>
      <w:proofErr w:type="gramStart"/>
      <w:r w:rsidRPr="00397545">
        <w:rPr>
          <w:rFonts w:asciiTheme="minorHAnsi" w:eastAsiaTheme="minorHAnsi" w:hAnsiTheme="minorHAnsi"/>
          <w:lang w:val="en"/>
        </w:rPr>
        <w:t>should be mixed thoroughly and allowed to stand for 30 minutes</w:t>
      </w:r>
      <w:proofErr w:type="gramEnd"/>
      <w:r w:rsidRPr="00397545">
        <w:rPr>
          <w:rFonts w:asciiTheme="minorHAnsi" w:eastAsiaTheme="minorHAnsi" w:hAnsiTheme="minorHAnsi"/>
          <w:lang w:val="en"/>
        </w:rPr>
        <w:t>.</w:t>
      </w:r>
    </w:p>
    <w:p w14:paraId="427FFB88" w14:textId="77777777" w:rsidR="009925E5" w:rsidRPr="00397545" w:rsidRDefault="009925E5" w:rsidP="00F9220B">
      <w:pPr>
        <w:pStyle w:val="ListParagraph"/>
        <w:numPr>
          <w:ilvl w:val="0"/>
          <w:numId w:val="35"/>
        </w:numPr>
        <w:rPr>
          <w:rFonts w:asciiTheme="minorHAnsi" w:eastAsiaTheme="minorHAnsi" w:hAnsiTheme="minorHAnsi"/>
          <w:lang w:val="en"/>
        </w:rPr>
      </w:pPr>
      <w:r w:rsidRPr="00397545">
        <w:rPr>
          <w:rFonts w:asciiTheme="minorHAnsi" w:eastAsiaTheme="minorHAnsi" w:hAnsiTheme="minorHAnsi"/>
          <w:lang w:val="en"/>
        </w:rPr>
        <w:t xml:space="preserve">The water should have a slight chlorine </w:t>
      </w:r>
      <w:proofErr w:type="spellStart"/>
      <w:r w:rsidRPr="00397545">
        <w:rPr>
          <w:rFonts w:asciiTheme="minorHAnsi" w:eastAsiaTheme="minorHAnsi" w:hAnsiTheme="minorHAnsi"/>
          <w:lang w:val="en"/>
        </w:rPr>
        <w:t>odour</w:t>
      </w:r>
      <w:proofErr w:type="spellEnd"/>
      <w:r w:rsidRPr="00397545">
        <w:rPr>
          <w:rFonts w:asciiTheme="minorHAnsi" w:eastAsiaTheme="minorHAnsi" w:hAnsiTheme="minorHAnsi"/>
          <w:lang w:val="en"/>
        </w:rPr>
        <w:t xml:space="preserve">. If not, repeat the dosage and allow the water to stand for an additional 15 minutes. </w:t>
      </w:r>
    </w:p>
    <w:p w14:paraId="427FFB89" w14:textId="77777777" w:rsidR="009925E5" w:rsidRPr="00397545" w:rsidRDefault="009925E5" w:rsidP="00F9220B">
      <w:pPr>
        <w:pStyle w:val="ListParagraph"/>
        <w:numPr>
          <w:ilvl w:val="0"/>
          <w:numId w:val="35"/>
        </w:numPr>
        <w:rPr>
          <w:rFonts w:asciiTheme="minorHAnsi" w:eastAsiaTheme="minorHAnsi" w:hAnsiTheme="minorHAnsi"/>
          <w:lang w:val="en"/>
        </w:rPr>
      </w:pPr>
      <w:r w:rsidRPr="00397545">
        <w:rPr>
          <w:rFonts w:asciiTheme="minorHAnsi" w:eastAsiaTheme="minorHAnsi" w:hAnsiTheme="minorHAnsi"/>
          <w:lang w:val="en"/>
        </w:rPr>
        <w:t>The chlorine taste can be objectionable in treated water.</w:t>
      </w:r>
    </w:p>
    <w:p w14:paraId="427FFB8A" w14:textId="77777777" w:rsidR="009925E5" w:rsidRPr="00397545" w:rsidRDefault="009925E5" w:rsidP="00F9220B">
      <w:pPr>
        <w:pStyle w:val="ListParagraph"/>
        <w:numPr>
          <w:ilvl w:val="0"/>
          <w:numId w:val="35"/>
        </w:numPr>
        <w:rPr>
          <w:rFonts w:asciiTheme="minorHAnsi" w:eastAsiaTheme="minorHAnsi" w:hAnsiTheme="minorHAnsi"/>
          <w:lang w:val="en"/>
        </w:rPr>
      </w:pPr>
      <w:r w:rsidRPr="00397545">
        <w:rPr>
          <w:rFonts w:asciiTheme="minorHAnsi" w:eastAsiaTheme="minorHAnsi" w:hAnsiTheme="minorHAnsi"/>
          <w:lang w:val="en"/>
        </w:rPr>
        <w:t xml:space="preserve">The taste </w:t>
      </w:r>
      <w:proofErr w:type="gramStart"/>
      <w:r w:rsidRPr="00397545">
        <w:rPr>
          <w:rFonts w:asciiTheme="minorHAnsi" w:eastAsiaTheme="minorHAnsi" w:hAnsiTheme="minorHAnsi"/>
          <w:lang w:val="en"/>
        </w:rPr>
        <w:t>can be made</w:t>
      </w:r>
      <w:proofErr w:type="gramEnd"/>
      <w:r w:rsidRPr="00397545">
        <w:rPr>
          <w:rFonts w:asciiTheme="minorHAnsi" w:eastAsiaTheme="minorHAnsi" w:hAnsiTheme="minorHAnsi"/>
          <w:lang w:val="en"/>
        </w:rPr>
        <w:t xml:space="preserve"> more pleasant by allowing the water to be exposed to the air for a few hours.</w:t>
      </w:r>
      <w:r w:rsidR="0076221D" w:rsidRPr="00397545">
        <w:rPr>
          <w:rFonts w:asciiTheme="minorHAnsi" w:eastAsiaTheme="minorHAnsi" w:hAnsiTheme="minorHAnsi"/>
          <w:lang w:val="en"/>
        </w:rPr>
        <w:t xml:space="preserve"> </w:t>
      </w:r>
      <w:r w:rsidRPr="00397545">
        <w:rPr>
          <w:rFonts w:asciiTheme="minorHAnsi" w:eastAsiaTheme="minorHAnsi" w:hAnsiTheme="minorHAnsi"/>
          <w:lang w:val="en"/>
        </w:rPr>
        <w:t>Alternatively, pour it several times from one clean container to another.</w:t>
      </w:r>
    </w:p>
    <w:p w14:paraId="427FFB8B"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Granular calcium hypochlorite</w:t>
      </w:r>
    </w:p>
    <w:p w14:paraId="427FFB8C" w14:textId="77777777" w:rsidR="009925E5" w:rsidRPr="00F9220B" w:rsidRDefault="009925E5" w:rsidP="00F9220B">
      <w:pPr>
        <w:pStyle w:val="ListParagraph"/>
        <w:numPr>
          <w:ilvl w:val="0"/>
          <w:numId w:val="36"/>
        </w:numPr>
        <w:rPr>
          <w:rFonts w:asciiTheme="minorHAnsi" w:eastAsiaTheme="minorHAnsi" w:hAnsiTheme="minorHAnsi"/>
          <w:lang w:val="en"/>
        </w:rPr>
      </w:pPr>
      <w:r w:rsidRPr="00F9220B">
        <w:rPr>
          <w:rFonts w:asciiTheme="minorHAnsi" w:eastAsiaTheme="minorHAnsi" w:hAnsiTheme="minorHAnsi"/>
          <w:lang w:val="en"/>
        </w:rPr>
        <w:t>Another option is to use swimming pool grade granular calcium hypochlorite.</w:t>
      </w:r>
    </w:p>
    <w:p w14:paraId="427FFB8D" w14:textId="77777777" w:rsidR="009925E5" w:rsidRPr="00F9220B" w:rsidRDefault="009925E5" w:rsidP="00F9220B">
      <w:pPr>
        <w:pStyle w:val="ListParagraph"/>
        <w:numPr>
          <w:ilvl w:val="0"/>
          <w:numId w:val="36"/>
        </w:numPr>
        <w:rPr>
          <w:rFonts w:asciiTheme="minorHAnsi" w:eastAsiaTheme="minorHAnsi" w:hAnsiTheme="minorHAnsi"/>
          <w:lang w:val="en"/>
        </w:rPr>
      </w:pPr>
      <w:r w:rsidRPr="00F9220B">
        <w:rPr>
          <w:rFonts w:asciiTheme="minorHAnsi" w:eastAsiaTheme="minorHAnsi" w:hAnsiTheme="minorHAnsi"/>
          <w:lang w:val="en"/>
        </w:rPr>
        <w:t xml:space="preserve">Add, and completely dissolve, </w:t>
      </w:r>
      <w:proofErr w:type="gramStart"/>
      <w:r w:rsidRPr="00F9220B">
        <w:rPr>
          <w:rFonts w:asciiTheme="minorHAnsi" w:eastAsiaTheme="minorHAnsi" w:hAnsiTheme="minorHAnsi"/>
          <w:lang w:val="en"/>
        </w:rPr>
        <w:t>1</w:t>
      </w:r>
      <w:proofErr w:type="gramEnd"/>
      <w:r w:rsidRPr="00F9220B">
        <w:rPr>
          <w:rFonts w:asciiTheme="minorHAnsi" w:eastAsiaTheme="minorHAnsi" w:hAnsiTheme="minorHAnsi"/>
          <w:lang w:val="en"/>
        </w:rPr>
        <w:t xml:space="preserve"> heaped teaspoon of calcium hypochlorite in 7.5 </w:t>
      </w:r>
      <w:proofErr w:type="spellStart"/>
      <w:r w:rsidRPr="00F9220B">
        <w:rPr>
          <w:rFonts w:asciiTheme="minorHAnsi" w:eastAsiaTheme="minorHAnsi" w:hAnsiTheme="minorHAnsi"/>
          <w:lang w:val="en"/>
        </w:rPr>
        <w:t>litres</w:t>
      </w:r>
      <w:proofErr w:type="spellEnd"/>
      <w:r w:rsidRPr="00F9220B">
        <w:rPr>
          <w:rFonts w:asciiTheme="minorHAnsi" w:eastAsiaTheme="minorHAnsi" w:hAnsiTheme="minorHAnsi"/>
          <w:lang w:val="en"/>
        </w:rPr>
        <w:t xml:space="preserve"> of water. </w:t>
      </w:r>
    </w:p>
    <w:p w14:paraId="427FFB8E" w14:textId="77777777" w:rsidR="009925E5" w:rsidRPr="00F9220B" w:rsidRDefault="009925E5" w:rsidP="00F9220B">
      <w:pPr>
        <w:pStyle w:val="ListParagraph"/>
        <w:numPr>
          <w:ilvl w:val="0"/>
          <w:numId w:val="36"/>
        </w:numPr>
        <w:rPr>
          <w:rFonts w:asciiTheme="minorHAnsi" w:eastAsiaTheme="minorHAnsi" w:hAnsiTheme="minorHAnsi"/>
          <w:lang w:val="en"/>
        </w:rPr>
      </w:pPr>
      <w:r w:rsidRPr="00F9220B">
        <w:rPr>
          <w:rFonts w:asciiTheme="minorHAnsi" w:eastAsiaTheme="minorHAnsi" w:hAnsiTheme="minorHAnsi"/>
          <w:lang w:val="en"/>
        </w:rPr>
        <w:t xml:space="preserve">This mixture will produce a concentrated chlorine solution of approximately 500 mg/L (milligrams per </w:t>
      </w:r>
      <w:proofErr w:type="spellStart"/>
      <w:r w:rsidRPr="00F9220B">
        <w:rPr>
          <w:rFonts w:asciiTheme="minorHAnsi" w:eastAsiaTheme="minorHAnsi" w:hAnsiTheme="minorHAnsi"/>
          <w:lang w:val="en"/>
        </w:rPr>
        <w:t>litre</w:t>
      </w:r>
      <w:proofErr w:type="spellEnd"/>
      <w:r w:rsidRPr="00F9220B">
        <w:rPr>
          <w:rFonts w:asciiTheme="minorHAnsi" w:eastAsiaTheme="minorHAnsi" w:hAnsiTheme="minorHAnsi"/>
          <w:lang w:val="en"/>
        </w:rPr>
        <w:t xml:space="preserve">). </w:t>
      </w:r>
    </w:p>
    <w:p w14:paraId="427FFB8F" w14:textId="77777777" w:rsidR="009925E5" w:rsidRPr="00F9220B" w:rsidRDefault="009925E5" w:rsidP="00F9220B">
      <w:pPr>
        <w:pStyle w:val="ListParagraph"/>
        <w:numPr>
          <w:ilvl w:val="0"/>
          <w:numId w:val="36"/>
        </w:numPr>
        <w:rPr>
          <w:rFonts w:asciiTheme="minorHAnsi" w:eastAsiaTheme="minorHAnsi" w:hAnsiTheme="minorHAnsi"/>
          <w:lang w:val="en"/>
        </w:rPr>
      </w:pPr>
      <w:r w:rsidRPr="00F9220B">
        <w:rPr>
          <w:rFonts w:asciiTheme="minorHAnsi" w:eastAsiaTheme="minorHAnsi" w:hAnsiTheme="minorHAnsi"/>
          <w:lang w:val="en"/>
        </w:rPr>
        <w:t>The concentrated chlorine solution can then be used to disinfect water in the ratio 1 part concentrated chlorine to 100 parts of water.</w:t>
      </w:r>
    </w:p>
    <w:p w14:paraId="427FFB90" w14:textId="77777777" w:rsidR="009925E5" w:rsidRPr="00F9220B" w:rsidRDefault="009925E5" w:rsidP="00F9220B">
      <w:pPr>
        <w:pStyle w:val="ListParagraph"/>
        <w:numPr>
          <w:ilvl w:val="0"/>
          <w:numId w:val="36"/>
        </w:numPr>
        <w:rPr>
          <w:rFonts w:asciiTheme="minorHAnsi" w:eastAsiaTheme="minorHAnsi" w:hAnsiTheme="minorHAnsi"/>
          <w:lang w:val="en"/>
        </w:rPr>
      </w:pPr>
      <w:r w:rsidRPr="00F9220B">
        <w:rPr>
          <w:rFonts w:asciiTheme="minorHAnsi" w:eastAsiaTheme="minorHAnsi" w:hAnsiTheme="minorHAnsi"/>
          <w:lang w:val="en"/>
        </w:rPr>
        <w:t>If using swimming pool grade granular calcium hypochlorite, always follow the instructions on the container in relation to safe handling and disposal of the product.</w:t>
      </w:r>
    </w:p>
    <w:p w14:paraId="427FFB91"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lastRenderedPageBreak/>
        <w:t>Chlorine tablets</w:t>
      </w:r>
    </w:p>
    <w:p w14:paraId="427FFB92" w14:textId="77777777" w:rsidR="009925E5" w:rsidRPr="00F9220B" w:rsidRDefault="009925E5" w:rsidP="00F9220B">
      <w:pPr>
        <w:pStyle w:val="ListParagraph"/>
        <w:numPr>
          <w:ilvl w:val="0"/>
          <w:numId w:val="37"/>
        </w:numPr>
        <w:rPr>
          <w:rFonts w:asciiTheme="minorHAnsi" w:eastAsiaTheme="minorHAnsi" w:hAnsiTheme="minorHAnsi"/>
          <w:lang w:val="en"/>
        </w:rPr>
      </w:pPr>
      <w:r w:rsidRPr="00F9220B">
        <w:rPr>
          <w:rFonts w:asciiTheme="minorHAnsi" w:eastAsiaTheme="minorHAnsi" w:hAnsiTheme="minorHAnsi"/>
          <w:lang w:val="en"/>
        </w:rPr>
        <w:t xml:space="preserve">Chlorine tablets containing the necessary dosage for drinking water disinfection </w:t>
      </w:r>
      <w:proofErr w:type="gramStart"/>
      <w:r w:rsidRPr="00F9220B">
        <w:rPr>
          <w:rFonts w:asciiTheme="minorHAnsi" w:eastAsiaTheme="minorHAnsi" w:hAnsiTheme="minorHAnsi"/>
          <w:lang w:val="en"/>
        </w:rPr>
        <w:t>can be purchased</w:t>
      </w:r>
      <w:proofErr w:type="gramEnd"/>
      <w:r w:rsidRPr="00F9220B">
        <w:rPr>
          <w:rFonts w:asciiTheme="minorHAnsi" w:eastAsiaTheme="minorHAnsi" w:hAnsiTheme="minorHAnsi"/>
          <w:lang w:val="en"/>
        </w:rPr>
        <w:t xml:space="preserve"> from pharmacies and sporting goods stores. </w:t>
      </w:r>
    </w:p>
    <w:p w14:paraId="427FFB93" w14:textId="77777777" w:rsidR="009925E5" w:rsidRPr="00F9220B" w:rsidRDefault="009925E5" w:rsidP="00F9220B">
      <w:pPr>
        <w:pStyle w:val="ListParagraph"/>
        <w:numPr>
          <w:ilvl w:val="0"/>
          <w:numId w:val="37"/>
        </w:numPr>
        <w:rPr>
          <w:rFonts w:asciiTheme="minorHAnsi" w:eastAsiaTheme="minorHAnsi" w:hAnsiTheme="minorHAnsi"/>
          <w:lang w:val="en"/>
        </w:rPr>
      </w:pPr>
      <w:r w:rsidRPr="00F9220B">
        <w:rPr>
          <w:rFonts w:asciiTheme="minorHAnsi" w:eastAsiaTheme="minorHAnsi" w:hAnsiTheme="minorHAnsi"/>
          <w:lang w:val="en"/>
        </w:rPr>
        <w:t xml:space="preserve">The tablets </w:t>
      </w:r>
      <w:proofErr w:type="gramStart"/>
      <w:r w:rsidRPr="00F9220B">
        <w:rPr>
          <w:rFonts w:asciiTheme="minorHAnsi" w:eastAsiaTheme="minorHAnsi" w:hAnsiTheme="minorHAnsi"/>
          <w:lang w:val="en"/>
        </w:rPr>
        <w:t>should be used</w:t>
      </w:r>
      <w:proofErr w:type="gramEnd"/>
      <w:r w:rsidRPr="00F9220B">
        <w:rPr>
          <w:rFonts w:asciiTheme="minorHAnsi" w:eastAsiaTheme="minorHAnsi" w:hAnsiTheme="minorHAnsi"/>
          <w:lang w:val="en"/>
        </w:rPr>
        <w:t xml:space="preserve"> in accordance with the manufacturer’s instructions.</w:t>
      </w:r>
    </w:p>
    <w:p w14:paraId="427FFB94"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Tincture of iodine</w:t>
      </w:r>
    </w:p>
    <w:p w14:paraId="427FFB95" w14:textId="77777777" w:rsidR="009925E5" w:rsidRPr="00F9220B" w:rsidRDefault="009925E5" w:rsidP="00F9220B">
      <w:pPr>
        <w:pStyle w:val="ListParagraph"/>
        <w:numPr>
          <w:ilvl w:val="0"/>
          <w:numId w:val="38"/>
        </w:numPr>
        <w:rPr>
          <w:rFonts w:asciiTheme="minorHAnsi" w:eastAsiaTheme="minorHAnsi" w:hAnsiTheme="minorHAnsi"/>
          <w:lang w:val="en"/>
        </w:rPr>
      </w:pPr>
      <w:r w:rsidRPr="00F9220B">
        <w:rPr>
          <w:rFonts w:asciiTheme="minorHAnsi" w:eastAsiaTheme="minorHAnsi" w:hAnsiTheme="minorHAnsi"/>
          <w:lang w:val="en"/>
        </w:rPr>
        <w:t xml:space="preserve">Common household iodine from a first aid kit </w:t>
      </w:r>
      <w:proofErr w:type="gramStart"/>
      <w:r w:rsidRPr="00F9220B">
        <w:rPr>
          <w:rFonts w:asciiTheme="minorHAnsi" w:eastAsiaTheme="minorHAnsi" w:hAnsiTheme="minorHAnsi"/>
          <w:lang w:val="en"/>
        </w:rPr>
        <w:t>may be used</w:t>
      </w:r>
      <w:proofErr w:type="gramEnd"/>
      <w:r w:rsidRPr="00F9220B">
        <w:rPr>
          <w:rFonts w:asciiTheme="minorHAnsi" w:eastAsiaTheme="minorHAnsi" w:hAnsiTheme="minorHAnsi"/>
          <w:lang w:val="en"/>
        </w:rPr>
        <w:t xml:space="preserve"> to disinfect water. </w:t>
      </w:r>
    </w:p>
    <w:p w14:paraId="427FFB96" w14:textId="77777777" w:rsidR="009925E5" w:rsidRPr="00F9220B" w:rsidRDefault="009925E5" w:rsidP="00F9220B">
      <w:pPr>
        <w:pStyle w:val="ListParagraph"/>
        <w:numPr>
          <w:ilvl w:val="0"/>
          <w:numId w:val="38"/>
        </w:numPr>
        <w:rPr>
          <w:rFonts w:asciiTheme="minorHAnsi" w:eastAsiaTheme="minorHAnsi" w:hAnsiTheme="minorHAnsi"/>
          <w:lang w:val="en"/>
        </w:rPr>
      </w:pPr>
      <w:r w:rsidRPr="00F9220B">
        <w:rPr>
          <w:rFonts w:asciiTheme="minorHAnsi" w:eastAsiaTheme="minorHAnsi" w:hAnsiTheme="minorHAnsi"/>
          <w:lang w:val="en"/>
        </w:rPr>
        <w:t xml:space="preserve">Add 5 drops of 2 per cent tincture of iodine to 1 </w:t>
      </w:r>
      <w:proofErr w:type="spellStart"/>
      <w:r w:rsidRPr="00F9220B">
        <w:rPr>
          <w:rFonts w:asciiTheme="minorHAnsi" w:eastAsiaTheme="minorHAnsi" w:hAnsiTheme="minorHAnsi"/>
          <w:lang w:val="en"/>
        </w:rPr>
        <w:t>litre</w:t>
      </w:r>
      <w:proofErr w:type="spellEnd"/>
      <w:r w:rsidRPr="00F9220B">
        <w:rPr>
          <w:rFonts w:asciiTheme="minorHAnsi" w:eastAsiaTheme="minorHAnsi" w:hAnsiTheme="minorHAnsi"/>
          <w:lang w:val="en"/>
        </w:rPr>
        <w:t xml:space="preserve"> of clear water. </w:t>
      </w:r>
    </w:p>
    <w:p w14:paraId="427FFB97" w14:textId="77777777" w:rsidR="009925E5" w:rsidRPr="00F9220B" w:rsidRDefault="009925E5" w:rsidP="00F9220B">
      <w:pPr>
        <w:pStyle w:val="ListParagraph"/>
        <w:numPr>
          <w:ilvl w:val="0"/>
          <w:numId w:val="38"/>
        </w:numPr>
        <w:rPr>
          <w:rFonts w:asciiTheme="minorHAnsi" w:eastAsiaTheme="minorHAnsi" w:hAnsiTheme="minorHAnsi"/>
          <w:lang w:val="en"/>
        </w:rPr>
      </w:pPr>
      <w:r w:rsidRPr="00F9220B">
        <w:rPr>
          <w:rFonts w:asciiTheme="minorHAnsi" w:eastAsiaTheme="minorHAnsi" w:hAnsiTheme="minorHAnsi"/>
          <w:lang w:val="en"/>
        </w:rPr>
        <w:t xml:space="preserve">If the water is </w:t>
      </w:r>
      <w:proofErr w:type="gramStart"/>
      <w:r w:rsidRPr="00F9220B">
        <w:rPr>
          <w:rFonts w:asciiTheme="minorHAnsi" w:eastAsiaTheme="minorHAnsi" w:hAnsiTheme="minorHAnsi"/>
          <w:lang w:val="en"/>
        </w:rPr>
        <w:t>cloudy</w:t>
      </w:r>
      <w:proofErr w:type="gramEnd"/>
      <w:r w:rsidRPr="00F9220B">
        <w:rPr>
          <w:rFonts w:asciiTheme="minorHAnsi" w:eastAsiaTheme="minorHAnsi" w:hAnsiTheme="minorHAnsi"/>
          <w:lang w:val="en"/>
        </w:rPr>
        <w:t xml:space="preserve"> add 10 drops of the tincture. </w:t>
      </w:r>
    </w:p>
    <w:p w14:paraId="427FFB98" w14:textId="77777777" w:rsidR="009925E5" w:rsidRPr="00F9220B" w:rsidRDefault="009925E5" w:rsidP="00F9220B">
      <w:pPr>
        <w:pStyle w:val="ListParagraph"/>
        <w:numPr>
          <w:ilvl w:val="0"/>
          <w:numId w:val="38"/>
        </w:numPr>
        <w:rPr>
          <w:rFonts w:asciiTheme="minorHAnsi" w:eastAsiaTheme="minorHAnsi" w:hAnsiTheme="minorHAnsi"/>
          <w:lang w:val="en"/>
        </w:rPr>
      </w:pPr>
      <w:r w:rsidRPr="00F9220B">
        <w:rPr>
          <w:rFonts w:asciiTheme="minorHAnsi" w:eastAsiaTheme="minorHAnsi" w:hAnsiTheme="minorHAnsi"/>
          <w:lang w:val="en"/>
        </w:rPr>
        <w:t>Let the solution stand for at least 30 minutes before drinking.</w:t>
      </w:r>
    </w:p>
    <w:p w14:paraId="427FFB99"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b/>
          <w:bCs/>
          <w:lang w:val="en"/>
        </w:rPr>
        <w:t>Iodine tablets</w:t>
      </w:r>
    </w:p>
    <w:p w14:paraId="427FFB9A" w14:textId="77777777" w:rsidR="009925E5" w:rsidRPr="00F9220B" w:rsidRDefault="009925E5" w:rsidP="00F9220B">
      <w:pPr>
        <w:pStyle w:val="ListParagraph"/>
        <w:numPr>
          <w:ilvl w:val="0"/>
          <w:numId w:val="39"/>
        </w:numPr>
        <w:rPr>
          <w:rFonts w:asciiTheme="minorHAnsi" w:eastAsiaTheme="minorHAnsi" w:hAnsiTheme="minorHAnsi"/>
          <w:lang w:val="en"/>
        </w:rPr>
      </w:pPr>
      <w:r w:rsidRPr="00F9220B">
        <w:rPr>
          <w:rFonts w:asciiTheme="minorHAnsi" w:eastAsiaTheme="minorHAnsi" w:hAnsiTheme="minorHAnsi"/>
          <w:lang w:val="en"/>
        </w:rPr>
        <w:t xml:space="preserve">Commercially prepared iodine tablets containing the necessary dosage to treat drinking water </w:t>
      </w:r>
      <w:proofErr w:type="gramStart"/>
      <w:r w:rsidRPr="00F9220B">
        <w:rPr>
          <w:rFonts w:asciiTheme="minorHAnsi" w:eastAsiaTheme="minorHAnsi" w:hAnsiTheme="minorHAnsi"/>
          <w:lang w:val="en"/>
        </w:rPr>
        <w:t>can be purchased</w:t>
      </w:r>
      <w:proofErr w:type="gramEnd"/>
      <w:r w:rsidRPr="00F9220B">
        <w:rPr>
          <w:rFonts w:asciiTheme="minorHAnsi" w:eastAsiaTheme="minorHAnsi" w:hAnsiTheme="minorHAnsi"/>
          <w:lang w:val="en"/>
        </w:rPr>
        <w:t xml:space="preserve"> at a pharmacy or sporting goods store. </w:t>
      </w:r>
    </w:p>
    <w:p w14:paraId="427FFB9B" w14:textId="77777777" w:rsidR="009925E5" w:rsidRPr="00F9220B" w:rsidRDefault="009925E5" w:rsidP="00F9220B">
      <w:pPr>
        <w:pStyle w:val="ListParagraph"/>
        <w:numPr>
          <w:ilvl w:val="0"/>
          <w:numId w:val="39"/>
        </w:numPr>
        <w:rPr>
          <w:rFonts w:asciiTheme="minorHAnsi" w:eastAsiaTheme="minorHAnsi" w:hAnsiTheme="minorHAnsi"/>
          <w:lang w:val="en"/>
        </w:rPr>
      </w:pPr>
      <w:r w:rsidRPr="00F9220B">
        <w:rPr>
          <w:rFonts w:asciiTheme="minorHAnsi" w:eastAsiaTheme="minorHAnsi" w:hAnsiTheme="minorHAnsi"/>
          <w:lang w:val="en"/>
        </w:rPr>
        <w:t xml:space="preserve">Iodine tables </w:t>
      </w:r>
      <w:proofErr w:type="gramStart"/>
      <w:r w:rsidRPr="00F9220B">
        <w:rPr>
          <w:rFonts w:asciiTheme="minorHAnsi" w:eastAsiaTheme="minorHAnsi" w:hAnsiTheme="minorHAnsi"/>
          <w:lang w:val="en"/>
        </w:rPr>
        <w:t>should be used</w:t>
      </w:r>
      <w:proofErr w:type="gramEnd"/>
      <w:r w:rsidRPr="00F9220B">
        <w:rPr>
          <w:rFonts w:asciiTheme="minorHAnsi" w:eastAsiaTheme="minorHAnsi" w:hAnsiTheme="minorHAnsi"/>
          <w:lang w:val="en"/>
        </w:rPr>
        <w:t xml:space="preserve"> in accordance with the manufacturer’s instructions.</w:t>
      </w:r>
    </w:p>
    <w:p w14:paraId="427FFB9C" w14:textId="77777777" w:rsidR="009925E5" w:rsidRPr="00F9220B" w:rsidRDefault="009925E5" w:rsidP="00F9220B">
      <w:pPr>
        <w:pStyle w:val="ListParagraph"/>
        <w:numPr>
          <w:ilvl w:val="0"/>
          <w:numId w:val="39"/>
        </w:numPr>
        <w:rPr>
          <w:rFonts w:asciiTheme="minorHAnsi" w:eastAsiaTheme="minorHAnsi" w:hAnsiTheme="minorHAnsi"/>
          <w:lang w:val="en"/>
        </w:rPr>
      </w:pPr>
      <w:r w:rsidRPr="00F9220B">
        <w:rPr>
          <w:rFonts w:asciiTheme="minorHAnsi" w:eastAsiaTheme="minorHAnsi" w:hAnsiTheme="minorHAnsi"/>
          <w:lang w:val="en"/>
        </w:rPr>
        <w:t xml:space="preserve">Iodine is only suitable for short-term emergency use. </w:t>
      </w:r>
    </w:p>
    <w:p w14:paraId="427FFB9D" w14:textId="77777777" w:rsidR="009925E5" w:rsidRPr="00F9220B" w:rsidRDefault="009925E5" w:rsidP="00F9220B">
      <w:pPr>
        <w:pStyle w:val="ListParagraph"/>
        <w:numPr>
          <w:ilvl w:val="0"/>
          <w:numId w:val="39"/>
        </w:numPr>
        <w:rPr>
          <w:rFonts w:asciiTheme="minorHAnsi" w:eastAsiaTheme="minorHAnsi" w:hAnsiTheme="minorHAnsi"/>
          <w:lang w:val="en"/>
        </w:rPr>
      </w:pPr>
      <w:r w:rsidRPr="00F9220B">
        <w:rPr>
          <w:rFonts w:asciiTheme="minorHAnsi" w:eastAsiaTheme="minorHAnsi" w:hAnsiTheme="minorHAnsi"/>
          <w:lang w:val="en"/>
        </w:rPr>
        <w:t xml:space="preserve">It should not be used repetitively or for longer than 1 week in any single </w:t>
      </w:r>
      <w:proofErr w:type="gramStart"/>
      <w:r w:rsidRPr="00F9220B">
        <w:rPr>
          <w:rFonts w:asciiTheme="minorHAnsi" w:eastAsiaTheme="minorHAnsi" w:hAnsiTheme="minorHAnsi"/>
          <w:lang w:val="en"/>
        </w:rPr>
        <w:t>emergency situation</w:t>
      </w:r>
      <w:proofErr w:type="gramEnd"/>
      <w:r w:rsidRPr="00F9220B">
        <w:rPr>
          <w:rFonts w:asciiTheme="minorHAnsi" w:eastAsiaTheme="minorHAnsi" w:hAnsiTheme="minorHAnsi"/>
          <w:lang w:val="en"/>
        </w:rPr>
        <w:t>.</w:t>
      </w:r>
    </w:p>
    <w:p w14:paraId="427FFB9E"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Storage of treated drinking water</w:t>
      </w:r>
    </w:p>
    <w:p w14:paraId="427FFB9F"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Containers for treated water should</w:t>
      </w:r>
      <w:r w:rsidR="00F9220B">
        <w:rPr>
          <w:rFonts w:asciiTheme="minorHAnsi" w:eastAsiaTheme="minorHAnsi" w:hAnsiTheme="minorHAnsi"/>
          <w:lang w:val="en"/>
        </w:rPr>
        <w:t xml:space="preserve"> ideally</w:t>
      </w:r>
      <w:r w:rsidRPr="009925E5">
        <w:rPr>
          <w:rFonts w:asciiTheme="minorHAnsi" w:eastAsiaTheme="minorHAnsi" w:hAnsiTheme="minorHAnsi"/>
          <w:lang w:val="en"/>
        </w:rPr>
        <w:t>:</w:t>
      </w:r>
    </w:p>
    <w:p w14:paraId="427FFBA0" w14:textId="77777777" w:rsidR="009925E5" w:rsidRPr="009925E5" w:rsidRDefault="009925E5" w:rsidP="00F9220B">
      <w:pPr>
        <w:pStyle w:val="ListParagraph"/>
        <w:numPr>
          <w:ilvl w:val="0"/>
          <w:numId w:val="39"/>
        </w:numPr>
        <w:rPr>
          <w:rFonts w:asciiTheme="minorHAnsi" w:eastAsiaTheme="minorHAnsi" w:hAnsiTheme="minorHAnsi"/>
          <w:lang w:val="en"/>
        </w:rPr>
      </w:pPr>
      <w:r w:rsidRPr="009925E5">
        <w:rPr>
          <w:rFonts w:asciiTheme="minorHAnsi" w:eastAsiaTheme="minorHAnsi" w:hAnsiTheme="minorHAnsi"/>
          <w:lang w:val="en"/>
        </w:rPr>
        <w:t>be clean</w:t>
      </w:r>
    </w:p>
    <w:p w14:paraId="427FFBA1" w14:textId="77777777" w:rsidR="009925E5" w:rsidRPr="009925E5" w:rsidRDefault="009925E5" w:rsidP="00F9220B">
      <w:pPr>
        <w:pStyle w:val="ListParagraph"/>
        <w:numPr>
          <w:ilvl w:val="0"/>
          <w:numId w:val="39"/>
        </w:numPr>
        <w:rPr>
          <w:rFonts w:asciiTheme="minorHAnsi" w:eastAsiaTheme="minorHAnsi" w:hAnsiTheme="minorHAnsi"/>
          <w:lang w:val="en"/>
        </w:rPr>
      </w:pPr>
      <w:r w:rsidRPr="009925E5">
        <w:rPr>
          <w:rFonts w:asciiTheme="minorHAnsi" w:eastAsiaTheme="minorHAnsi" w:hAnsiTheme="minorHAnsi"/>
          <w:lang w:val="en"/>
        </w:rPr>
        <w:t>have covers</w:t>
      </w:r>
    </w:p>
    <w:p w14:paraId="427FFBA2" w14:textId="77777777" w:rsidR="009925E5" w:rsidRPr="009925E5" w:rsidRDefault="009925E5" w:rsidP="00F9220B">
      <w:pPr>
        <w:pStyle w:val="ListParagraph"/>
        <w:numPr>
          <w:ilvl w:val="0"/>
          <w:numId w:val="39"/>
        </w:numPr>
        <w:rPr>
          <w:rFonts w:asciiTheme="minorHAnsi" w:eastAsiaTheme="minorHAnsi" w:hAnsiTheme="minorHAnsi"/>
          <w:lang w:val="en"/>
        </w:rPr>
      </w:pPr>
      <w:r w:rsidRPr="009925E5">
        <w:rPr>
          <w:rFonts w:asciiTheme="minorHAnsi" w:eastAsiaTheme="minorHAnsi" w:hAnsiTheme="minorHAnsi"/>
          <w:lang w:val="en"/>
        </w:rPr>
        <w:t>be stored above ground</w:t>
      </w:r>
    </w:p>
    <w:p w14:paraId="427FFBA3" w14:textId="77777777" w:rsidR="009925E5" w:rsidRPr="009925E5" w:rsidRDefault="009925E5" w:rsidP="00F9220B">
      <w:pPr>
        <w:pStyle w:val="ListParagraph"/>
        <w:numPr>
          <w:ilvl w:val="0"/>
          <w:numId w:val="39"/>
        </w:numPr>
        <w:rPr>
          <w:rFonts w:asciiTheme="minorHAnsi" w:eastAsiaTheme="minorHAnsi" w:hAnsiTheme="minorHAnsi"/>
          <w:lang w:val="en"/>
        </w:rPr>
      </w:pPr>
      <w:r w:rsidRPr="009925E5">
        <w:rPr>
          <w:rFonts w:asciiTheme="minorHAnsi" w:eastAsiaTheme="minorHAnsi" w:hAnsiTheme="minorHAnsi"/>
          <w:lang w:val="en"/>
        </w:rPr>
        <w:t>be in a cool place</w:t>
      </w:r>
    </w:p>
    <w:p w14:paraId="427FFBA4" w14:textId="77777777" w:rsidR="009925E5" w:rsidRPr="009925E5" w:rsidRDefault="009925E5" w:rsidP="00F9220B">
      <w:pPr>
        <w:pStyle w:val="ListParagraph"/>
        <w:numPr>
          <w:ilvl w:val="0"/>
          <w:numId w:val="39"/>
        </w:numPr>
        <w:rPr>
          <w:rFonts w:asciiTheme="minorHAnsi" w:eastAsiaTheme="minorHAnsi" w:hAnsiTheme="minorHAnsi"/>
          <w:lang w:val="en"/>
        </w:rPr>
      </w:pPr>
      <w:r w:rsidRPr="009925E5">
        <w:rPr>
          <w:rFonts w:asciiTheme="minorHAnsi" w:eastAsiaTheme="minorHAnsi" w:hAnsiTheme="minorHAnsi"/>
          <w:lang w:val="en"/>
        </w:rPr>
        <w:t>be cleaned periodically</w:t>
      </w:r>
    </w:p>
    <w:p w14:paraId="427FFBA5" w14:textId="77777777" w:rsidR="009925E5" w:rsidRPr="009925E5" w:rsidRDefault="009925E5" w:rsidP="00F9220B">
      <w:pPr>
        <w:pStyle w:val="ListParagraph"/>
        <w:numPr>
          <w:ilvl w:val="0"/>
          <w:numId w:val="39"/>
        </w:numPr>
        <w:rPr>
          <w:rFonts w:asciiTheme="minorHAnsi" w:eastAsiaTheme="minorHAnsi" w:hAnsiTheme="minorHAnsi"/>
          <w:lang w:val="en"/>
        </w:rPr>
      </w:pPr>
      <w:proofErr w:type="gramStart"/>
      <w:r w:rsidRPr="009925E5">
        <w:rPr>
          <w:rFonts w:asciiTheme="minorHAnsi" w:eastAsiaTheme="minorHAnsi" w:hAnsiTheme="minorHAnsi"/>
          <w:lang w:val="en"/>
        </w:rPr>
        <w:t>be</w:t>
      </w:r>
      <w:proofErr w:type="gramEnd"/>
      <w:r w:rsidRPr="009925E5">
        <w:rPr>
          <w:rFonts w:asciiTheme="minorHAnsi" w:eastAsiaTheme="minorHAnsi" w:hAnsiTheme="minorHAnsi"/>
          <w:lang w:val="en"/>
        </w:rPr>
        <w:t xml:space="preserve"> mosquito proof.</w:t>
      </w:r>
    </w:p>
    <w:p w14:paraId="427FFBA6"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Disinfection of large quantities of drinking water</w:t>
      </w:r>
    </w:p>
    <w:p w14:paraId="427FFBA7"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Swimming pool chlorine </w:t>
      </w:r>
      <w:proofErr w:type="gramStart"/>
      <w:r w:rsidRPr="009925E5">
        <w:rPr>
          <w:rFonts w:asciiTheme="minorHAnsi" w:eastAsiaTheme="minorHAnsi" w:hAnsiTheme="minorHAnsi"/>
          <w:lang w:val="en"/>
        </w:rPr>
        <w:t>can be used</w:t>
      </w:r>
      <w:proofErr w:type="gramEnd"/>
      <w:r w:rsidRPr="009925E5">
        <w:rPr>
          <w:rFonts w:asciiTheme="minorHAnsi" w:eastAsiaTheme="minorHAnsi" w:hAnsiTheme="minorHAnsi"/>
          <w:lang w:val="en"/>
        </w:rPr>
        <w:t xml:space="preserve"> to treat large quantities of water in containers, such as rainwater tanks and vehicle mounted water tanks.</w:t>
      </w:r>
    </w:p>
    <w:p w14:paraId="427FFBA8"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The initial dose of chlorine required to treat any potential contamination is:</w:t>
      </w:r>
    </w:p>
    <w:p w14:paraId="427FFBA9" w14:textId="77777777" w:rsidR="009925E5" w:rsidRPr="0076221D" w:rsidRDefault="009925E5" w:rsidP="00F9220B">
      <w:pPr>
        <w:pStyle w:val="ListParagraph"/>
        <w:numPr>
          <w:ilvl w:val="0"/>
          <w:numId w:val="39"/>
        </w:numPr>
        <w:rPr>
          <w:rFonts w:asciiTheme="minorHAnsi" w:eastAsiaTheme="minorHAnsi" w:hAnsiTheme="minorHAnsi"/>
          <w:lang w:val="en"/>
        </w:rPr>
      </w:pPr>
      <w:r w:rsidRPr="0076221D">
        <w:rPr>
          <w:rFonts w:asciiTheme="minorHAnsi" w:eastAsiaTheme="minorHAnsi" w:hAnsiTheme="minorHAnsi"/>
          <w:lang w:val="en"/>
        </w:rPr>
        <w:t xml:space="preserve">14 grams (1 level teaspoon and 1 level dessertspoon) of calcium hypochlorite (60 to 70 per cent) per 2000 </w:t>
      </w:r>
      <w:proofErr w:type="spellStart"/>
      <w:r w:rsidRPr="0076221D">
        <w:rPr>
          <w:rFonts w:asciiTheme="minorHAnsi" w:eastAsiaTheme="minorHAnsi" w:hAnsiTheme="minorHAnsi"/>
          <w:lang w:val="en"/>
        </w:rPr>
        <w:t>litres</w:t>
      </w:r>
      <w:proofErr w:type="spellEnd"/>
      <w:r w:rsidR="0076221D" w:rsidRPr="0076221D">
        <w:rPr>
          <w:rFonts w:asciiTheme="minorHAnsi" w:eastAsiaTheme="minorHAnsi" w:hAnsiTheme="minorHAnsi"/>
          <w:lang w:val="en"/>
        </w:rPr>
        <w:t xml:space="preserve">; </w:t>
      </w:r>
      <w:r w:rsidRPr="0076221D">
        <w:rPr>
          <w:rFonts w:asciiTheme="minorHAnsi" w:eastAsiaTheme="minorHAnsi" w:hAnsiTheme="minorHAnsi"/>
          <w:lang w:val="en"/>
        </w:rPr>
        <w:t>or</w:t>
      </w:r>
    </w:p>
    <w:p w14:paraId="427FFBAA" w14:textId="77777777" w:rsidR="009925E5" w:rsidRPr="009925E5" w:rsidRDefault="009925E5" w:rsidP="00F9220B">
      <w:pPr>
        <w:pStyle w:val="ListParagraph"/>
        <w:numPr>
          <w:ilvl w:val="0"/>
          <w:numId w:val="39"/>
        </w:numPr>
        <w:rPr>
          <w:rFonts w:asciiTheme="minorHAnsi" w:eastAsiaTheme="minorHAnsi" w:hAnsiTheme="minorHAnsi"/>
          <w:lang w:val="en"/>
        </w:rPr>
      </w:pPr>
      <w:proofErr w:type="gramStart"/>
      <w:r w:rsidRPr="009925E5">
        <w:rPr>
          <w:rFonts w:asciiTheme="minorHAnsi" w:eastAsiaTheme="minorHAnsi" w:hAnsiTheme="minorHAnsi"/>
          <w:lang w:val="en"/>
        </w:rPr>
        <w:t>40</w:t>
      </w:r>
      <w:proofErr w:type="gramEnd"/>
      <w:r w:rsidRPr="009925E5">
        <w:rPr>
          <w:rFonts w:asciiTheme="minorHAnsi" w:eastAsiaTheme="minorHAnsi" w:hAnsiTheme="minorHAnsi"/>
          <w:lang w:val="en"/>
        </w:rPr>
        <w:t xml:space="preserve"> </w:t>
      </w:r>
      <w:proofErr w:type="spellStart"/>
      <w:r w:rsidRPr="009925E5">
        <w:rPr>
          <w:rFonts w:asciiTheme="minorHAnsi" w:eastAsiaTheme="minorHAnsi" w:hAnsiTheme="minorHAnsi"/>
          <w:lang w:val="en"/>
        </w:rPr>
        <w:t>millilitres</w:t>
      </w:r>
      <w:proofErr w:type="spellEnd"/>
      <w:r w:rsidRPr="009925E5">
        <w:rPr>
          <w:rFonts w:asciiTheme="minorHAnsi" w:eastAsiaTheme="minorHAnsi" w:hAnsiTheme="minorHAnsi"/>
          <w:lang w:val="en"/>
        </w:rPr>
        <w:t xml:space="preserve"> (8 teaspoons) of sodium hypochlorite (12 per cent) per 1000 </w:t>
      </w:r>
      <w:proofErr w:type="spellStart"/>
      <w:r w:rsidRPr="009925E5">
        <w:rPr>
          <w:rFonts w:asciiTheme="minorHAnsi" w:eastAsiaTheme="minorHAnsi" w:hAnsiTheme="minorHAnsi"/>
          <w:lang w:val="en"/>
        </w:rPr>
        <w:t>litres</w:t>
      </w:r>
      <w:proofErr w:type="spellEnd"/>
      <w:r w:rsidRPr="009925E5">
        <w:rPr>
          <w:rFonts w:asciiTheme="minorHAnsi" w:eastAsiaTheme="minorHAnsi" w:hAnsiTheme="minorHAnsi"/>
          <w:lang w:val="en"/>
        </w:rPr>
        <w:t>.</w:t>
      </w:r>
    </w:p>
    <w:p w14:paraId="427FFBAB"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 xml:space="preserve">The water </w:t>
      </w:r>
      <w:proofErr w:type="gramStart"/>
      <w:r w:rsidRPr="009925E5">
        <w:rPr>
          <w:rFonts w:asciiTheme="minorHAnsi" w:eastAsiaTheme="minorHAnsi" w:hAnsiTheme="minorHAnsi"/>
          <w:lang w:val="en"/>
        </w:rPr>
        <w:t>should be stirred then left to stand for at least 24 hours to allow the chlorine taste and smell to dissipate</w:t>
      </w:r>
      <w:proofErr w:type="gramEnd"/>
      <w:r w:rsidRPr="009925E5">
        <w:rPr>
          <w:rFonts w:asciiTheme="minorHAnsi" w:eastAsiaTheme="minorHAnsi" w:hAnsiTheme="minorHAnsi"/>
          <w:lang w:val="en"/>
        </w:rPr>
        <w:t>.</w:t>
      </w:r>
    </w:p>
    <w:p w14:paraId="427FFBAC" w14:textId="77777777" w:rsidR="00F9220B" w:rsidRDefault="00F9220B" w:rsidP="009925E5">
      <w:pPr>
        <w:rPr>
          <w:rFonts w:asciiTheme="minorHAnsi" w:eastAsiaTheme="minorHAnsi" w:hAnsiTheme="minorHAnsi"/>
          <w:lang w:val="en"/>
        </w:rPr>
      </w:pPr>
    </w:p>
    <w:p w14:paraId="427FFBAD"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lastRenderedPageBreak/>
        <w:t xml:space="preserve">To maintain a safe water supply after the initial dosage, each week add: </w:t>
      </w:r>
    </w:p>
    <w:p w14:paraId="427FFBAE" w14:textId="77777777" w:rsidR="009925E5" w:rsidRPr="0076221D" w:rsidRDefault="009925E5" w:rsidP="00F9220B">
      <w:pPr>
        <w:pStyle w:val="ListParagraph"/>
        <w:numPr>
          <w:ilvl w:val="0"/>
          <w:numId w:val="39"/>
        </w:numPr>
        <w:rPr>
          <w:rFonts w:asciiTheme="minorHAnsi" w:eastAsiaTheme="minorHAnsi" w:hAnsiTheme="minorHAnsi"/>
          <w:lang w:val="en"/>
        </w:rPr>
      </w:pPr>
      <w:r w:rsidRPr="0076221D">
        <w:rPr>
          <w:rFonts w:asciiTheme="minorHAnsi" w:eastAsiaTheme="minorHAnsi" w:hAnsiTheme="minorHAnsi"/>
          <w:lang w:val="en"/>
        </w:rPr>
        <w:t xml:space="preserve">5 grams (1 level teaspoon) of calcium hypochlorite (60 to 70 per cent) per 5000 </w:t>
      </w:r>
      <w:proofErr w:type="spellStart"/>
      <w:r w:rsidRPr="0076221D">
        <w:rPr>
          <w:rFonts w:asciiTheme="minorHAnsi" w:eastAsiaTheme="minorHAnsi" w:hAnsiTheme="minorHAnsi"/>
          <w:lang w:val="en"/>
        </w:rPr>
        <w:t>litres</w:t>
      </w:r>
      <w:proofErr w:type="spellEnd"/>
      <w:r w:rsidR="0076221D" w:rsidRPr="0076221D">
        <w:rPr>
          <w:rFonts w:asciiTheme="minorHAnsi" w:eastAsiaTheme="minorHAnsi" w:hAnsiTheme="minorHAnsi"/>
          <w:lang w:val="en"/>
        </w:rPr>
        <w:t xml:space="preserve">; </w:t>
      </w:r>
      <w:r w:rsidRPr="0076221D">
        <w:rPr>
          <w:rFonts w:asciiTheme="minorHAnsi" w:eastAsiaTheme="minorHAnsi" w:hAnsiTheme="minorHAnsi"/>
          <w:lang w:val="en"/>
        </w:rPr>
        <w:t xml:space="preserve">or </w:t>
      </w:r>
    </w:p>
    <w:p w14:paraId="427FFBAF" w14:textId="77777777" w:rsidR="009925E5" w:rsidRPr="009925E5" w:rsidRDefault="009925E5" w:rsidP="00F9220B">
      <w:pPr>
        <w:pStyle w:val="ListParagraph"/>
        <w:numPr>
          <w:ilvl w:val="0"/>
          <w:numId w:val="39"/>
        </w:numPr>
        <w:rPr>
          <w:rFonts w:asciiTheme="minorHAnsi" w:eastAsiaTheme="minorHAnsi" w:hAnsiTheme="minorHAnsi"/>
          <w:lang w:val="en"/>
        </w:rPr>
      </w:pPr>
      <w:r w:rsidRPr="009925E5">
        <w:rPr>
          <w:rFonts w:asciiTheme="minorHAnsi" w:eastAsiaTheme="minorHAnsi" w:hAnsiTheme="minorHAnsi"/>
          <w:lang w:val="en"/>
        </w:rPr>
        <w:t xml:space="preserve">8 </w:t>
      </w:r>
      <w:proofErr w:type="spellStart"/>
      <w:r w:rsidRPr="009925E5">
        <w:rPr>
          <w:rFonts w:asciiTheme="minorHAnsi" w:eastAsiaTheme="minorHAnsi" w:hAnsiTheme="minorHAnsi"/>
          <w:lang w:val="en"/>
        </w:rPr>
        <w:t>millilitres</w:t>
      </w:r>
      <w:proofErr w:type="spellEnd"/>
      <w:r w:rsidRPr="009925E5">
        <w:rPr>
          <w:rFonts w:asciiTheme="minorHAnsi" w:eastAsiaTheme="minorHAnsi" w:hAnsiTheme="minorHAnsi"/>
          <w:lang w:val="en"/>
        </w:rPr>
        <w:t xml:space="preserve"> (1 dessertspoon) of liquid sodium hypochlorite (12.5 per cent) per 2000 </w:t>
      </w:r>
      <w:proofErr w:type="spellStart"/>
      <w:r w:rsidRPr="009925E5">
        <w:rPr>
          <w:rFonts w:asciiTheme="minorHAnsi" w:eastAsiaTheme="minorHAnsi" w:hAnsiTheme="minorHAnsi"/>
          <w:lang w:val="en"/>
        </w:rPr>
        <w:t>litres</w:t>
      </w:r>
      <w:proofErr w:type="spellEnd"/>
    </w:p>
    <w:p w14:paraId="427FFBB0"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Allow the water to stand for a minimum of 2 hours before drinking.</w:t>
      </w:r>
    </w:p>
    <w:p w14:paraId="427FFBB1" w14:textId="77777777" w:rsidR="009925E5" w:rsidRPr="009925E5" w:rsidRDefault="00F9220B" w:rsidP="009925E5">
      <w:pPr>
        <w:rPr>
          <w:rFonts w:asciiTheme="minorHAnsi" w:eastAsiaTheme="minorHAnsi" w:hAnsiTheme="minorHAnsi"/>
          <w:b/>
          <w:bCs/>
          <w:lang w:val="en"/>
        </w:rPr>
      </w:pPr>
      <w:r>
        <w:rPr>
          <w:rFonts w:asciiTheme="minorHAnsi" w:eastAsiaTheme="minorHAnsi" w:hAnsiTheme="minorHAnsi"/>
          <w:b/>
          <w:bCs/>
          <w:lang w:val="en"/>
        </w:rPr>
        <w:t>Please n</w:t>
      </w:r>
      <w:r w:rsidR="009925E5" w:rsidRPr="009925E5">
        <w:rPr>
          <w:rFonts w:asciiTheme="minorHAnsi" w:eastAsiaTheme="minorHAnsi" w:hAnsiTheme="minorHAnsi"/>
          <w:b/>
          <w:bCs/>
          <w:lang w:val="en"/>
        </w:rPr>
        <w:t>ote</w:t>
      </w:r>
      <w:r>
        <w:rPr>
          <w:rFonts w:asciiTheme="minorHAnsi" w:eastAsiaTheme="minorHAnsi" w:hAnsiTheme="minorHAnsi"/>
          <w:b/>
          <w:bCs/>
          <w:lang w:val="en"/>
        </w:rPr>
        <w:t>:</w:t>
      </w:r>
    </w:p>
    <w:p w14:paraId="427FFBB2" w14:textId="77777777" w:rsidR="009925E5" w:rsidRPr="00F9220B" w:rsidRDefault="009925E5" w:rsidP="00F9220B">
      <w:pPr>
        <w:pStyle w:val="ListParagraph"/>
        <w:numPr>
          <w:ilvl w:val="0"/>
          <w:numId w:val="40"/>
        </w:numPr>
        <w:rPr>
          <w:rFonts w:asciiTheme="minorHAnsi" w:eastAsiaTheme="minorHAnsi" w:hAnsiTheme="minorHAnsi"/>
          <w:lang w:val="en"/>
        </w:rPr>
      </w:pPr>
      <w:r w:rsidRPr="00F9220B">
        <w:rPr>
          <w:rFonts w:asciiTheme="minorHAnsi" w:eastAsiaTheme="minorHAnsi" w:hAnsiTheme="minorHAnsi"/>
          <w:lang w:val="en"/>
        </w:rPr>
        <w:t xml:space="preserve">Do not pour water onto chlorine. Always add chlorine to water. </w:t>
      </w:r>
    </w:p>
    <w:p w14:paraId="427FFBB3" w14:textId="77777777" w:rsidR="009925E5" w:rsidRPr="00F9220B" w:rsidRDefault="009925E5" w:rsidP="00F9220B">
      <w:pPr>
        <w:pStyle w:val="ListParagraph"/>
        <w:numPr>
          <w:ilvl w:val="0"/>
          <w:numId w:val="40"/>
        </w:numPr>
        <w:rPr>
          <w:rFonts w:asciiTheme="minorHAnsi" w:eastAsiaTheme="minorHAnsi" w:hAnsiTheme="minorHAnsi"/>
          <w:lang w:val="en"/>
        </w:rPr>
      </w:pPr>
      <w:r w:rsidRPr="00F9220B">
        <w:rPr>
          <w:rFonts w:asciiTheme="minorHAnsi" w:eastAsiaTheme="minorHAnsi" w:hAnsiTheme="minorHAnsi"/>
          <w:lang w:val="en"/>
        </w:rPr>
        <w:t>Always mix chlorine in the open air.</w:t>
      </w:r>
    </w:p>
    <w:p w14:paraId="427FFBB4" w14:textId="77777777" w:rsidR="009925E5" w:rsidRPr="00F9220B" w:rsidRDefault="009925E5" w:rsidP="00F9220B">
      <w:pPr>
        <w:pStyle w:val="ListParagraph"/>
        <w:numPr>
          <w:ilvl w:val="0"/>
          <w:numId w:val="40"/>
        </w:numPr>
        <w:rPr>
          <w:rFonts w:asciiTheme="minorHAnsi" w:eastAsiaTheme="minorHAnsi" w:hAnsiTheme="minorHAnsi"/>
          <w:lang w:val="en"/>
        </w:rPr>
      </w:pPr>
      <w:r w:rsidRPr="00F9220B">
        <w:rPr>
          <w:rFonts w:asciiTheme="minorHAnsi" w:eastAsiaTheme="minorHAnsi" w:hAnsiTheme="minorHAnsi"/>
          <w:lang w:val="en"/>
        </w:rPr>
        <w:t>Always follow the instructions on the pool chlorine container in relation to safe handling and disposal of the product.</w:t>
      </w:r>
    </w:p>
    <w:p w14:paraId="427FFBB5"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 xml:space="preserve">Remember </w:t>
      </w:r>
    </w:p>
    <w:p w14:paraId="427FFBB6" w14:textId="77777777" w:rsidR="009925E5" w:rsidRPr="009925E5" w:rsidRDefault="009925E5" w:rsidP="00F9220B">
      <w:pPr>
        <w:pStyle w:val="ListParagraph"/>
        <w:numPr>
          <w:ilvl w:val="0"/>
          <w:numId w:val="40"/>
        </w:numPr>
        <w:rPr>
          <w:rFonts w:asciiTheme="minorHAnsi" w:eastAsiaTheme="minorHAnsi" w:hAnsiTheme="minorHAnsi"/>
          <w:lang w:val="en"/>
        </w:rPr>
      </w:pPr>
      <w:r w:rsidRPr="009925E5">
        <w:rPr>
          <w:rFonts w:asciiTheme="minorHAnsi" w:eastAsiaTheme="minorHAnsi" w:hAnsiTheme="minorHAnsi"/>
          <w:lang w:val="en"/>
        </w:rPr>
        <w:t>To avoid illness, drinking water must be safe to drink.</w:t>
      </w:r>
    </w:p>
    <w:p w14:paraId="427FFBB7" w14:textId="77777777" w:rsidR="009925E5" w:rsidRPr="009925E5" w:rsidRDefault="009925E5" w:rsidP="00F9220B">
      <w:pPr>
        <w:pStyle w:val="ListParagraph"/>
        <w:numPr>
          <w:ilvl w:val="0"/>
          <w:numId w:val="40"/>
        </w:numPr>
        <w:rPr>
          <w:rFonts w:asciiTheme="minorHAnsi" w:eastAsiaTheme="minorHAnsi" w:hAnsiTheme="minorHAnsi"/>
          <w:lang w:val="en"/>
        </w:rPr>
      </w:pPr>
      <w:r w:rsidRPr="009925E5">
        <w:rPr>
          <w:rFonts w:asciiTheme="minorHAnsi" w:eastAsiaTheme="minorHAnsi" w:hAnsiTheme="minorHAnsi"/>
          <w:lang w:val="en"/>
        </w:rPr>
        <w:t xml:space="preserve">Extreme caution </w:t>
      </w:r>
      <w:proofErr w:type="gramStart"/>
      <w:r w:rsidRPr="009925E5">
        <w:rPr>
          <w:rFonts w:asciiTheme="minorHAnsi" w:eastAsiaTheme="minorHAnsi" w:hAnsiTheme="minorHAnsi"/>
          <w:lang w:val="en"/>
        </w:rPr>
        <w:t>should be exercised</w:t>
      </w:r>
      <w:proofErr w:type="gramEnd"/>
      <w:r w:rsidRPr="009925E5">
        <w:rPr>
          <w:rFonts w:asciiTheme="minorHAnsi" w:eastAsiaTheme="minorHAnsi" w:hAnsiTheme="minorHAnsi"/>
          <w:lang w:val="en"/>
        </w:rPr>
        <w:t xml:space="preserve"> before consuming water from bores, wells and dams. </w:t>
      </w:r>
    </w:p>
    <w:p w14:paraId="427FFBB8" w14:textId="77777777" w:rsidR="009925E5" w:rsidRPr="009925E5" w:rsidRDefault="009925E5" w:rsidP="00F9220B">
      <w:pPr>
        <w:pStyle w:val="ListParagraph"/>
        <w:numPr>
          <w:ilvl w:val="0"/>
          <w:numId w:val="40"/>
        </w:numPr>
        <w:rPr>
          <w:rFonts w:asciiTheme="minorHAnsi" w:eastAsiaTheme="minorHAnsi" w:hAnsiTheme="minorHAnsi"/>
          <w:lang w:val="en"/>
        </w:rPr>
      </w:pPr>
      <w:r w:rsidRPr="009925E5">
        <w:rPr>
          <w:rFonts w:asciiTheme="minorHAnsi" w:eastAsiaTheme="minorHAnsi" w:hAnsiTheme="minorHAnsi"/>
          <w:lang w:val="en"/>
        </w:rPr>
        <w:t xml:space="preserve">If you are not sure about the quality of the </w:t>
      </w:r>
      <w:proofErr w:type="gramStart"/>
      <w:r w:rsidRPr="009925E5">
        <w:rPr>
          <w:rFonts w:asciiTheme="minorHAnsi" w:eastAsiaTheme="minorHAnsi" w:hAnsiTheme="minorHAnsi"/>
          <w:lang w:val="en"/>
        </w:rPr>
        <w:t>water</w:t>
      </w:r>
      <w:proofErr w:type="gramEnd"/>
      <w:r w:rsidRPr="009925E5">
        <w:rPr>
          <w:rFonts w:asciiTheme="minorHAnsi" w:eastAsiaTheme="minorHAnsi" w:hAnsiTheme="minorHAnsi"/>
          <w:lang w:val="en"/>
        </w:rPr>
        <w:t xml:space="preserve"> you should either heat the water to a rolling boil for at least 1 minute or use chemicals to disinfect it.</w:t>
      </w:r>
    </w:p>
    <w:p w14:paraId="427FFBB9" w14:textId="77777777" w:rsidR="009925E5" w:rsidRPr="009925E5" w:rsidRDefault="009925E5" w:rsidP="00F9220B">
      <w:pPr>
        <w:pStyle w:val="ListParagraph"/>
        <w:numPr>
          <w:ilvl w:val="0"/>
          <w:numId w:val="40"/>
        </w:numPr>
        <w:rPr>
          <w:rFonts w:asciiTheme="minorHAnsi" w:eastAsiaTheme="minorHAnsi" w:hAnsiTheme="minorHAnsi"/>
          <w:lang w:val="en"/>
        </w:rPr>
      </w:pPr>
      <w:r w:rsidRPr="009925E5">
        <w:rPr>
          <w:rFonts w:asciiTheme="minorHAnsi" w:eastAsiaTheme="minorHAnsi" w:hAnsiTheme="minorHAnsi"/>
          <w:lang w:val="en"/>
        </w:rPr>
        <w:t>Always follow the instructions on pool chlorine containers in relation to safe handling and disposal of the product.</w:t>
      </w:r>
    </w:p>
    <w:p w14:paraId="427FFBBA" w14:textId="77777777" w:rsidR="009925E5" w:rsidRDefault="009925E5">
      <w:pPr>
        <w:rPr>
          <w:rFonts w:asciiTheme="minorHAnsi" w:eastAsiaTheme="minorHAnsi" w:hAnsiTheme="minorHAnsi"/>
        </w:rPr>
      </w:pPr>
      <w:r>
        <w:rPr>
          <w:rFonts w:asciiTheme="minorHAnsi" w:eastAsiaTheme="minorHAnsi" w:hAnsiTheme="minorHAnsi"/>
        </w:rPr>
        <w:br w:type="page"/>
      </w:r>
    </w:p>
    <w:p w14:paraId="427FFBBC" w14:textId="77777777" w:rsidR="009925E5" w:rsidRPr="00206217" w:rsidRDefault="00206217" w:rsidP="00206217">
      <w:pPr>
        <w:pStyle w:val="Heading1"/>
        <w:numPr>
          <w:ilvl w:val="0"/>
          <w:numId w:val="0"/>
        </w:numPr>
        <w:spacing w:line="240" w:lineRule="auto"/>
        <w:rPr>
          <w:rFonts w:ascii="Arial" w:hAnsi="Arial" w:cs="Arial"/>
          <w:color w:val="095489"/>
          <w:sz w:val="30"/>
          <w:szCs w:val="30"/>
        </w:rPr>
      </w:pPr>
      <w:bookmarkStart w:id="134" w:name="_Toc29199941"/>
      <w:r>
        <w:rPr>
          <w:rFonts w:ascii="Arial" w:hAnsi="Arial" w:cs="Arial"/>
          <w:color w:val="095489"/>
          <w:sz w:val="30"/>
          <w:szCs w:val="30"/>
        </w:rPr>
        <w:lastRenderedPageBreak/>
        <w:t xml:space="preserve">Example of Factsheet - </w:t>
      </w:r>
      <w:r w:rsidR="009925E5" w:rsidRPr="00206217">
        <w:rPr>
          <w:rFonts w:ascii="Arial" w:hAnsi="Arial" w:cs="Arial"/>
          <w:color w:val="095489"/>
          <w:sz w:val="30"/>
          <w:szCs w:val="30"/>
        </w:rPr>
        <w:t>Food safety after cyclones, floods and other disasters</w:t>
      </w:r>
      <w:bookmarkEnd w:id="134"/>
    </w:p>
    <w:p w14:paraId="427FFBBD" w14:textId="77777777" w:rsidR="00251015" w:rsidRPr="00251015" w:rsidRDefault="00251015" w:rsidP="00251015">
      <w:pPr>
        <w:rPr>
          <w:rFonts w:asciiTheme="minorHAnsi" w:eastAsiaTheme="minorHAnsi" w:hAnsiTheme="minorHAnsi"/>
          <w:lang w:val="en"/>
        </w:rPr>
      </w:pPr>
      <w:r w:rsidRPr="00251015">
        <w:rPr>
          <w:rFonts w:asciiTheme="minorHAnsi" w:eastAsiaTheme="minorHAnsi" w:hAnsiTheme="minorHAnsi"/>
          <w:lang w:val="en"/>
        </w:rPr>
        <w:t>Food safety advice to communities and individuals affected in a disaster is essential to ensure the minimal incidence of food borne illness. Ideally, the community should be self-sufficient for 3 days food supply and ideally for up to 7 days. This will include public health messaging to householders on storing food appropriately and dealing with frozen, chilled and packaged food in the event of an extended power outage.</w:t>
      </w:r>
    </w:p>
    <w:p w14:paraId="427FFBBE" w14:textId="77777777" w:rsidR="009925E5" w:rsidRPr="009925E5" w:rsidRDefault="009925E5" w:rsidP="009925E5">
      <w:pPr>
        <w:rPr>
          <w:rFonts w:asciiTheme="minorHAnsi" w:eastAsiaTheme="minorHAnsi" w:hAnsiTheme="minorHAnsi"/>
          <w:lang w:val="en"/>
        </w:rPr>
      </w:pPr>
      <w:r w:rsidRPr="009925E5">
        <w:rPr>
          <w:rFonts w:asciiTheme="minorHAnsi" w:eastAsiaTheme="minorHAnsi" w:hAnsiTheme="minorHAnsi"/>
          <w:lang w:val="en"/>
        </w:rPr>
        <w:t>When disasters cause the power to go out, it generally means the food in yo</w:t>
      </w:r>
      <w:r w:rsidR="00206217">
        <w:rPr>
          <w:rFonts w:asciiTheme="minorHAnsi" w:eastAsiaTheme="minorHAnsi" w:hAnsiTheme="minorHAnsi"/>
          <w:lang w:val="en"/>
        </w:rPr>
        <w:t>ur fridge will start to go off.</w:t>
      </w:r>
    </w:p>
    <w:p w14:paraId="427FFBBF" w14:textId="77777777" w:rsidR="009925E5" w:rsidRPr="00251015" w:rsidRDefault="009925E5" w:rsidP="00251015">
      <w:pPr>
        <w:pStyle w:val="ListParagraph"/>
        <w:numPr>
          <w:ilvl w:val="0"/>
          <w:numId w:val="41"/>
        </w:numPr>
        <w:rPr>
          <w:rFonts w:asciiTheme="minorHAnsi" w:eastAsiaTheme="minorHAnsi" w:hAnsiTheme="minorHAnsi"/>
          <w:lang w:val="en"/>
        </w:rPr>
      </w:pPr>
      <w:r w:rsidRPr="00F9220B">
        <w:rPr>
          <w:rFonts w:asciiTheme="minorHAnsi" w:eastAsiaTheme="minorHAnsi" w:hAnsiTheme="minorHAnsi"/>
          <w:lang w:val="en"/>
        </w:rPr>
        <w:t>Unless cold storage (below 4 °C) is available within 2 hours of a power cut, all potentially hazardous foods like cheese that are typically stored in the fridge need to be placed in alternative cold storage, eaten immediately or disposed of.</w:t>
      </w:r>
      <w:r w:rsidR="00251015">
        <w:rPr>
          <w:rFonts w:asciiTheme="minorHAnsi" w:eastAsiaTheme="minorHAnsi" w:hAnsiTheme="minorHAnsi"/>
          <w:lang w:val="en"/>
        </w:rPr>
        <w:t xml:space="preserve"> </w:t>
      </w:r>
    </w:p>
    <w:p w14:paraId="427FFBC0" w14:textId="77777777" w:rsidR="009925E5" w:rsidRDefault="009925E5" w:rsidP="00F9220B">
      <w:pPr>
        <w:pStyle w:val="ListParagraph"/>
        <w:numPr>
          <w:ilvl w:val="0"/>
          <w:numId w:val="41"/>
        </w:numPr>
        <w:rPr>
          <w:rFonts w:asciiTheme="minorHAnsi" w:eastAsiaTheme="minorHAnsi" w:hAnsiTheme="minorHAnsi"/>
          <w:lang w:val="en"/>
        </w:rPr>
      </w:pPr>
      <w:r w:rsidRPr="00F9220B">
        <w:rPr>
          <w:rFonts w:asciiTheme="minorHAnsi" w:eastAsiaTheme="minorHAnsi" w:hAnsiTheme="minorHAnsi"/>
          <w:lang w:val="en"/>
        </w:rPr>
        <w:t xml:space="preserve">You should wash dishes that </w:t>
      </w:r>
      <w:proofErr w:type="gramStart"/>
      <w:r w:rsidRPr="00F9220B">
        <w:rPr>
          <w:rFonts w:asciiTheme="minorHAnsi" w:eastAsiaTheme="minorHAnsi" w:hAnsiTheme="minorHAnsi"/>
          <w:lang w:val="en"/>
        </w:rPr>
        <w:t>have been exposed</w:t>
      </w:r>
      <w:proofErr w:type="gramEnd"/>
      <w:r w:rsidRPr="00F9220B">
        <w:rPr>
          <w:rFonts w:asciiTheme="minorHAnsi" w:eastAsiaTheme="minorHAnsi" w:hAnsiTheme="minorHAnsi"/>
          <w:lang w:val="en"/>
        </w:rPr>
        <w:t xml:space="preserve"> to flood water in hot soapy water or in a dishwasher. Make sure the dishwasher is safe to use and </w:t>
      </w:r>
      <w:proofErr w:type="gramStart"/>
      <w:r w:rsidRPr="00F9220B">
        <w:rPr>
          <w:rFonts w:asciiTheme="minorHAnsi" w:eastAsiaTheme="minorHAnsi" w:hAnsiTheme="minorHAnsi"/>
          <w:lang w:val="en"/>
        </w:rPr>
        <w:t>has been thoroughly cleaned</w:t>
      </w:r>
      <w:proofErr w:type="gramEnd"/>
      <w:r w:rsidRPr="00F9220B">
        <w:rPr>
          <w:rFonts w:asciiTheme="minorHAnsi" w:eastAsiaTheme="minorHAnsi" w:hAnsiTheme="minorHAnsi"/>
          <w:lang w:val="en"/>
        </w:rPr>
        <w:t xml:space="preserve"> if it has been contaminated by dirty floodwater.</w:t>
      </w:r>
    </w:p>
    <w:p w14:paraId="427FFBC1" w14:textId="77777777" w:rsidR="00251015" w:rsidRPr="00251015" w:rsidRDefault="00251015" w:rsidP="00251015">
      <w:pPr>
        <w:pStyle w:val="ListParagraph"/>
        <w:numPr>
          <w:ilvl w:val="0"/>
          <w:numId w:val="41"/>
        </w:numPr>
        <w:rPr>
          <w:rFonts w:asciiTheme="minorHAnsi" w:eastAsiaTheme="minorHAnsi" w:hAnsiTheme="minorHAnsi"/>
          <w:lang w:val="en"/>
        </w:rPr>
      </w:pPr>
      <w:r w:rsidRPr="00251015">
        <w:rPr>
          <w:rFonts w:asciiTheme="minorHAnsi" w:eastAsiaTheme="minorHAnsi" w:hAnsiTheme="minorHAnsi"/>
          <w:lang w:val="en"/>
        </w:rPr>
        <w:t>Golden rule</w:t>
      </w:r>
      <w:r>
        <w:rPr>
          <w:rFonts w:asciiTheme="minorHAnsi" w:eastAsiaTheme="minorHAnsi" w:hAnsiTheme="minorHAnsi"/>
          <w:lang w:val="en"/>
        </w:rPr>
        <w:t xml:space="preserve"> about food safety</w:t>
      </w:r>
      <w:r w:rsidRPr="00251015">
        <w:rPr>
          <w:rFonts w:asciiTheme="minorHAnsi" w:eastAsiaTheme="minorHAnsi" w:hAnsiTheme="minorHAnsi"/>
          <w:lang w:val="en"/>
        </w:rPr>
        <w:t>: If in doubt, then throw it out!</w:t>
      </w:r>
    </w:p>
    <w:p w14:paraId="427FFBC2" w14:textId="77777777" w:rsidR="00251015" w:rsidRDefault="00251015" w:rsidP="00251015">
      <w:pPr>
        <w:pStyle w:val="ListParagraph"/>
        <w:rPr>
          <w:rFonts w:asciiTheme="minorHAnsi" w:eastAsiaTheme="minorHAnsi" w:hAnsiTheme="minorHAnsi"/>
          <w:lang w:val="en"/>
        </w:rPr>
      </w:pPr>
    </w:p>
    <w:p w14:paraId="427FFBC3" w14:textId="77777777" w:rsidR="00B356F6" w:rsidRPr="00FF5194" w:rsidRDefault="00B356F6" w:rsidP="00251015">
      <w:pPr>
        <w:pStyle w:val="Heading2"/>
        <w:numPr>
          <w:ilvl w:val="0"/>
          <w:numId w:val="0"/>
        </w:numPr>
        <w:rPr>
          <w:rFonts w:asciiTheme="minorHAnsi" w:eastAsiaTheme="minorEastAsia" w:hAnsiTheme="minorHAnsi" w:cs="DINOT-Light"/>
          <w:sz w:val="22"/>
          <w:szCs w:val="22"/>
        </w:rPr>
      </w:pPr>
      <w:bookmarkStart w:id="135" w:name="_Toc29199942"/>
      <w:r w:rsidRPr="00FF5194">
        <w:rPr>
          <w:rFonts w:asciiTheme="minorHAnsi" w:eastAsiaTheme="minorEastAsia" w:hAnsiTheme="minorHAnsi" w:cs="DINOT-Light"/>
          <w:sz w:val="22"/>
          <w:szCs w:val="22"/>
        </w:rPr>
        <w:t>If there is a power outage</w:t>
      </w:r>
      <w:bookmarkEnd w:id="135"/>
    </w:p>
    <w:p w14:paraId="427FFBC4" w14:textId="77777777" w:rsidR="00B356F6" w:rsidRDefault="00B356F6" w:rsidP="00B356F6">
      <w:pPr>
        <w:pStyle w:val="NormalWeb"/>
        <w:numPr>
          <w:ilvl w:val="0"/>
          <w:numId w:val="44"/>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Record the time the power outage starts so you know how long your food has been without refrigeration.</w:t>
      </w:r>
    </w:p>
    <w:p w14:paraId="427FFBC5" w14:textId="77777777" w:rsidR="00B356F6" w:rsidRDefault="00B356F6" w:rsidP="00B356F6">
      <w:pPr>
        <w:pStyle w:val="NormalWeb"/>
        <w:numPr>
          <w:ilvl w:val="0"/>
          <w:numId w:val="44"/>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 xml:space="preserve">Keep your fridge and freezer doors closed as much as possible. Only open them when </w:t>
      </w:r>
      <w:proofErr w:type="gramStart"/>
      <w:r w:rsidRPr="00FF5194">
        <w:rPr>
          <w:rFonts w:asciiTheme="minorHAnsi" w:eastAsiaTheme="minorEastAsia" w:hAnsiTheme="minorHAnsi" w:cs="DINOT-Light"/>
          <w:sz w:val="22"/>
          <w:szCs w:val="22"/>
          <w:lang w:bidi="en-US"/>
        </w:rPr>
        <w:t>absolutely necessary</w:t>
      </w:r>
      <w:proofErr w:type="gramEnd"/>
      <w:r w:rsidRPr="00FF5194">
        <w:rPr>
          <w:rFonts w:asciiTheme="minorHAnsi" w:eastAsiaTheme="minorEastAsia" w:hAnsiTheme="minorHAnsi" w:cs="DINOT-Light"/>
          <w:sz w:val="22"/>
          <w:szCs w:val="22"/>
          <w:lang w:bidi="en-US"/>
        </w:rPr>
        <w:t xml:space="preserve"> - this will keep the food colder for longer.</w:t>
      </w:r>
    </w:p>
    <w:p w14:paraId="427FFBC6" w14:textId="77777777" w:rsidR="00B356F6" w:rsidRDefault="00B356F6" w:rsidP="00B356F6">
      <w:pPr>
        <w:pStyle w:val="NormalWeb"/>
        <w:numPr>
          <w:ilvl w:val="0"/>
          <w:numId w:val="44"/>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Place refrigerated foods together to keep them colder for longer.</w:t>
      </w:r>
    </w:p>
    <w:p w14:paraId="427FFBC7" w14:textId="77777777" w:rsidR="00B356F6" w:rsidRDefault="00B356F6" w:rsidP="00B356F6">
      <w:pPr>
        <w:pStyle w:val="NormalWeb"/>
        <w:numPr>
          <w:ilvl w:val="0"/>
          <w:numId w:val="44"/>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 xml:space="preserve">Place meat, poultry or fish in the coldest section of your refrigerator, making sure they </w:t>
      </w:r>
      <w:proofErr w:type="gramStart"/>
      <w:r w:rsidRPr="00FF5194">
        <w:rPr>
          <w:rFonts w:asciiTheme="minorHAnsi" w:eastAsiaTheme="minorEastAsia" w:hAnsiTheme="minorHAnsi" w:cs="DINOT-Light"/>
          <w:sz w:val="22"/>
          <w:szCs w:val="22"/>
          <w:lang w:bidi="en-US"/>
        </w:rPr>
        <w:t>don’t</w:t>
      </w:r>
      <w:proofErr w:type="gramEnd"/>
      <w:r w:rsidRPr="00FF5194">
        <w:rPr>
          <w:rFonts w:asciiTheme="minorHAnsi" w:eastAsiaTheme="minorEastAsia" w:hAnsiTheme="minorHAnsi" w:cs="DINOT-Light"/>
          <w:sz w:val="22"/>
          <w:szCs w:val="22"/>
          <w:lang w:bidi="en-US"/>
        </w:rPr>
        <w:t xml:space="preserve"> drip onto fresh fruit and vegetables or other ready-to-eat foods. </w:t>
      </w:r>
    </w:p>
    <w:p w14:paraId="427FFBC8" w14:textId="77777777" w:rsidR="00B356F6" w:rsidRDefault="00B356F6" w:rsidP="00B356F6">
      <w:pPr>
        <w:pStyle w:val="NormalWeb"/>
        <w:numPr>
          <w:ilvl w:val="0"/>
          <w:numId w:val="44"/>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If needed, use ice to help keep food cold when the power is out.</w:t>
      </w:r>
    </w:p>
    <w:p w14:paraId="427FFBC9" w14:textId="77777777" w:rsidR="00B356F6" w:rsidRDefault="00B356F6" w:rsidP="00B356F6">
      <w:pPr>
        <w:pStyle w:val="NormalWeb"/>
        <w:numPr>
          <w:ilvl w:val="0"/>
          <w:numId w:val="44"/>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A closed refrigerator should keep your food cool for four to six hours.</w:t>
      </w:r>
    </w:p>
    <w:p w14:paraId="427FFBCA" w14:textId="77777777" w:rsidR="00B356F6" w:rsidRDefault="00B356F6" w:rsidP="00B356F6">
      <w:pPr>
        <w:pStyle w:val="NormalWeb"/>
        <w:numPr>
          <w:ilvl w:val="0"/>
          <w:numId w:val="44"/>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Kept closed, a full freezer should keep your food frozen for up to 48 hours, while a half-full freezer should keep your food frozen for up to 24 hours.</w:t>
      </w:r>
    </w:p>
    <w:p w14:paraId="427FFBCB" w14:textId="77777777" w:rsidR="00B356F6" w:rsidRPr="00FF5194" w:rsidRDefault="00B356F6" w:rsidP="00B356F6">
      <w:pPr>
        <w:pStyle w:val="NormalWeb"/>
        <w:numPr>
          <w:ilvl w:val="0"/>
          <w:numId w:val="44"/>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The rate of thawing depends on the amount of food in the freezer. A full freezer stays colder than one that is partly full.</w:t>
      </w:r>
    </w:p>
    <w:p w14:paraId="427FFBCC" w14:textId="77777777" w:rsidR="00B356F6" w:rsidRPr="00FF5194" w:rsidRDefault="00B356F6" w:rsidP="00251015">
      <w:pPr>
        <w:pStyle w:val="Heading2"/>
        <w:numPr>
          <w:ilvl w:val="0"/>
          <w:numId w:val="0"/>
        </w:numPr>
        <w:rPr>
          <w:rFonts w:asciiTheme="minorHAnsi" w:eastAsiaTheme="minorEastAsia" w:hAnsiTheme="minorHAnsi" w:cs="DINOT-Light"/>
          <w:sz w:val="22"/>
          <w:szCs w:val="22"/>
        </w:rPr>
      </w:pPr>
      <w:bookmarkStart w:id="136" w:name="_Toc29199943"/>
      <w:r w:rsidRPr="00FF5194">
        <w:rPr>
          <w:rFonts w:asciiTheme="minorHAnsi" w:eastAsiaTheme="minorEastAsia" w:hAnsiTheme="minorHAnsi" w:cs="DINOT-Light"/>
          <w:sz w:val="22"/>
          <w:szCs w:val="22"/>
        </w:rPr>
        <w:t>When the power comes back on</w:t>
      </w:r>
      <w:bookmarkEnd w:id="136"/>
    </w:p>
    <w:p w14:paraId="427FFBCD" w14:textId="69996CDF" w:rsidR="00B356F6" w:rsidRDefault="00B356F6" w:rsidP="00B356F6">
      <w:pPr>
        <w:pStyle w:val="NormalWeb"/>
        <w:numPr>
          <w:ilvl w:val="0"/>
          <w:numId w:val="45"/>
        </w:numPr>
        <w:spacing w:after="100" w:afterAutospacing="1" w:line="240" w:lineRule="auto"/>
        <w:rPr>
          <w:rFonts w:asciiTheme="minorHAnsi" w:eastAsiaTheme="minorEastAsia" w:hAnsiTheme="minorHAnsi" w:cs="DINOT-Light"/>
          <w:sz w:val="22"/>
          <w:szCs w:val="22"/>
          <w:lang w:bidi="en-US"/>
        </w:rPr>
      </w:pPr>
      <w:r w:rsidRPr="005C5417">
        <w:rPr>
          <w:rFonts w:ascii="Lato" w:hAnsi="Lato" w:cs="Segoe UI"/>
          <w:color w:val="141414"/>
          <w:lang w:val="en"/>
        </w:rPr>
        <w:t>I</w:t>
      </w:r>
      <w:proofErr w:type="spellStart"/>
      <w:r w:rsidRPr="00FF5194">
        <w:rPr>
          <w:rFonts w:asciiTheme="minorHAnsi" w:eastAsiaTheme="minorEastAsia" w:hAnsiTheme="minorHAnsi" w:cs="DINOT-Light"/>
          <w:sz w:val="22"/>
          <w:szCs w:val="22"/>
          <w:lang w:bidi="en-US"/>
        </w:rPr>
        <w:t>f</w:t>
      </w:r>
      <w:proofErr w:type="spellEnd"/>
      <w:r w:rsidRPr="00FF5194">
        <w:rPr>
          <w:rFonts w:asciiTheme="minorHAnsi" w:eastAsiaTheme="minorEastAsia" w:hAnsiTheme="minorHAnsi" w:cs="DINOT-Light"/>
          <w:sz w:val="22"/>
          <w:szCs w:val="22"/>
          <w:lang w:bidi="en-US"/>
        </w:rPr>
        <w:t xml:space="preserve"> the power </w:t>
      </w:r>
      <w:proofErr w:type="gramStart"/>
      <w:r w:rsidRPr="00FF5194">
        <w:rPr>
          <w:rFonts w:asciiTheme="minorHAnsi" w:eastAsiaTheme="minorEastAsia" w:hAnsiTheme="minorHAnsi" w:cs="DINOT-Light"/>
          <w:sz w:val="22"/>
          <w:szCs w:val="22"/>
          <w:lang w:bidi="en-US"/>
        </w:rPr>
        <w:t>is restored</w:t>
      </w:r>
      <w:proofErr w:type="gramEnd"/>
      <w:r w:rsidRPr="00FF5194">
        <w:rPr>
          <w:rFonts w:asciiTheme="minorHAnsi" w:eastAsiaTheme="minorEastAsia" w:hAnsiTheme="minorHAnsi" w:cs="DINOT-Light"/>
          <w:sz w:val="22"/>
          <w:szCs w:val="22"/>
          <w:lang w:bidi="en-US"/>
        </w:rPr>
        <w:t xml:space="preserve"> within four to six hours and your fridge or freezer doors have remained closed, some of your food may still be OK.</w:t>
      </w:r>
    </w:p>
    <w:p w14:paraId="427FFBCE" w14:textId="77777777" w:rsidR="00B356F6" w:rsidRPr="005C5417" w:rsidRDefault="00B356F6" w:rsidP="00B356F6">
      <w:pPr>
        <w:pStyle w:val="NormalWeb"/>
        <w:numPr>
          <w:ilvl w:val="0"/>
          <w:numId w:val="45"/>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Some foods may look and smell fine, but if they have been warm too long, they may contain enough bacteria to make people ill. </w:t>
      </w:r>
    </w:p>
    <w:p w14:paraId="427FFBCF" w14:textId="77777777" w:rsidR="00B356F6" w:rsidRPr="005C5417" w:rsidRDefault="00B356F6" w:rsidP="00B356F6">
      <w:pPr>
        <w:pStyle w:val="NormalWeb"/>
        <w:numPr>
          <w:ilvl w:val="0"/>
          <w:numId w:val="45"/>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 xml:space="preserve">If raw food - especially meat, poultry and fish - drip juices, clean and disinfect all affected areas in the fridge or freezer, as well as any counter tops, cutting boards and utensils that have </w:t>
      </w:r>
      <w:proofErr w:type="gramStart"/>
      <w:r w:rsidRPr="00FF5194">
        <w:rPr>
          <w:rFonts w:asciiTheme="minorHAnsi" w:eastAsiaTheme="minorEastAsia" w:hAnsiTheme="minorHAnsi" w:cs="DINOT-Light"/>
          <w:sz w:val="22"/>
          <w:szCs w:val="22"/>
          <w:lang w:bidi="en-US"/>
        </w:rPr>
        <w:t>been affected</w:t>
      </w:r>
      <w:proofErr w:type="gramEnd"/>
      <w:r w:rsidRPr="00FF5194">
        <w:rPr>
          <w:rFonts w:asciiTheme="minorHAnsi" w:eastAsiaTheme="minorEastAsia" w:hAnsiTheme="minorHAnsi" w:cs="DINOT-Light"/>
          <w:sz w:val="22"/>
          <w:szCs w:val="22"/>
          <w:lang w:bidi="en-US"/>
        </w:rPr>
        <w:t>.</w:t>
      </w:r>
    </w:p>
    <w:p w14:paraId="427FFBD0" w14:textId="77777777" w:rsidR="00B356F6" w:rsidRPr="005C5417" w:rsidRDefault="00B356F6" w:rsidP="00B356F6">
      <w:pPr>
        <w:pStyle w:val="NormalWeb"/>
        <w:numPr>
          <w:ilvl w:val="0"/>
          <w:numId w:val="45"/>
        </w:numPr>
        <w:spacing w:after="100" w:afterAutospacing="1" w:line="240" w:lineRule="auto"/>
        <w:rPr>
          <w:rFonts w:asciiTheme="minorHAnsi" w:eastAsiaTheme="minorEastAsia" w:hAnsiTheme="minorHAnsi" w:cs="DINOT-Light"/>
          <w:sz w:val="22"/>
          <w:szCs w:val="22"/>
          <w:lang w:bidi="en-US"/>
        </w:rPr>
      </w:pPr>
      <w:r w:rsidRPr="00FF5194">
        <w:rPr>
          <w:rFonts w:asciiTheme="minorHAnsi" w:eastAsiaTheme="minorEastAsia" w:hAnsiTheme="minorHAnsi" w:cs="DINOT-Light"/>
          <w:sz w:val="22"/>
          <w:szCs w:val="22"/>
          <w:lang w:bidi="en-US"/>
        </w:rPr>
        <w:t>The only reliable way to check your food is safe is to check its temperature with a thermometer.</w:t>
      </w:r>
    </w:p>
    <w:p w14:paraId="427FFBD1" w14:textId="77777777" w:rsidR="00B356F6" w:rsidRDefault="00B356F6" w:rsidP="00B356F6">
      <w:pPr>
        <w:pStyle w:val="NormalWeb"/>
        <w:numPr>
          <w:ilvl w:val="0"/>
          <w:numId w:val="45"/>
        </w:numPr>
        <w:spacing w:after="100" w:afterAutospacing="1" w:line="240" w:lineRule="auto"/>
        <w:rPr>
          <w:rFonts w:cs="DINOT-Light"/>
          <w:lang w:bidi="en-US"/>
        </w:rPr>
      </w:pPr>
      <w:r w:rsidRPr="00FF5194">
        <w:rPr>
          <w:rFonts w:asciiTheme="minorHAnsi" w:eastAsiaTheme="minorEastAsia" w:hAnsiTheme="minorHAnsi" w:cs="DINOT-Light"/>
          <w:sz w:val="22"/>
          <w:szCs w:val="22"/>
          <w:lang w:bidi="en-US"/>
        </w:rPr>
        <w:lastRenderedPageBreak/>
        <w:t>Food in the freezer can be refrozen or used if it is at 0 degrees Celsius or lower when you check with a thermometer or if ice crystals are visible in the food.</w:t>
      </w:r>
    </w:p>
    <w:p w14:paraId="427FFBD2" w14:textId="77777777" w:rsidR="00B356F6" w:rsidRPr="00FF5194" w:rsidRDefault="00B356F6" w:rsidP="00B356F6">
      <w:pPr>
        <w:pStyle w:val="NormalWeb"/>
        <w:numPr>
          <w:ilvl w:val="0"/>
          <w:numId w:val="45"/>
        </w:numPr>
        <w:spacing w:after="100" w:afterAutospacing="1" w:line="240" w:lineRule="auto"/>
        <w:rPr>
          <w:rFonts w:asciiTheme="minorHAnsi" w:hAnsiTheme="minorHAnsi" w:cs="DINOT-Light"/>
          <w:lang w:bidi="en-US"/>
        </w:rPr>
      </w:pPr>
      <w:r w:rsidRPr="00FF5194">
        <w:rPr>
          <w:rFonts w:asciiTheme="minorHAnsi" w:eastAsiaTheme="minorEastAsia" w:hAnsiTheme="minorHAnsi" w:cs="DINOT-Light"/>
          <w:sz w:val="22"/>
          <w:szCs w:val="22"/>
          <w:lang w:bidi="en-US"/>
        </w:rPr>
        <w:t>If the food in your fridge has been above 5 degrees Celsius for less than two hours, it is OK to eat or keep. </w:t>
      </w:r>
    </w:p>
    <w:p w14:paraId="427FFBD3" w14:textId="77777777" w:rsidR="00B356F6" w:rsidRPr="00FF5194" w:rsidRDefault="00B356F6" w:rsidP="00B356F6">
      <w:pPr>
        <w:pStyle w:val="NormalWeb"/>
        <w:numPr>
          <w:ilvl w:val="0"/>
          <w:numId w:val="45"/>
        </w:numPr>
        <w:spacing w:after="100" w:afterAutospacing="1" w:line="240" w:lineRule="auto"/>
        <w:rPr>
          <w:rFonts w:asciiTheme="minorHAnsi" w:hAnsiTheme="minorHAnsi" w:cs="DINOT-Light"/>
          <w:lang w:bidi="en-US"/>
        </w:rPr>
      </w:pPr>
      <w:r w:rsidRPr="00FF5194">
        <w:rPr>
          <w:rFonts w:asciiTheme="minorHAnsi" w:eastAsiaTheme="minorEastAsia" w:hAnsiTheme="minorHAnsi" w:cs="DINOT-Light"/>
          <w:sz w:val="22"/>
          <w:szCs w:val="22"/>
          <w:lang w:bidi="en-US"/>
        </w:rPr>
        <w:t xml:space="preserve">If it has been above 5 degrees Celsius for two to four hours, the food </w:t>
      </w:r>
      <w:proofErr w:type="gramStart"/>
      <w:r w:rsidRPr="00FF5194">
        <w:rPr>
          <w:rFonts w:asciiTheme="minorHAnsi" w:eastAsiaTheme="minorEastAsia" w:hAnsiTheme="minorHAnsi" w:cs="DINOT-Light"/>
          <w:sz w:val="22"/>
          <w:szCs w:val="22"/>
          <w:lang w:bidi="en-US"/>
        </w:rPr>
        <w:t>can be used</w:t>
      </w:r>
      <w:proofErr w:type="gramEnd"/>
      <w:r w:rsidRPr="00FF5194">
        <w:rPr>
          <w:rFonts w:asciiTheme="minorHAnsi" w:eastAsiaTheme="minorEastAsia" w:hAnsiTheme="minorHAnsi" w:cs="DINOT-Light"/>
          <w:sz w:val="22"/>
          <w:szCs w:val="22"/>
          <w:lang w:bidi="en-US"/>
        </w:rPr>
        <w:t xml:space="preserve">, but </w:t>
      </w:r>
      <w:r>
        <w:rPr>
          <w:rFonts w:asciiTheme="minorHAnsi" w:eastAsiaTheme="minorEastAsia" w:hAnsiTheme="minorHAnsi" w:cs="DINOT-Light"/>
          <w:sz w:val="22"/>
          <w:szCs w:val="22"/>
          <w:lang w:bidi="en-US"/>
        </w:rPr>
        <w:t>must be used</w:t>
      </w:r>
      <w:r w:rsidRPr="00FF5194">
        <w:rPr>
          <w:rFonts w:asciiTheme="minorHAnsi" w:eastAsiaTheme="minorEastAsia" w:hAnsiTheme="minorHAnsi" w:cs="DINOT-Light"/>
          <w:sz w:val="22"/>
          <w:szCs w:val="22"/>
          <w:lang w:bidi="en-US"/>
        </w:rPr>
        <w:t xml:space="preserve"> immediately. </w:t>
      </w:r>
    </w:p>
    <w:p w14:paraId="427FFBD4" w14:textId="77777777" w:rsidR="00B356F6" w:rsidRDefault="00B356F6" w:rsidP="00B356F6">
      <w:pPr>
        <w:pStyle w:val="NormalWeb"/>
        <w:numPr>
          <w:ilvl w:val="0"/>
          <w:numId w:val="45"/>
        </w:numPr>
        <w:spacing w:after="100" w:afterAutospacing="1" w:line="240" w:lineRule="auto"/>
        <w:rPr>
          <w:rFonts w:cs="DINOT-Light"/>
          <w:lang w:bidi="en-US"/>
        </w:rPr>
      </w:pPr>
      <w:r w:rsidRPr="005C5417">
        <w:rPr>
          <w:rFonts w:asciiTheme="minorHAnsi" w:eastAsiaTheme="minorEastAsia" w:hAnsiTheme="minorHAnsi" w:cs="DINOT-Light"/>
          <w:sz w:val="22"/>
          <w:szCs w:val="22"/>
          <w:lang w:bidi="en-US"/>
        </w:rPr>
        <w:t>If food</w:t>
      </w:r>
      <w:r w:rsidRPr="00FF5194">
        <w:rPr>
          <w:rFonts w:asciiTheme="minorHAnsi" w:eastAsiaTheme="minorEastAsia" w:hAnsiTheme="minorHAnsi" w:cs="DINOT-Light"/>
          <w:sz w:val="22"/>
          <w:szCs w:val="22"/>
          <w:lang w:bidi="en-US"/>
        </w:rPr>
        <w:t xml:space="preserve"> has been above 5 degrees Celsius for more than four hours</w:t>
      </w:r>
      <w:r>
        <w:rPr>
          <w:rFonts w:asciiTheme="minorHAnsi" w:eastAsiaTheme="minorEastAsia" w:hAnsiTheme="minorHAnsi" w:cs="DINOT-Light"/>
          <w:sz w:val="22"/>
          <w:szCs w:val="22"/>
          <w:lang w:bidi="en-US"/>
        </w:rPr>
        <w:t xml:space="preserve"> or if there is doubt about its safety</w:t>
      </w:r>
      <w:r w:rsidRPr="00FF5194">
        <w:rPr>
          <w:rFonts w:asciiTheme="minorHAnsi" w:eastAsiaTheme="minorEastAsia" w:hAnsiTheme="minorHAnsi" w:cs="DINOT-Light"/>
          <w:sz w:val="22"/>
          <w:szCs w:val="22"/>
          <w:lang w:bidi="en-US"/>
        </w:rPr>
        <w:t xml:space="preserve">, </w:t>
      </w:r>
      <w:r>
        <w:rPr>
          <w:rFonts w:asciiTheme="minorHAnsi" w:eastAsiaTheme="minorEastAsia" w:hAnsiTheme="minorHAnsi" w:cs="DINOT-Light"/>
          <w:sz w:val="22"/>
          <w:szCs w:val="22"/>
          <w:lang w:bidi="en-US"/>
        </w:rPr>
        <w:t xml:space="preserve">then it </w:t>
      </w:r>
      <w:proofErr w:type="gramStart"/>
      <w:r>
        <w:rPr>
          <w:rFonts w:asciiTheme="minorHAnsi" w:eastAsiaTheme="minorEastAsia" w:hAnsiTheme="minorHAnsi" w:cs="DINOT-Light"/>
          <w:sz w:val="22"/>
          <w:szCs w:val="22"/>
          <w:lang w:bidi="en-US"/>
        </w:rPr>
        <w:t>should be t</w:t>
      </w:r>
      <w:r w:rsidRPr="00FF5194">
        <w:rPr>
          <w:rFonts w:asciiTheme="minorHAnsi" w:eastAsiaTheme="minorEastAsia" w:hAnsiTheme="minorHAnsi" w:cs="DINOT-Light"/>
          <w:sz w:val="22"/>
          <w:szCs w:val="22"/>
          <w:lang w:bidi="en-US"/>
        </w:rPr>
        <w:t>hrow</w:t>
      </w:r>
      <w:r>
        <w:rPr>
          <w:rFonts w:asciiTheme="minorHAnsi" w:eastAsiaTheme="minorEastAsia" w:hAnsiTheme="minorHAnsi" w:cs="DINOT-Light"/>
          <w:sz w:val="22"/>
          <w:szCs w:val="22"/>
          <w:lang w:bidi="en-US"/>
        </w:rPr>
        <w:t>n out</w:t>
      </w:r>
      <w:proofErr w:type="gramEnd"/>
      <w:r w:rsidRPr="00FF5194">
        <w:rPr>
          <w:rFonts w:asciiTheme="minorHAnsi" w:eastAsiaTheme="minorEastAsia" w:hAnsiTheme="minorHAnsi" w:cs="DINOT-Light"/>
          <w:sz w:val="22"/>
          <w:szCs w:val="22"/>
          <w:lang w:bidi="en-US"/>
        </w:rPr>
        <w:t>.</w:t>
      </w:r>
      <w:r>
        <w:rPr>
          <w:rFonts w:asciiTheme="minorHAnsi" w:eastAsiaTheme="minorEastAsia" w:hAnsiTheme="minorHAnsi" w:cs="DINOT-Light"/>
          <w:sz w:val="22"/>
          <w:szCs w:val="22"/>
          <w:lang w:bidi="en-US"/>
        </w:rPr>
        <w:t xml:space="preserve"> </w:t>
      </w:r>
    </w:p>
    <w:p w14:paraId="427FFBD5" w14:textId="77777777" w:rsidR="00B356F6" w:rsidRPr="005C5417" w:rsidRDefault="00B356F6" w:rsidP="00B356F6">
      <w:pPr>
        <w:pStyle w:val="NormalWeb"/>
        <w:numPr>
          <w:ilvl w:val="0"/>
          <w:numId w:val="45"/>
        </w:numPr>
        <w:spacing w:after="100" w:afterAutospacing="1" w:line="240" w:lineRule="auto"/>
        <w:rPr>
          <w:rFonts w:cs="DINOT-Light"/>
          <w:lang w:bidi="en-US"/>
        </w:rPr>
      </w:pPr>
      <w:r w:rsidRPr="005C5417">
        <w:rPr>
          <w:rFonts w:asciiTheme="minorHAnsi" w:eastAsiaTheme="minorEastAsia" w:hAnsiTheme="minorHAnsi" w:cs="DINOT-Light"/>
          <w:sz w:val="22"/>
          <w:szCs w:val="22"/>
          <w:lang w:bidi="en-US"/>
        </w:rPr>
        <w:t>If</w:t>
      </w:r>
      <w:r>
        <w:rPr>
          <w:rFonts w:asciiTheme="minorHAnsi" w:eastAsiaTheme="minorEastAsia" w:hAnsiTheme="minorHAnsi" w:cs="DINOT-Light"/>
          <w:sz w:val="22"/>
          <w:szCs w:val="22"/>
          <w:lang w:bidi="en-US"/>
        </w:rPr>
        <w:t xml:space="preserve"> </w:t>
      </w:r>
      <w:r w:rsidRPr="005C5417">
        <w:rPr>
          <w:rFonts w:asciiTheme="minorHAnsi" w:eastAsiaTheme="minorEastAsia" w:hAnsiTheme="minorHAnsi" w:cs="DINOT-Light"/>
          <w:sz w:val="22"/>
          <w:szCs w:val="22"/>
          <w:lang w:bidi="en-US"/>
        </w:rPr>
        <w:t xml:space="preserve">commercial businesses </w:t>
      </w:r>
      <w:proofErr w:type="gramStart"/>
      <w:r w:rsidRPr="005C5417">
        <w:rPr>
          <w:rFonts w:asciiTheme="minorHAnsi" w:eastAsiaTheme="minorEastAsia" w:hAnsiTheme="minorHAnsi" w:cs="DINOT-Light"/>
          <w:sz w:val="22"/>
          <w:szCs w:val="22"/>
          <w:lang w:bidi="en-US"/>
        </w:rPr>
        <w:t>have</w:t>
      </w:r>
      <w:proofErr w:type="gramEnd"/>
      <w:r w:rsidRPr="005C5417">
        <w:rPr>
          <w:rFonts w:asciiTheme="minorHAnsi" w:eastAsiaTheme="minorEastAsia" w:hAnsiTheme="minorHAnsi" w:cs="DINOT-Light"/>
          <w:sz w:val="22"/>
          <w:szCs w:val="22"/>
          <w:lang w:bidi="en-US"/>
        </w:rPr>
        <w:t xml:space="preserve"> any doubts about the safety of food, co</w:t>
      </w:r>
      <w:r>
        <w:rPr>
          <w:rFonts w:asciiTheme="minorHAnsi" w:eastAsiaTheme="minorEastAsia" w:hAnsiTheme="minorHAnsi" w:cs="DINOT-Light"/>
          <w:sz w:val="22"/>
          <w:szCs w:val="22"/>
          <w:lang w:bidi="en-US"/>
        </w:rPr>
        <w:t xml:space="preserve">ntact </w:t>
      </w:r>
      <w:r w:rsidRPr="005C5417">
        <w:rPr>
          <w:rFonts w:asciiTheme="minorHAnsi" w:eastAsiaTheme="minorEastAsia" w:hAnsiTheme="minorHAnsi" w:cs="DINOT-Light"/>
          <w:sz w:val="22"/>
          <w:szCs w:val="22"/>
          <w:lang w:bidi="en-US"/>
        </w:rPr>
        <w:t>loca</w:t>
      </w:r>
      <w:r>
        <w:rPr>
          <w:rFonts w:asciiTheme="minorHAnsi" w:eastAsiaTheme="minorEastAsia" w:hAnsiTheme="minorHAnsi" w:cs="DINOT-Light"/>
          <w:sz w:val="22"/>
          <w:szCs w:val="22"/>
          <w:lang w:bidi="en-US"/>
        </w:rPr>
        <w:t>l</w:t>
      </w:r>
      <w:r w:rsidRPr="005C5417">
        <w:rPr>
          <w:rFonts w:asciiTheme="minorHAnsi" w:eastAsiaTheme="minorEastAsia" w:hAnsiTheme="minorHAnsi" w:cs="DINOT-Light"/>
          <w:sz w:val="22"/>
          <w:szCs w:val="22"/>
          <w:lang w:bidi="en-US"/>
        </w:rPr>
        <w:t xml:space="preserve"> Environmental Health Officers </w:t>
      </w:r>
      <w:r>
        <w:rPr>
          <w:rFonts w:asciiTheme="minorHAnsi" w:eastAsiaTheme="minorEastAsia" w:hAnsiTheme="minorHAnsi" w:cs="DINOT-Light"/>
          <w:sz w:val="22"/>
          <w:szCs w:val="22"/>
          <w:lang w:bidi="en-US"/>
        </w:rPr>
        <w:t xml:space="preserve">and other authorities </w:t>
      </w:r>
      <w:r w:rsidRPr="005C5417">
        <w:rPr>
          <w:rFonts w:asciiTheme="minorHAnsi" w:eastAsiaTheme="minorEastAsia" w:hAnsiTheme="minorHAnsi" w:cs="DINOT-Light"/>
          <w:sz w:val="22"/>
          <w:szCs w:val="22"/>
          <w:lang w:bidi="en-US"/>
        </w:rPr>
        <w:t>for advice.</w:t>
      </w:r>
    </w:p>
    <w:p w14:paraId="427FFBD6" w14:textId="77777777" w:rsidR="00B356F6" w:rsidRPr="00251015" w:rsidRDefault="00B356F6" w:rsidP="00251015">
      <w:pPr>
        <w:ind w:left="360"/>
        <w:rPr>
          <w:rFonts w:asciiTheme="minorHAnsi" w:eastAsiaTheme="minorHAnsi" w:hAnsiTheme="minorHAnsi"/>
          <w:lang w:val="en"/>
        </w:rPr>
      </w:pPr>
    </w:p>
    <w:p w14:paraId="427FFBD7"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Vegetable gardens</w:t>
      </w:r>
    </w:p>
    <w:p w14:paraId="427FFBD8" w14:textId="77777777" w:rsidR="009925E5" w:rsidRPr="00F9220B" w:rsidRDefault="009925E5" w:rsidP="00F9220B">
      <w:pPr>
        <w:pStyle w:val="ListParagraph"/>
        <w:numPr>
          <w:ilvl w:val="0"/>
          <w:numId w:val="42"/>
        </w:numPr>
        <w:rPr>
          <w:rFonts w:asciiTheme="minorHAnsi" w:eastAsiaTheme="minorHAnsi" w:hAnsiTheme="minorHAnsi"/>
          <w:lang w:val="en"/>
        </w:rPr>
      </w:pPr>
      <w:r w:rsidRPr="00F9220B">
        <w:rPr>
          <w:rFonts w:asciiTheme="minorHAnsi" w:eastAsiaTheme="minorHAnsi" w:hAnsiTheme="minorHAnsi"/>
          <w:lang w:val="en"/>
        </w:rPr>
        <w:t>Floodwater may have contaminated your vegetable or herb garden with bacteria, chemicals or other dangerous substances. Some vegetables</w:t>
      </w:r>
      <w:r w:rsidR="00206217" w:rsidRPr="00F9220B">
        <w:rPr>
          <w:rFonts w:asciiTheme="minorHAnsi" w:eastAsiaTheme="minorHAnsi" w:hAnsiTheme="minorHAnsi"/>
          <w:lang w:val="en"/>
        </w:rPr>
        <w:t xml:space="preserve"> may still be all right to eat.</w:t>
      </w:r>
    </w:p>
    <w:p w14:paraId="427FFBD9" w14:textId="77777777" w:rsidR="009925E5" w:rsidRPr="00F9220B" w:rsidRDefault="00206217" w:rsidP="00F9220B">
      <w:pPr>
        <w:pStyle w:val="ListParagraph"/>
        <w:numPr>
          <w:ilvl w:val="0"/>
          <w:numId w:val="42"/>
        </w:numPr>
        <w:rPr>
          <w:rFonts w:asciiTheme="minorHAnsi" w:eastAsiaTheme="minorHAnsi" w:hAnsiTheme="minorHAnsi"/>
          <w:lang w:val="en"/>
        </w:rPr>
      </w:pPr>
      <w:r w:rsidRPr="00F9220B">
        <w:rPr>
          <w:rFonts w:asciiTheme="minorHAnsi" w:eastAsiaTheme="minorHAnsi" w:hAnsiTheme="minorHAnsi"/>
          <w:lang w:val="en"/>
        </w:rPr>
        <w:t xml:space="preserve">It </w:t>
      </w:r>
      <w:proofErr w:type="gramStart"/>
      <w:r w:rsidRPr="00F9220B">
        <w:rPr>
          <w:rFonts w:asciiTheme="minorHAnsi" w:eastAsiaTheme="minorHAnsi" w:hAnsiTheme="minorHAnsi"/>
          <w:lang w:val="en"/>
        </w:rPr>
        <w:t>is recommended</w:t>
      </w:r>
      <w:proofErr w:type="gramEnd"/>
      <w:r w:rsidRPr="00F9220B">
        <w:rPr>
          <w:rFonts w:asciiTheme="minorHAnsi" w:eastAsiaTheme="minorHAnsi" w:hAnsiTheme="minorHAnsi"/>
          <w:lang w:val="en"/>
        </w:rPr>
        <w:t xml:space="preserve"> that </w:t>
      </w:r>
      <w:r w:rsidR="009925E5" w:rsidRPr="00F9220B">
        <w:rPr>
          <w:rFonts w:asciiTheme="minorHAnsi" w:eastAsiaTheme="minorHAnsi" w:hAnsiTheme="minorHAnsi"/>
          <w:lang w:val="en"/>
        </w:rPr>
        <w:t xml:space="preserve">disinfecting in hot water, peeling and cooking the produce </w:t>
      </w:r>
      <w:r w:rsidRPr="00F9220B">
        <w:rPr>
          <w:rFonts w:asciiTheme="minorHAnsi" w:eastAsiaTheme="minorHAnsi" w:hAnsiTheme="minorHAnsi"/>
          <w:lang w:val="en"/>
        </w:rPr>
        <w:t>to prevent food borne illness.</w:t>
      </w:r>
    </w:p>
    <w:p w14:paraId="427FFBDA" w14:textId="77777777" w:rsidR="009925E5" w:rsidRDefault="009925E5">
      <w:pPr>
        <w:rPr>
          <w:rFonts w:asciiTheme="minorHAnsi" w:eastAsiaTheme="minorHAnsi" w:hAnsiTheme="minorHAnsi"/>
        </w:rPr>
      </w:pPr>
      <w:r>
        <w:rPr>
          <w:rFonts w:asciiTheme="minorHAnsi" w:eastAsiaTheme="minorHAnsi" w:hAnsiTheme="minorHAnsi"/>
        </w:rPr>
        <w:br w:type="page"/>
      </w:r>
    </w:p>
    <w:p w14:paraId="427FFBDC" w14:textId="77777777" w:rsidR="009925E5" w:rsidRPr="00206217" w:rsidRDefault="00206217" w:rsidP="00206217">
      <w:pPr>
        <w:pStyle w:val="Heading1"/>
        <w:numPr>
          <w:ilvl w:val="0"/>
          <w:numId w:val="0"/>
        </w:numPr>
        <w:spacing w:line="240" w:lineRule="auto"/>
        <w:rPr>
          <w:rFonts w:ascii="Arial" w:hAnsi="Arial" w:cs="Arial"/>
          <w:color w:val="095489"/>
          <w:sz w:val="30"/>
          <w:szCs w:val="30"/>
        </w:rPr>
      </w:pPr>
      <w:bookmarkStart w:id="137" w:name="_Toc29199944"/>
      <w:r>
        <w:rPr>
          <w:rFonts w:ascii="Arial" w:hAnsi="Arial" w:cs="Arial"/>
          <w:color w:val="095489"/>
          <w:sz w:val="30"/>
          <w:szCs w:val="30"/>
        </w:rPr>
        <w:lastRenderedPageBreak/>
        <w:t xml:space="preserve">Example of Factsheet - </w:t>
      </w:r>
      <w:r w:rsidR="009925E5" w:rsidRPr="00206217">
        <w:rPr>
          <w:rFonts w:ascii="Arial" w:hAnsi="Arial" w:cs="Arial"/>
          <w:color w:val="095489"/>
          <w:sz w:val="30"/>
          <w:szCs w:val="30"/>
        </w:rPr>
        <w:t xml:space="preserve">Recovering </w:t>
      </w:r>
      <w:r w:rsidRPr="00206217">
        <w:rPr>
          <w:rFonts w:ascii="Arial" w:hAnsi="Arial" w:cs="Arial"/>
          <w:color w:val="095489"/>
          <w:sz w:val="30"/>
          <w:szCs w:val="30"/>
        </w:rPr>
        <w:t>After the Flood – Clean-Up Information for Householders</w:t>
      </w:r>
      <w:bookmarkEnd w:id="137"/>
    </w:p>
    <w:p w14:paraId="427FFBDD" w14:textId="77777777" w:rsidR="009925E5" w:rsidRPr="009925E5" w:rsidRDefault="009925E5" w:rsidP="009925E5">
      <w:pPr>
        <w:rPr>
          <w:rFonts w:asciiTheme="minorHAnsi" w:eastAsiaTheme="minorHAnsi" w:hAnsiTheme="minorHAnsi"/>
          <w:b/>
          <w:bCs/>
          <w:lang w:val="en"/>
        </w:rPr>
      </w:pPr>
      <w:r w:rsidRPr="009925E5">
        <w:rPr>
          <w:rFonts w:asciiTheme="minorHAnsi" w:eastAsiaTheme="minorHAnsi" w:hAnsiTheme="minorHAnsi"/>
          <w:b/>
          <w:bCs/>
          <w:lang w:val="en"/>
        </w:rPr>
        <w:t xml:space="preserve">Before you start </w:t>
      </w:r>
    </w:p>
    <w:p w14:paraId="427FFBDE" w14:textId="77777777" w:rsidR="00F9220B"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 xml:space="preserve">Use protective clothing including </w:t>
      </w:r>
      <w:r w:rsidR="00F9220B" w:rsidRPr="009925E5">
        <w:rPr>
          <w:rFonts w:asciiTheme="minorHAnsi" w:eastAsiaTheme="minorHAnsi" w:hAnsiTheme="minorHAnsi"/>
          <w:lang w:val="en"/>
        </w:rPr>
        <w:t xml:space="preserve">waterproof gloves </w:t>
      </w:r>
      <w:r w:rsidR="00F9220B">
        <w:rPr>
          <w:rFonts w:asciiTheme="minorHAnsi" w:eastAsiaTheme="minorHAnsi" w:hAnsiTheme="minorHAnsi"/>
          <w:lang w:val="en"/>
        </w:rPr>
        <w:t>and sturdy footwear, preferably rubber boots</w:t>
      </w:r>
      <w:r w:rsidRPr="009925E5">
        <w:rPr>
          <w:rFonts w:asciiTheme="minorHAnsi" w:eastAsiaTheme="minorHAnsi" w:hAnsiTheme="minorHAnsi"/>
          <w:lang w:val="en"/>
        </w:rPr>
        <w:t xml:space="preserve">. </w:t>
      </w:r>
    </w:p>
    <w:p w14:paraId="427FFBDF" w14:textId="77777777" w:rsidR="009925E5" w:rsidRPr="009925E5"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 xml:space="preserve">To protect your eyes use a facemask or goggles if you are scrubbing, hosing or </w:t>
      </w:r>
      <w:proofErr w:type="gramStart"/>
      <w:r w:rsidRPr="009925E5">
        <w:rPr>
          <w:rFonts w:asciiTheme="minorHAnsi" w:eastAsiaTheme="minorHAnsi" w:hAnsiTheme="minorHAnsi"/>
          <w:lang w:val="en"/>
        </w:rPr>
        <w:t>pressure-washing</w:t>
      </w:r>
      <w:proofErr w:type="gramEnd"/>
      <w:r w:rsidRPr="009925E5">
        <w:rPr>
          <w:rFonts w:asciiTheme="minorHAnsi" w:eastAsiaTheme="minorHAnsi" w:hAnsiTheme="minorHAnsi"/>
          <w:lang w:val="en"/>
        </w:rPr>
        <w:t>.</w:t>
      </w:r>
    </w:p>
    <w:p w14:paraId="427FFBE0" w14:textId="77777777" w:rsidR="009925E5" w:rsidRPr="009925E5"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 xml:space="preserve">Cover </w:t>
      </w:r>
      <w:r w:rsidR="00F9220B">
        <w:rPr>
          <w:rFonts w:asciiTheme="minorHAnsi" w:eastAsiaTheme="minorHAnsi" w:hAnsiTheme="minorHAnsi"/>
          <w:lang w:val="en"/>
        </w:rPr>
        <w:t xml:space="preserve">and treat </w:t>
      </w:r>
      <w:r w:rsidRPr="009925E5">
        <w:rPr>
          <w:rFonts w:asciiTheme="minorHAnsi" w:eastAsiaTheme="minorHAnsi" w:hAnsiTheme="minorHAnsi"/>
          <w:lang w:val="en"/>
        </w:rPr>
        <w:t xml:space="preserve">any open cuts, scratches, grazes and wounds with </w:t>
      </w:r>
      <w:r w:rsidR="00F9220B">
        <w:rPr>
          <w:rFonts w:asciiTheme="minorHAnsi" w:eastAsiaTheme="minorHAnsi" w:hAnsiTheme="minorHAnsi"/>
          <w:lang w:val="en"/>
        </w:rPr>
        <w:t>antiseptics</w:t>
      </w:r>
      <w:r w:rsidR="00F9220B" w:rsidRPr="009925E5">
        <w:rPr>
          <w:rFonts w:asciiTheme="minorHAnsi" w:eastAsiaTheme="minorHAnsi" w:hAnsiTheme="minorHAnsi"/>
          <w:lang w:val="en"/>
        </w:rPr>
        <w:t xml:space="preserve"> </w:t>
      </w:r>
      <w:r w:rsidR="00F9220B">
        <w:rPr>
          <w:rFonts w:asciiTheme="minorHAnsi" w:eastAsiaTheme="minorHAnsi" w:hAnsiTheme="minorHAnsi"/>
          <w:lang w:val="en"/>
        </w:rPr>
        <w:t xml:space="preserve">and </w:t>
      </w:r>
      <w:r w:rsidRPr="009925E5">
        <w:rPr>
          <w:rFonts w:asciiTheme="minorHAnsi" w:eastAsiaTheme="minorHAnsi" w:hAnsiTheme="minorHAnsi"/>
          <w:lang w:val="en"/>
        </w:rPr>
        <w:t>waterproof dressings (bandages).</w:t>
      </w:r>
    </w:p>
    <w:p w14:paraId="427FFBE1" w14:textId="77777777" w:rsidR="009925E5" w:rsidRPr="009925E5"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 xml:space="preserve">Be careful with any electrical or gas equipment or lines. Do not switch on electrical or gas equipment until </w:t>
      </w:r>
      <w:proofErr w:type="gramStart"/>
      <w:r w:rsidRPr="009925E5">
        <w:rPr>
          <w:rFonts w:asciiTheme="minorHAnsi" w:eastAsiaTheme="minorHAnsi" w:hAnsiTheme="minorHAnsi"/>
          <w:lang w:val="en"/>
        </w:rPr>
        <w:t>it has been checked by a licensed electrician or gas fitter</w:t>
      </w:r>
      <w:proofErr w:type="gramEnd"/>
      <w:r w:rsidRPr="009925E5">
        <w:rPr>
          <w:rFonts w:asciiTheme="minorHAnsi" w:eastAsiaTheme="minorHAnsi" w:hAnsiTheme="minorHAnsi"/>
          <w:lang w:val="en"/>
        </w:rPr>
        <w:t>.</w:t>
      </w:r>
    </w:p>
    <w:p w14:paraId="427FFBE2" w14:textId="77777777" w:rsidR="009925E5" w:rsidRPr="009925E5"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 xml:space="preserve">Keep children and pets away from the flooded building until it </w:t>
      </w:r>
      <w:proofErr w:type="gramStart"/>
      <w:r w:rsidRPr="009925E5">
        <w:rPr>
          <w:rFonts w:asciiTheme="minorHAnsi" w:eastAsiaTheme="minorHAnsi" w:hAnsiTheme="minorHAnsi"/>
          <w:lang w:val="en"/>
        </w:rPr>
        <w:t>has been cleaned and made safe</w:t>
      </w:r>
      <w:proofErr w:type="gramEnd"/>
      <w:r w:rsidRPr="009925E5">
        <w:rPr>
          <w:rFonts w:asciiTheme="minorHAnsi" w:eastAsiaTheme="minorHAnsi" w:hAnsiTheme="minorHAnsi"/>
          <w:lang w:val="en"/>
        </w:rPr>
        <w:t>.</w:t>
      </w:r>
    </w:p>
    <w:p w14:paraId="427FFBE3" w14:textId="77777777" w:rsidR="009925E5" w:rsidRPr="009925E5"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Remember to wash your hands thoroughly after each clean-up session and always before eating or making food.</w:t>
      </w:r>
    </w:p>
    <w:p w14:paraId="427FFBE4" w14:textId="77777777" w:rsidR="009925E5" w:rsidRPr="009925E5"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 xml:space="preserve">Take your time. Do not overdo it when cleaning up. You will be under enough </w:t>
      </w:r>
      <w:proofErr w:type="gramStart"/>
      <w:r w:rsidRPr="009925E5">
        <w:rPr>
          <w:rFonts w:asciiTheme="minorHAnsi" w:eastAsiaTheme="minorHAnsi" w:hAnsiTheme="minorHAnsi"/>
          <w:lang w:val="en"/>
        </w:rPr>
        <w:t>stress and strain</w:t>
      </w:r>
      <w:proofErr w:type="gramEnd"/>
      <w:r w:rsidRPr="009925E5">
        <w:rPr>
          <w:rFonts w:asciiTheme="minorHAnsi" w:eastAsiaTheme="minorHAnsi" w:hAnsiTheme="minorHAnsi"/>
          <w:lang w:val="en"/>
        </w:rPr>
        <w:t xml:space="preserve"> from the flooding – your health is critical. Take frequent breaks. Stay warm when it is cold and be careful not to overheat when it is hot.</w:t>
      </w:r>
    </w:p>
    <w:p w14:paraId="427FFBE5" w14:textId="77777777" w:rsidR="009925E5" w:rsidRPr="009925E5"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Do not wait until you are thirsty to drink. Make sure you drink plenty of fluids.</w:t>
      </w:r>
    </w:p>
    <w:p w14:paraId="427FFBE6" w14:textId="77777777" w:rsidR="009925E5" w:rsidRPr="009925E5" w:rsidRDefault="009925E5" w:rsidP="00F9220B">
      <w:pPr>
        <w:pStyle w:val="ListParagraph"/>
        <w:numPr>
          <w:ilvl w:val="0"/>
          <w:numId w:val="41"/>
        </w:numPr>
        <w:rPr>
          <w:rFonts w:asciiTheme="minorHAnsi" w:eastAsiaTheme="minorHAnsi" w:hAnsiTheme="minorHAnsi"/>
          <w:lang w:val="en"/>
        </w:rPr>
      </w:pPr>
      <w:r w:rsidRPr="009925E5">
        <w:rPr>
          <w:rFonts w:asciiTheme="minorHAnsi" w:eastAsiaTheme="minorHAnsi" w:hAnsiTheme="minorHAnsi"/>
          <w:lang w:val="en"/>
        </w:rPr>
        <w:t>As you clean up, take photographs or make a list as you go for your insurance claim.</w:t>
      </w:r>
    </w:p>
    <w:p w14:paraId="427FFBE7" w14:textId="77777777" w:rsidR="009925E5" w:rsidRPr="009925E5" w:rsidRDefault="009925E5" w:rsidP="009925E5">
      <w:pPr>
        <w:rPr>
          <w:rFonts w:asciiTheme="minorHAnsi" w:eastAsiaTheme="minorHAnsi" w:hAnsiTheme="minorHAnsi"/>
          <w:b/>
          <w:lang w:val="en"/>
        </w:rPr>
      </w:pPr>
      <w:r w:rsidRPr="009925E5">
        <w:rPr>
          <w:rFonts w:asciiTheme="minorHAnsi" w:eastAsiaTheme="minorHAnsi" w:hAnsiTheme="minorHAnsi"/>
          <w:b/>
          <w:lang w:val="en"/>
        </w:rPr>
        <w:t>General clean-up advice</w:t>
      </w:r>
    </w:p>
    <w:p w14:paraId="427FFBE8" w14:textId="77777777" w:rsidR="009925E5" w:rsidRPr="00206217" w:rsidRDefault="009925E5" w:rsidP="00F9220B">
      <w:pPr>
        <w:pStyle w:val="ListParagraph"/>
        <w:numPr>
          <w:ilvl w:val="0"/>
          <w:numId w:val="41"/>
        </w:numPr>
        <w:rPr>
          <w:rFonts w:asciiTheme="minorHAnsi" w:eastAsiaTheme="minorHAnsi" w:hAnsiTheme="minorHAnsi"/>
          <w:lang w:val="en"/>
        </w:rPr>
      </w:pPr>
      <w:r w:rsidRPr="00206217">
        <w:rPr>
          <w:rFonts w:asciiTheme="minorHAnsi" w:eastAsiaTheme="minorHAnsi" w:hAnsiTheme="minorHAnsi"/>
          <w:lang w:val="en"/>
        </w:rPr>
        <w:t>Wash mud, dirt and debris from your house with a hose, starting at the highest point and work down to ground level.</w:t>
      </w:r>
    </w:p>
    <w:p w14:paraId="427FFBE9" w14:textId="77777777" w:rsidR="009925E5" w:rsidRPr="00206217" w:rsidRDefault="009925E5" w:rsidP="00F9220B">
      <w:pPr>
        <w:pStyle w:val="ListParagraph"/>
        <w:numPr>
          <w:ilvl w:val="0"/>
          <w:numId w:val="41"/>
        </w:numPr>
        <w:rPr>
          <w:rFonts w:asciiTheme="minorHAnsi" w:eastAsiaTheme="minorHAnsi" w:hAnsiTheme="minorHAnsi"/>
          <w:lang w:val="en"/>
        </w:rPr>
      </w:pPr>
      <w:r w:rsidRPr="00206217">
        <w:rPr>
          <w:rFonts w:asciiTheme="minorHAnsi" w:eastAsiaTheme="minorHAnsi" w:hAnsiTheme="minorHAnsi"/>
          <w:lang w:val="en"/>
        </w:rPr>
        <w:t xml:space="preserve">Where possible, remove all wet items such as floor coverings, rugs, mats, furniture, bedding, linen and clothing. If floor coverings </w:t>
      </w:r>
      <w:proofErr w:type="gramStart"/>
      <w:r w:rsidRPr="00206217">
        <w:rPr>
          <w:rFonts w:asciiTheme="minorHAnsi" w:eastAsiaTheme="minorHAnsi" w:hAnsiTheme="minorHAnsi"/>
          <w:lang w:val="en"/>
        </w:rPr>
        <w:t>are removed</w:t>
      </w:r>
      <w:proofErr w:type="gramEnd"/>
      <w:r w:rsidRPr="00206217">
        <w:rPr>
          <w:rFonts w:asciiTheme="minorHAnsi" w:eastAsiaTheme="minorHAnsi" w:hAnsiTheme="minorHAnsi"/>
          <w:lang w:val="en"/>
        </w:rPr>
        <w:t>, thoroughly clean and dry the floor underneath before new material is laid.</w:t>
      </w:r>
    </w:p>
    <w:p w14:paraId="427FFBEA" w14:textId="77777777" w:rsidR="009925E5" w:rsidRPr="00206217" w:rsidRDefault="009925E5" w:rsidP="00F9220B">
      <w:pPr>
        <w:pStyle w:val="ListParagraph"/>
        <w:numPr>
          <w:ilvl w:val="0"/>
          <w:numId w:val="41"/>
        </w:numPr>
        <w:rPr>
          <w:rFonts w:asciiTheme="minorHAnsi" w:eastAsiaTheme="minorHAnsi" w:hAnsiTheme="minorHAnsi"/>
          <w:lang w:val="en"/>
        </w:rPr>
      </w:pPr>
      <w:r w:rsidRPr="00206217">
        <w:rPr>
          <w:rFonts w:asciiTheme="minorHAnsi" w:eastAsiaTheme="minorHAnsi" w:hAnsiTheme="minorHAnsi"/>
          <w:lang w:val="en"/>
        </w:rPr>
        <w:t>Be alert to snakes, spiders and rats that may have taken refuge in your home.</w:t>
      </w:r>
    </w:p>
    <w:p w14:paraId="427FFBEB" w14:textId="77777777" w:rsidR="009925E5" w:rsidRPr="00206217" w:rsidRDefault="009925E5" w:rsidP="00F9220B">
      <w:pPr>
        <w:pStyle w:val="ListParagraph"/>
        <w:numPr>
          <w:ilvl w:val="0"/>
          <w:numId w:val="41"/>
        </w:numPr>
        <w:rPr>
          <w:rFonts w:asciiTheme="minorHAnsi" w:eastAsiaTheme="minorHAnsi" w:hAnsiTheme="minorHAnsi"/>
          <w:lang w:val="en"/>
        </w:rPr>
      </w:pPr>
      <w:r w:rsidRPr="00206217">
        <w:rPr>
          <w:rFonts w:asciiTheme="minorHAnsi" w:eastAsiaTheme="minorHAnsi" w:hAnsiTheme="minorHAnsi"/>
          <w:lang w:val="en"/>
        </w:rPr>
        <w:t>Begin drying out the house as soon as</w:t>
      </w:r>
      <w:r w:rsidR="00F9220B">
        <w:rPr>
          <w:rFonts w:asciiTheme="minorHAnsi" w:eastAsiaTheme="minorHAnsi" w:hAnsiTheme="minorHAnsi"/>
          <w:lang w:val="en"/>
        </w:rPr>
        <w:t xml:space="preserve"> floodwaters recede (drop) by </w:t>
      </w:r>
      <w:r w:rsidRPr="00206217">
        <w:rPr>
          <w:rFonts w:asciiTheme="minorHAnsi" w:eastAsiaTheme="minorHAnsi" w:hAnsiTheme="minorHAnsi"/>
          <w:lang w:val="en"/>
        </w:rPr>
        <w:t>opening doors and windows during dry days</w:t>
      </w:r>
      <w:r w:rsidR="00F9220B">
        <w:rPr>
          <w:rFonts w:asciiTheme="minorHAnsi" w:eastAsiaTheme="minorHAnsi" w:hAnsiTheme="minorHAnsi"/>
          <w:lang w:val="en"/>
        </w:rPr>
        <w:t>.</w:t>
      </w:r>
    </w:p>
    <w:p w14:paraId="427FFBEC" w14:textId="77777777" w:rsidR="009925E5" w:rsidRPr="00206217" w:rsidRDefault="00BE19CA" w:rsidP="00F9220B">
      <w:pPr>
        <w:pStyle w:val="ListParagraph"/>
        <w:numPr>
          <w:ilvl w:val="0"/>
          <w:numId w:val="41"/>
        </w:numPr>
        <w:rPr>
          <w:rFonts w:asciiTheme="minorHAnsi" w:eastAsiaTheme="minorHAnsi" w:hAnsiTheme="minorHAnsi"/>
          <w:lang w:val="en"/>
        </w:rPr>
      </w:pPr>
      <w:r>
        <w:rPr>
          <w:rFonts w:asciiTheme="minorHAnsi" w:eastAsiaTheme="minorHAnsi" w:hAnsiTheme="minorHAnsi"/>
          <w:lang w:val="en"/>
        </w:rPr>
        <w:t>D</w:t>
      </w:r>
      <w:r w:rsidR="009925E5" w:rsidRPr="00206217">
        <w:rPr>
          <w:rFonts w:asciiTheme="minorHAnsi" w:eastAsiaTheme="minorHAnsi" w:hAnsiTheme="minorHAnsi"/>
          <w:lang w:val="en"/>
        </w:rPr>
        <w:t>raining water away from under the house to increase airflow</w:t>
      </w:r>
      <w:r w:rsidR="00F9220B">
        <w:rPr>
          <w:rFonts w:asciiTheme="minorHAnsi" w:eastAsiaTheme="minorHAnsi" w:hAnsiTheme="minorHAnsi"/>
          <w:lang w:val="en"/>
        </w:rPr>
        <w:t>.</w:t>
      </w:r>
    </w:p>
    <w:p w14:paraId="427FFBED" w14:textId="77777777" w:rsidR="009925E5" w:rsidRPr="00BE19CA" w:rsidRDefault="00BE19CA" w:rsidP="00F9220B">
      <w:pPr>
        <w:pStyle w:val="ListParagraph"/>
        <w:numPr>
          <w:ilvl w:val="0"/>
          <w:numId w:val="41"/>
        </w:numPr>
        <w:rPr>
          <w:rFonts w:asciiTheme="minorHAnsi" w:eastAsiaTheme="minorHAnsi" w:hAnsiTheme="minorHAnsi"/>
          <w:lang w:val="en"/>
        </w:rPr>
      </w:pPr>
      <w:r w:rsidRPr="00206217">
        <w:rPr>
          <w:rFonts w:asciiTheme="minorHAnsi" w:eastAsiaTheme="minorHAnsi" w:hAnsiTheme="minorHAnsi"/>
          <w:lang w:val="en"/>
        </w:rPr>
        <w:t>Check</w:t>
      </w:r>
      <w:r w:rsidR="009925E5" w:rsidRPr="00206217">
        <w:rPr>
          <w:rFonts w:asciiTheme="minorHAnsi" w:eastAsiaTheme="minorHAnsi" w:hAnsiTheme="minorHAnsi"/>
          <w:lang w:val="en"/>
        </w:rPr>
        <w:t xml:space="preserve"> for trapped water and mud in wall or floor cavities.</w:t>
      </w:r>
    </w:p>
    <w:p w14:paraId="427FFBEE" w14:textId="77777777" w:rsidR="00EF42C7" w:rsidRDefault="009925E5" w:rsidP="00F9220B">
      <w:pPr>
        <w:pStyle w:val="ListParagraph"/>
        <w:numPr>
          <w:ilvl w:val="0"/>
          <w:numId w:val="41"/>
        </w:numPr>
        <w:rPr>
          <w:rFonts w:asciiTheme="minorHAnsi" w:eastAsiaTheme="minorHAnsi" w:hAnsiTheme="minorHAnsi"/>
          <w:lang w:val="en"/>
        </w:rPr>
      </w:pPr>
      <w:r w:rsidRPr="00206217">
        <w:rPr>
          <w:rFonts w:asciiTheme="minorHAnsi" w:eastAsiaTheme="minorHAnsi" w:hAnsiTheme="minorHAnsi"/>
          <w:lang w:val="en"/>
        </w:rPr>
        <w:t>Each area affected by floodwater within the house needs to be cleaned, including refrigerators and cupboards (these should be emptied first).</w:t>
      </w:r>
    </w:p>
    <w:p w14:paraId="427FFBEF" w14:textId="77777777" w:rsidR="00EF42C7" w:rsidRPr="00EF42C7" w:rsidRDefault="00EF42C7" w:rsidP="00F9220B">
      <w:pPr>
        <w:pStyle w:val="ListParagraph"/>
        <w:numPr>
          <w:ilvl w:val="0"/>
          <w:numId w:val="41"/>
        </w:numPr>
        <w:rPr>
          <w:rFonts w:asciiTheme="minorHAnsi" w:eastAsiaTheme="minorHAnsi" w:hAnsiTheme="minorHAnsi"/>
          <w:lang w:val="en"/>
        </w:rPr>
      </w:pPr>
      <w:r w:rsidRPr="00EF42C7">
        <w:rPr>
          <w:rFonts w:asciiTheme="minorHAnsi" w:eastAsiaTheme="minorHAnsi" w:hAnsiTheme="minorHAnsi"/>
          <w:lang w:val="en"/>
        </w:rPr>
        <w:t>Use a qualified electrician to assess electrical safety</w:t>
      </w:r>
      <w:r w:rsidR="00F9220B">
        <w:rPr>
          <w:rFonts w:asciiTheme="minorHAnsi" w:eastAsiaTheme="minorHAnsi" w:hAnsiTheme="minorHAnsi"/>
          <w:lang w:val="en"/>
        </w:rPr>
        <w:t>.</w:t>
      </w:r>
    </w:p>
    <w:p w14:paraId="427FFBF0" w14:textId="77777777" w:rsidR="00EF42C7" w:rsidRDefault="00EF42C7" w:rsidP="00F9220B">
      <w:pPr>
        <w:pStyle w:val="ListParagraph"/>
        <w:numPr>
          <w:ilvl w:val="0"/>
          <w:numId w:val="41"/>
        </w:numPr>
        <w:rPr>
          <w:rFonts w:asciiTheme="minorHAnsi" w:eastAsiaTheme="minorHAnsi" w:hAnsiTheme="minorHAnsi"/>
          <w:lang w:val="en"/>
        </w:rPr>
      </w:pPr>
      <w:r w:rsidRPr="00EF42C7">
        <w:rPr>
          <w:rFonts w:asciiTheme="minorHAnsi" w:eastAsiaTheme="minorHAnsi" w:hAnsiTheme="minorHAnsi"/>
          <w:lang w:val="en"/>
        </w:rPr>
        <w:t>Refer to State and Territory authorities for safe removal of asbestos</w:t>
      </w:r>
      <w:r>
        <w:rPr>
          <w:rFonts w:asciiTheme="minorHAnsi" w:eastAsiaTheme="minorHAnsi" w:hAnsiTheme="minorHAnsi"/>
          <w:lang w:val="en"/>
        </w:rPr>
        <w:t>.</w:t>
      </w:r>
    </w:p>
    <w:p w14:paraId="6BFCE546" w14:textId="77777777" w:rsidR="006C7C79" w:rsidRDefault="006C7C79">
      <w:pPr>
        <w:rPr>
          <w:rFonts w:ascii="Arial" w:eastAsiaTheme="majorEastAsia" w:hAnsi="Arial" w:cs="Arial"/>
          <w:b/>
          <w:bCs/>
          <w:color w:val="095489"/>
          <w:sz w:val="30"/>
          <w:szCs w:val="30"/>
        </w:rPr>
      </w:pPr>
      <w:bookmarkStart w:id="138" w:name="_Toc29199945"/>
      <w:r>
        <w:rPr>
          <w:rFonts w:ascii="Arial" w:hAnsi="Arial" w:cs="Arial"/>
          <w:color w:val="095489"/>
          <w:sz w:val="30"/>
          <w:szCs w:val="30"/>
        </w:rPr>
        <w:br w:type="page"/>
      </w:r>
    </w:p>
    <w:p w14:paraId="427FFBF6" w14:textId="20EE2B39" w:rsidR="005B58D7" w:rsidRDefault="001360A3" w:rsidP="001360A3">
      <w:pPr>
        <w:pStyle w:val="Heading1"/>
        <w:numPr>
          <w:ilvl w:val="0"/>
          <w:numId w:val="0"/>
        </w:numPr>
        <w:spacing w:line="240" w:lineRule="auto"/>
        <w:rPr>
          <w:rFonts w:ascii="Arial" w:hAnsi="Arial" w:cs="Arial"/>
          <w:color w:val="095489"/>
          <w:sz w:val="30"/>
          <w:szCs w:val="30"/>
        </w:rPr>
      </w:pPr>
      <w:r>
        <w:rPr>
          <w:rFonts w:ascii="Arial" w:hAnsi="Arial" w:cs="Arial"/>
          <w:color w:val="095489"/>
          <w:sz w:val="30"/>
          <w:szCs w:val="30"/>
        </w:rPr>
        <w:lastRenderedPageBreak/>
        <w:t xml:space="preserve">Example of Factsheet </w:t>
      </w:r>
      <w:r w:rsidR="005B58D7">
        <w:rPr>
          <w:rFonts w:ascii="Arial" w:hAnsi="Arial" w:cs="Arial"/>
          <w:color w:val="095489"/>
          <w:sz w:val="30"/>
          <w:szCs w:val="30"/>
        </w:rPr>
        <w:t>–</w:t>
      </w:r>
      <w:r>
        <w:rPr>
          <w:rFonts w:ascii="Arial" w:hAnsi="Arial" w:cs="Arial"/>
          <w:color w:val="095489"/>
          <w:sz w:val="30"/>
          <w:szCs w:val="30"/>
        </w:rPr>
        <w:t xml:space="preserve"> </w:t>
      </w:r>
      <w:r w:rsidR="005B58D7">
        <w:rPr>
          <w:rFonts w:ascii="Arial" w:hAnsi="Arial" w:cs="Arial"/>
          <w:color w:val="095489"/>
          <w:sz w:val="30"/>
          <w:szCs w:val="30"/>
        </w:rPr>
        <w:t xml:space="preserve">Mosquito control </w:t>
      </w:r>
      <w:r w:rsidR="00327EEF">
        <w:rPr>
          <w:rFonts w:ascii="Arial" w:hAnsi="Arial" w:cs="Arial"/>
          <w:color w:val="095489"/>
          <w:sz w:val="30"/>
          <w:szCs w:val="30"/>
        </w:rPr>
        <w:t xml:space="preserve">advice </w:t>
      </w:r>
      <w:r w:rsidR="005B58D7">
        <w:rPr>
          <w:rFonts w:ascii="Arial" w:hAnsi="Arial" w:cs="Arial"/>
          <w:color w:val="095489"/>
          <w:sz w:val="30"/>
          <w:szCs w:val="30"/>
        </w:rPr>
        <w:t>for residents</w:t>
      </w:r>
      <w:bookmarkEnd w:id="138"/>
    </w:p>
    <w:p w14:paraId="427FFBF7" w14:textId="77777777" w:rsidR="001360A3" w:rsidRPr="001360A3" w:rsidRDefault="001360A3" w:rsidP="001360A3">
      <w:pPr>
        <w:rPr>
          <w:rFonts w:asciiTheme="minorHAnsi" w:eastAsiaTheme="minorHAnsi" w:hAnsiTheme="minorHAnsi"/>
          <w:lang w:val="en"/>
        </w:rPr>
      </w:pPr>
      <w:r w:rsidRPr="001360A3">
        <w:rPr>
          <w:rFonts w:asciiTheme="minorHAnsi" w:eastAsiaTheme="minorHAnsi" w:hAnsiTheme="minorHAnsi"/>
          <w:b/>
          <w:lang w:val="en"/>
        </w:rPr>
        <w:t>Mosquitoes</w:t>
      </w:r>
      <w:r>
        <w:rPr>
          <w:rFonts w:cs="DINOT-Light"/>
          <w:b/>
          <w:lang w:bidi="en-US"/>
        </w:rPr>
        <w:br/>
      </w:r>
      <w:r w:rsidRPr="001360A3">
        <w:rPr>
          <w:rFonts w:asciiTheme="minorHAnsi" w:eastAsiaTheme="minorHAnsi" w:hAnsiTheme="minorHAnsi"/>
          <w:lang w:val="en"/>
        </w:rPr>
        <w:t xml:space="preserve">While malaria is not endemic to Australia there are a number of other mosquito-borne </w:t>
      </w:r>
      <w:proofErr w:type="gramStart"/>
      <w:r w:rsidRPr="001360A3">
        <w:rPr>
          <w:rFonts w:asciiTheme="minorHAnsi" w:eastAsiaTheme="minorHAnsi" w:hAnsiTheme="minorHAnsi"/>
          <w:lang w:val="en"/>
        </w:rPr>
        <w:t>diseases  that</w:t>
      </w:r>
      <w:proofErr w:type="gramEnd"/>
      <w:r w:rsidRPr="001360A3">
        <w:rPr>
          <w:rFonts w:asciiTheme="minorHAnsi" w:eastAsiaTheme="minorHAnsi" w:hAnsiTheme="minorHAnsi"/>
          <w:lang w:val="en"/>
        </w:rPr>
        <w:t xml:space="preserve"> could impact on populations, including Ross River virus, </w:t>
      </w:r>
      <w:proofErr w:type="spellStart"/>
      <w:r w:rsidRPr="001360A3">
        <w:rPr>
          <w:rFonts w:asciiTheme="minorHAnsi" w:eastAsiaTheme="minorHAnsi" w:hAnsiTheme="minorHAnsi"/>
          <w:lang w:val="en"/>
        </w:rPr>
        <w:t>Barmah</w:t>
      </w:r>
      <w:proofErr w:type="spellEnd"/>
      <w:r w:rsidRPr="001360A3">
        <w:rPr>
          <w:rFonts w:asciiTheme="minorHAnsi" w:eastAsiaTheme="minorHAnsi" w:hAnsiTheme="minorHAnsi"/>
          <w:lang w:val="en"/>
        </w:rPr>
        <w:t xml:space="preserve"> Forest virus, Murray Valley encephalitis, Japanese encephalitis). Occasional outbreaks of dengue fever may also occur. Surveillance </w:t>
      </w:r>
      <w:proofErr w:type="gramStart"/>
      <w:r w:rsidRPr="001360A3">
        <w:rPr>
          <w:rFonts w:asciiTheme="minorHAnsi" w:eastAsiaTheme="minorHAnsi" w:hAnsiTheme="minorHAnsi"/>
          <w:lang w:val="en"/>
        </w:rPr>
        <w:t>should be carried out</w:t>
      </w:r>
      <w:proofErr w:type="gramEnd"/>
      <w:r w:rsidRPr="001360A3">
        <w:rPr>
          <w:rFonts w:asciiTheme="minorHAnsi" w:eastAsiaTheme="minorHAnsi" w:hAnsiTheme="minorHAnsi"/>
          <w:lang w:val="en"/>
        </w:rPr>
        <w:t xml:space="preserve"> in endemic areas, but vector eradication is a better prevention strategy.</w:t>
      </w:r>
    </w:p>
    <w:p w14:paraId="427FFBF8" w14:textId="77777777" w:rsidR="001360A3" w:rsidRPr="001360A3" w:rsidRDefault="001360A3" w:rsidP="001360A3">
      <w:pPr>
        <w:spacing w:line="300" w:lineRule="exact"/>
        <w:rPr>
          <w:rFonts w:asciiTheme="minorHAnsi" w:eastAsiaTheme="minorHAnsi" w:hAnsiTheme="minorHAnsi"/>
          <w:lang w:val="en"/>
        </w:rPr>
      </w:pPr>
      <w:r w:rsidRPr="001360A3">
        <w:rPr>
          <w:rFonts w:asciiTheme="minorHAnsi" w:eastAsiaTheme="minorHAnsi" w:hAnsiTheme="minorHAnsi"/>
          <w:lang w:val="en"/>
        </w:rPr>
        <w:t xml:space="preserve">Personal protection measures </w:t>
      </w:r>
      <w:proofErr w:type="gramStart"/>
      <w:r w:rsidRPr="001360A3">
        <w:rPr>
          <w:rFonts w:asciiTheme="minorHAnsi" w:eastAsiaTheme="minorHAnsi" w:hAnsiTheme="minorHAnsi"/>
          <w:lang w:val="en"/>
        </w:rPr>
        <w:t>can be employed</w:t>
      </w:r>
      <w:proofErr w:type="gramEnd"/>
      <w:r w:rsidRPr="001360A3">
        <w:rPr>
          <w:rFonts w:asciiTheme="minorHAnsi" w:eastAsiaTheme="minorHAnsi" w:hAnsiTheme="minorHAnsi"/>
          <w:lang w:val="en"/>
        </w:rPr>
        <w:t xml:space="preserve"> by residents to reduce the potential disease risk or nuisance factor posed by mosquitoes or flies.</w:t>
      </w:r>
    </w:p>
    <w:p w14:paraId="427FFBF9" w14:textId="77777777" w:rsidR="001360A3" w:rsidRPr="001360A3" w:rsidRDefault="001360A3" w:rsidP="001360A3">
      <w:pPr>
        <w:spacing w:line="300" w:lineRule="exact"/>
        <w:rPr>
          <w:rFonts w:asciiTheme="minorHAnsi" w:eastAsiaTheme="minorHAnsi" w:hAnsiTheme="minorHAnsi"/>
          <w:lang w:val="en"/>
        </w:rPr>
      </w:pPr>
      <w:r w:rsidRPr="001360A3">
        <w:rPr>
          <w:rFonts w:asciiTheme="minorHAnsi" w:eastAsiaTheme="minorHAnsi" w:hAnsiTheme="minorHAnsi"/>
          <w:lang w:val="en"/>
        </w:rPr>
        <w:t xml:space="preserve">The following information can be included in communication with the </w:t>
      </w:r>
      <w:proofErr w:type="gramStart"/>
      <w:r w:rsidRPr="001360A3">
        <w:rPr>
          <w:rFonts w:asciiTheme="minorHAnsi" w:eastAsiaTheme="minorHAnsi" w:hAnsiTheme="minorHAnsi"/>
          <w:lang w:val="en"/>
        </w:rPr>
        <w:t>general public</w:t>
      </w:r>
      <w:proofErr w:type="gramEnd"/>
      <w:r w:rsidRPr="001360A3">
        <w:rPr>
          <w:rFonts w:asciiTheme="minorHAnsi" w:eastAsiaTheme="minorHAnsi" w:hAnsiTheme="minorHAnsi"/>
          <w:lang w:val="en"/>
        </w:rPr>
        <w:t>:</w:t>
      </w:r>
    </w:p>
    <w:p w14:paraId="427FFBFA"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 xml:space="preserve">Avoid being outside at dawn and dusk when mosquitoes are most active. </w:t>
      </w:r>
    </w:p>
    <w:p w14:paraId="427FFBFB"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Be aware that in some regions, mosquitoes will bite throughout the day and night, depending on the species.</w:t>
      </w:r>
    </w:p>
    <w:p w14:paraId="427FFBFC"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 xml:space="preserve">If exposure </w:t>
      </w:r>
      <w:proofErr w:type="gramStart"/>
      <w:r w:rsidRPr="001360A3">
        <w:rPr>
          <w:rFonts w:asciiTheme="minorHAnsi" w:eastAsiaTheme="minorHAnsi" w:hAnsiTheme="minorHAnsi"/>
          <w:lang w:val="en"/>
        </w:rPr>
        <w:t>cannot be avoided</w:t>
      </w:r>
      <w:proofErr w:type="gramEnd"/>
      <w:r w:rsidRPr="001360A3">
        <w:rPr>
          <w:rFonts w:asciiTheme="minorHAnsi" w:eastAsiaTheme="minorHAnsi" w:hAnsiTheme="minorHAnsi"/>
          <w:lang w:val="en"/>
        </w:rPr>
        <w:t xml:space="preserve">, dress in loose, long-sleeved clothing, preferably light in </w:t>
      </w:r>
      <w:proofErr w:type="spellStart"/>
      <w:r w:rsidRPr="001360A3">
        <w:rPr>
          <w:rFonts w:asciiTheme="minorHAnsi" w:eastAsiaTheme="minorHAnsi" w:hAnsiTheme="minorHAnsi"/>
          <w:lang w:val="en"/>
        </w:rPr>
        <w:t>colour</w:t>
      </w:r>
      <w:proofErr w:type="spellEnd"/>
      <w:r w:rsidRPr="001360A3">
        <w:rPr>
          <w:rFonts w:asciiTheme="minorHAnsi" w:eastAsiaTheme="minorHAnsi" w:hAnsiTheme="minorHAnsi"/>
          <w:lang w:val="en"/>
        </w:rPr>
        <w:t>, to cover as much exposed skin as possible.</w:t>
      </w:r>
    </w:p>
    <w:p w14:paraId="427FFBFD"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Use an appropriate insect rep</w:t>
      </w:r>
      <w:r w:rsidR="00327EEF">
        <w:rPr>
          <w:rFonts w:asciiTheme="minorHAnsi" w:eastAsiaTheme="minorHAnsi" w:hAnsiTheme="minorHAnsi"/>
          <w:lang w:val="en"/>
        </w:rPr>
        <w:t>ellent containing DEET (</w:t>
      </w:r>
      <w:proofErr w:type="spellStart"/>
      <w:r w:rsidR="00327EEF">
        <w:rPr>
          <w:rFonts w:asciiTheme="minorHAnsi" w:eastAsiaTheme="minorHAnsi" w:hAnsiTheme="minorHAnsi"/>
          <w:lang w:val="en"/>
        </w:rPr>
        <w:t>Diethyl</w:t>
      </w:r>
      <w:r w:rsidRPr="001360A3">
        <w:rPr>
          <w:rFonts w:asciiTheme="minorHAnsi" w:eastAsiaTheme="minorHAnsi" w:hAnsiTheme="minorHAnsi"/>
          <w:lang w:val="en"/>
        </w:rPr>
        <w:t>toluamide</w:t>
      </w:r>
      <w:proofErr w:type="spellEnd"/>
      <w:r w:rsidRPr="001360A3">
        <w:rPr>
          <w:rFonts w:asciiTheme="minorHAnsi" w:eastAsiaTheme="minorHAnsi" w:hAnsiTheme="minorHAnsi"/>
          <w:lang w:val="en"/>
        </w:rPr>
        <w:t xml:space="preserve">) or </w:t>
      </w:r>
      <w:proofErr w:type="spellStart"/>
      <w:r w:rsidRPr="001360A3">
        <w:rPr>
          <w:rFonts w:asciiTheme="minorHAnsi" w:eastAsiaTheme="minorHAnsi" w:hAnsiTheme="minorHAnsi"/>
          <w:lang w:val="en"/>
        </w:rPr>
        <w:t>Picaridin</w:t>
      </w:r>
      <w:proofErr w:type="spellEnd"/>
      <w:r w:rsidRPr="001360A3">
        <w:rPr>
          <w:rFonts w:asciiTheme="minorHAnsi" w:eastAsiaTheme="minorHAnsi" w:hAnsiTheme="minorHAnsi"/>
          <w:lang w:val="en"/>
        </w:rPr>
        <w:t xml:space="preserve"> in a gel, lotion or aerosol formulation. Individuals should spread to product evenly over all areas of exposed skin and refer to the label to ensure they reapply the product appropriately.</w:t>
      </w:r>
    </w:p>
    <w:p w14:paraId="427FFBFE"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 xml:space="preserve">Keep babies and children indoors where possible. If exposure </w:t>
      </w:r>
      <w:proofErr w:type="gramStart"/>
      <w:r w:rsidRPr="001360A3">
        <w:rPr>
          <w:rFonts w:asciiTheme="minorHAnsi" w:eastAsiaTheme="minorHAnsi" w:hAnsiTheme="minorHAnsi"/>
          <w:lang w:val="en"/>
        </w:rPr>
        <w:t>cannot be avoided</w:t>
      </w:r>
      <w:proofErr w:type="gramEnd"/>
      <w:r w:rsidRPr="001360A3">
        <w:rPr>
          <w:rFonts w:asciiTheme="minorHAnsi" w:eastAsiaTheme="minorHAnsi" w:hAnsiTheme="minorHAnsi"/>
          <w:lang w:val="en"/>
        </w:rPr>
        <w:t xml:space="preserve">, dress them in loose, long sleeved clothing, </w:t>
      </w:r>
      <w:proofErr w:type="spellStart"/>
      <w:r w:rsidRPr="001360A3">
        <w:rPr>
          <w:rFonts w:asciiTheme="minorHAnsi" w:eastAsiaTheme="minorHAnsi" w:hAnsiTheme="minorHAnsi"/>
          <w:lang w:val="en"/>
        </w:rPr>
        <w:t>utilise</w:t>
      </w:r>
      <w:proofErr w:type="spellEnd"/>
      <w:r w:rsidRPr="001360A3">
        <w:rPr>
          <w:rFonts w:asciiTheme="minorHAnsi" w:eastAsiaTheme="minorHAnsi" w:hAnsiTheme="minorHAnsi"/>
          <w:lang w:val="en"/>
        </w:rPr>
        <w:t xml:space="preserve"> bed or pram netting or apply an insect repellent approved for use in children.</w:t>
      </w:r>
    </w:p>
    <w:p w14:paraId="427FFBFF"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Ensure fly screens in houses are in good condition.</w:t>
      </w:r>
    </w:p>
    <w:p w14:paraId="427FFC00"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Use electric insecticide devices using repellent pads in indoor or enclosed areas.</w:t>
      </w:r>
    </w:p>
    <w:p w14:paraId="427FFC01"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Use mosquito coils, or candle heated or gas operated devices using insecticide treated pads or patio and veranda or relatively sheltered or low wind outdoor situations.</w:t>
      </w:r>
    </w:p>
    <w:p w14:paraId="427FFC02"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 xml:space="preserve">Use bed nets when houses </w:t>
      </w:r>
      <w:proofErr w:type="gramStart"/>
      <w:r w:rsidRPr="001360A3">
        <w:rPr>
          <w:rFonts w:asciiTheme="minorHAnsi" w:eastAsiaTheme="minorHAnsi" w:hAnsiTheme="minorHAnsi"/>
          <w:lang w:val="en"/>
        </w:rPr>
        <w:t>are not screened</w:t>
      </w:r>
      <w:proofErr w:type="gramEnd"/>
      <w:r w:rsidRPr="001360A3">
        <w:rPr>
          <w:rFonts w:asciiTheme="minorHAnsi" w:eastAsiaTheme="minorHAnsi" w:hAnsiTheme="minorHAnsi"/>
          <w:lang w:val="en"/>
        </w:rPr>
        <w:t>.</w:t>
      </w:r>
    </w:p>
    <w:p w14:paraId="427FFC03" w14:textId="77777777" w:rsidR="001360A3" w:rsidRPr="001360A3" w:rsidRDefault="001360A3" w:rsidP="001360A3">
      <w:pPr>
        <w:pStyle w:val="ListParagraph"/>
        <w:numPr>
          <w:ilvl w:val="0"/>
          <w:numId w:val="25"/>
        </w:numPr>
        <w:spacing w:line="300" w:lineRule="exact"/>
        <w:rPr>
          <w:rFonts w:asciiTheme="minorHAnsi" w:eastAsiaTheme="minorHAnsi" w:hAnsiTheme="minorHAnsi"/>
          <w:lang w:val="en"/>
        </w:rPr>
      </w:pPr>
      <w:r w:rsidRPr="001360A3">
        <w:rPr>
          <w:rFonts w:asciiTheme="minorHAnsi" w:eastAsiaTheme="minorHAnsi" w:hAnsiTheme="minorHAnsi"/>
          <w:lang w:val="en"/>
        </w:rPr>
        <w:t>Empty or cover any water-holding containers around your home or holiday accommodation to reduce potential mosquito breeding.</w:t>
      </w:r>
    </w:p>
    <w:p w14:paraId="427FFC04" w14:textId="77777777" w:rsidR="001360A3" w:rsidRPr="00EF42C7" w:rsidRDefault="001360A3" w:rsidP="001360A3">
      <w:pPr>
        <w:pStyle w:val="ListParagraph"/>
        <w:rPr>
          <w:rFonts w:asciiTheme="minorHAnsi" w:eastAsiaTheme="minorHAnsi" w:hAnsiTheme="minorHAnsi"/>
          <w:lang w:val="en"/>
        </w:rPr>
      </w:pPr>
    </w:p>
    <w:sectPr w:rsidR="001360A3" w:rsidRPr="00EF42C7" w:rsidSect="00CA2EF0">
      <w:footerReference w:type="defaul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5411C" w14:textId="77777777" w:rsidR="004F402D" w:rsidRDefault="004F402D" w:rsidP="00D6760C">
      <w:pPr>
        <w:spacing w:after="0" w:line="240" w:lineRule="auto"/>
      </w:pPr>
      <w:r>
        <w:separator/>
      </w:r>
    </w:p>
  </w:endnote>
  <w:endnote w:type="continuationSeparator" w:id="0">
    <w:p w14:paraId="15E5B63D" w14:textId="77777777" w:rsidR="004F402D" w:rsidRDefault="004F402D" w:rsidP="00D6760C">
      <w:pPr>
        <w:spacing w:after="0" w:line="240" w:lineRule="auto"/>
      </w:pPr>
      <w:r>
        <w:continuationSeparator/>
      </w:r>
    </w:p>
  </w:endnote>
  <w:endnote w:type="continuationNotice" w:id="1">
    <w:p w14:paraId="41622F47" w14:textId="77777777" w:rsidR="004F402D" w:rsidRDefault="004F40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Gentium Basic">
    <w:altName w:val="Times New Roman"/>
    <w:charset w:val="00"/>
    <w:family w:val="auto"/>
    <w:pitch w:val="variable"/>
    <w:sig w:usb0="00000001" w:usb1="4000204A"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INOT-Light">
    <w:altName w:val="Courier New"/>
    <w:charset w:val="00"/>
    <w:family w:val="auto"/>
    <w:pitch w:val="variable"/>
    <w:sig w:usb0="00000000" w:usb1="00000000" w:usb2="00000000" w:usb3="00000000" w:csb0="00000001" w:csb1="00000000"/>
  </w:font>
  <w:font w:name="Lato">
    <w:altName w:val="Segoe UI"/>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366758969"/>
      <w:docPartObj>
        <w:docPartGallery w:val="Page Numbers (Bottom of Page)"/>
        <w:docPartUnique/>
      </w:docPartObj>
    </w:sdtPr>
    <w:sdtEndPr>
      <w:rPr>
        <w:noProof/>
      </w:rPr>
    </w:sdtEndPr>
    <w:sdtContent>
      <w:p w14:paraId="427FFC1A" w14:textId="63DC49B7" w:rsidR="004F402D" w:rsidRPr="009922C5" w:rsidRDefault="004F402D">
        <w:pPr>
          <w:pStyle w:val="Footer"/>
          <w:rPr>
            <w:rFonts w:ascii="Arial" w:hAnsi="Arial" w:cs="Arial"/>
          </w:rPr>
        </w:pPr>
        <w:r w:rsidRPr="009922C5">
          <w:rPr>
            <w:rFonts w:ascii="Arial" w:hAnsi="Arial" w:cs="Arial"/>
          </w:rPr>
          <w:t xml:space="preserve">Page | </w:t>
        </w:r>
        <w:r w:rsidRPr="009922C5">
          <w:rPr>
            <w:rFonts w:ascii="Arial" w:hAnsi="Arial" w:cs="Arial"/>
          </w:rPr>
          <w:fldChar w:fldCharType="begin"/>
        </w:r>
        <w:r w:rsidRPr="009922C5">
          <w:rPr>
            <w:rFonts w:ascii="Arial" w:hAnsi="Arial" w:cs="Arial"/>
          </w:rPr>
          <w:instrText xml:space="preserve"> PAGE   \* MERGEFORMAT </w:instrText>
        </w:r>
        <w:r w:rsidRPr="009922C5">
          <w:rPr>
            <w:rFonts w:ascii="Arial" w:hAnsi="Arial" w:cs="Arial"/>
          </w:rPr>
          <w:fldChar w:fldCharType="separate"/>
        </w:r>
        <w:r w:rsidR="006F7E28">
          <w:rPr>
            <w:rFonts w:ascii="Arial" w:hAnsi="Arial" w:cs="Arial"/>
            <w:noProof/>
          </w:rPr>
          <w:t>73</w:t>
        </w:r>
        <w:r w:rsidRPr="009922C5">
          <w:rPr>
            <w:rFonts w:ascii="Arial" w:hAnsi="Arial" w:cs="Arial"/>
            <w:noProof/>
          </w:rPr>
          <w:fldChar w:fldCharType="end"/>
        </w:r>
      </w:p>
    </w:sdtContent>
  </w:sdt>
  <w:p w14:paraId="427FFC1B" w14:textId="77777777" w:rsidR="004F402D" w:rsidRPr="0041582C" w:rsidRDefault="004F40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73F964" w14:textId="77777777" w:rsidR="004F402D" w:rsidRDefault="004F402D" w:rsidP="00D6760C">
      <w:pPr>
        <w:spacing w:after="0" w:line="240" w:lineRule="auto"/>
      </w:pPr>
      <w:r>
        <w:separator/>
      </w:r>
    </w:p>
  </w:footnote>
  <w:footnote w:type="continuationSeparator" w:id="0">
    <w:p w14:paraId="6ED6A8BE" w14:textId="77777777" w:rsidR="004F402D" w:rsidRDefault="004F402D" w:rsidP="00D6760C">
      <w:pPr>
        <w:spacing w:after="0" w:line="240" w:lineRule="auto"/>
      </w:pPr>
      <w:r>
        <w:continuationSeparator/>
      </w:r>
    </w:p>
  </w:footnote>
  <w:footnote w:type="continuationNotice" w:id="1">
    <w:p w14:paraId="74FFB5D1" w14:textId="77777777" w:rsidR="004F402D" w:rsidRDefault="004F40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52A0"/>
    <w:multiLevelType w:val="hybridMultilevel"/>
    <w:tmpl w:val="0F0A5CE6"/>
    <w:lvl w:ilvl="0" w:tplc="7CB0E82E">
      <w:start w:val="1"/>
      <w:numFmt w:val="bullet"/>
      <w:lvlText w:val=""/>
      <w:lvlJc w:val="left"/>
      <w:pPr>
        <w:tabs>
          <w:tab w:val="num" w:pos="720"/>
        </w:tabs>
        <w:ind w:left="720" w:hanging="360"/>
      </w:pPr>
      <w:rPr>
        <w:rFonts w:ascii="Symbol" w:hAnsi="Symbol" w:hint="default"/>
      </w:rPr>
    </w:lvl>
    <w:lvl w:ilvl="1" w:tplc="AB2E7344" w:tentative="1">
      <w:start w:val="1"/>
      <w:numFmt w:val="bullet"/>
      <w:lvlText w:val=""/>
      <w:lvlJc w:val="left"/>
      <w:pPr>
        <w:tabs>
          <w:tab w:val="num" w:pos="1440"/>
        </w:tabs>
        <w:ind w:left="1440" w:hanging="360"/>
      </w:pPr>
      <w:rPr>
        <w:rFonts w:ascii="Symbol" w:hAnsi="Symbol" w:hint="default"/>
      </w:rPr>
    </w:lvl>
    <w:lvl w:ilvl="2" w:tplc="6B3C4D4E" w:tentative="1">
      <w:start w:val="1"/>
      <w:numFmt w:val="bullet"/>
      <w:lvlText w:val=""/>
      <w:lvlJc w:val="left"/>
      <w:pPr>
        <w:tabs>
          <w:tab w:val="num" w:pos="2160"/>
        </w:tabs>
        <w:ind w:left="2160" w:hanging="360"/>
      </w:pPr>
      <w:rPr>
        <w:rFonts w:ascii="Symbol" w:hAnsi="Symbol" w:hint="default"/>
      </w:rPr>
    </w:lvl>
    <w:lvl w:ilvl="3" w:tplc="263AED20" w:tentative="1">
      <w:start w:val="1"/>
      <w:numFmt w:val="bullet"/>
      <w:lvlText w:val=""/>
      <w:lvlJc w:val="left"/>
      <w:pPr>
        <w:tabs>
          <w:tab w:val="num" w:pos="2880"/>
        </w:tabs>
        <w:ind w:left="2880" w:hanging="360"/>
      </w:pPr>
      <w:rPr>
        <w:rFonts w:ascii="Symbol" w:hAnsi="Symbol" w:hint="default"/>
      </w:rPr>
    </w:lvl>
    <w:lvl w:ilvl="4" w:tplc="665440EE" w:tentative="1">
      <w:start w:val="1"/>
      <w:numFmt w:val="bullet"/>
      <w:lvlText w:val=""/>
      <w:lvlJc w:val="left"/>
      <w:pPr>
        <w:tabs>
          <w:tab w:val="num" w:pos="3600"/>
        </w:tabs>
        <w:ind w:left="3600" w:hanging="360"/>
      </w:pPr>
      <w:rPr>
        <w:rFonts w:ascii="Symbol" w:hAnsi="Symbol" w:hint="default"/>
      </w:rPr>
    </w:lvl>
    <w:lvl w:ilvl="5" w:tplc="4566C1FA" w:tentative="1">
      <w:start w:val="1"/>
      <w:numFmt w:val="bullet"/>
      <w:lvlText w:val=""/>
      <w:lvlJc w:val="left"/>
      <w:pPr>
        <w:tabs>
          <w:tab w:val="num" w:pos="4320"/>
        </w:tabs>
        <w:ind w:left="4320" w:hanging="360"/>
      </w:pPr>
      <w:rPr>
        <w:rFonts w:ascii="Symbol" w:hAnsi="Symbol" w:hint="default"/>
      </w:rPr>
    </w:lvl>
    <w:lvl w:ilvl="6" w:tplc="40C4FCFA" w:tentative="1">
      <w:start w:val="1"/>
      <w:numFmt w:val="bullet"/>
      <w:lvlText w:val=""/>
      <w:lvlJc w:val="left"/>
      <w:pPr>
        <w:tabs>
          <w:tab w:val="num" w:pos="5040"/>
        </w:tabs>
        <w:ind w:left="5040" w:hanging="360"/>
      </w:pPr>
      <w:rPr>
        <w:rFonts w:ascii="Symbol" w:hAnsi="Symbol" w:hint="default"/>
      </w:rPr>
    </w:lvl>
    <w:lvl w:ilvl="7" w:tplc="BF86F902" w:tentative="1">
      <w:start w:val="1"/>
      <w:numFmt w:val="bullet"/>
      <w:lvlText w:val=""/>
      <w:lvlJc w:val="left"/>
      <w:pPr>
        <w:tabs>
          <w:tab w:val="num" w:pos="5760"/>
        </w:tabs>
        <w:ind w:left="5760" w:hanging="360"/>
      </w:pPr>
      <w:rPr>
        <w:rFonts w:ascii="Symbol" w:hAnsi="Symbol" w:hint="default"/>
      </w:rPr>
    </w:lvl>
    <w:lvl w:ilvl="8" w:tplc="61242F3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495440"/>
    <w:multiLevelType w:val="hybridMultilevel"/>
    <w:tmpl w:val="A7BC6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014D2F"/>
    <w:multiLevelType w:val="hybridMultilevel"/>
    <w:tmpl w:val="727EE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FD149F"/>
    <w:multiLevelType w:val="hybridMultilevel"/>
    <w:tmpl w:val="9FBEC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662BD0"/>
    <w:multiLevelType w:val="hybridMultilevel"/>
    <w:tmpl w:val="16588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AC1BC3"/>
    <w:multiLevelType w:val="hybridMultilevel"/>
    <w:tmpl w:val="1C1824A0"/>
    <w:lvl w:ilvl="0" w:tplc="0C090001">
      <w:start w:val="1"/>
      <w:numFmt w:val="bullet"/>
      <w:lvlText w:val=""/>
      <w:lvlJc w:val="left"/>
      <w:pPr>
        <w:tabs>
          <w:tab w:val="num" w:pos="720"/>
        </w:tabs>
        <w:ind w:left="720" w:hanging="360"/>
      </w:pPr>
      <w:rPr>
        <w:rFonts w:ascii="Symbol" w:hAnsi="Symbol" w:hint="default"/>
      </w:rPr>
    </w:lvl>
    <w:lvl w:ilvl="1" w:tplc="0C090017">
      <w:start w:val="1"/>
      <w:numFmt w:val="lowerLetter"/>
      <w:lvlText w:val="%2)"/>
      <w:lvlJc w:val="left"/>
      <w:pPr>
        <w:tabs>
          <w:tab w:val="num" w:pos="1440"/>
        </w:tabs>
        <w:ind w:left="1440" w:hanging="360"/>
      </w:p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B431E6"/>
    <w:multiLevelType w:val="hybridMultilevel"/>
    <w:tmpl w:val="037623D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3DE56AA"/>
    <w:multiLevelType w:val="hybridMultilevel"/>
    <w:tmpl w:val="DEA04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771216"/>
    <w:multiLevelType w:val="hybridMultilevel"/>
    <w:tmpl w:val="12B28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4A3167"/>
    <w:multiLevelType w:val="hybridMultilevel"/>
    <w:tmpl w:val="D6760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2315BD"/>
    <w:multiLevelType w:val="hybridMultilevel"/>
    <w:tmpl w:val="DCB47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01C80"/>
    <w:multiLevelType w:val="hybridMultilevel"/>
    <w:tmpl w:val="389E7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894B53"/>
    <w:multiLevelType w:val="hybridMultilevel"/>
    <w:tmpl w:val="E132E40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3507A1"/>
    <w:multiLevelType w:val="hybridMultilevel"/>
    <w:tmpl w:val="D82EE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FA49E7"/>
    <w:multiLevelType w:val="hybridMultilevel"/>
    <w:tmpl w:val="A95250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1F11F9E"/>
    <w:multiLevelType w:val="hybridMultilevel"/>
    <w:tmpl w:val="D146D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24395E"/>
    <w:multiLevelType w:val="hybridMultilevel"/>
    <w:tmpl w:val="11207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BD57BD"/>
    <w:multiLevelType w:val="hybridMultilevel"/>
    <w:tmpl w:val="F9B40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896476"/>
    <w:multiLevelType w:val="hybridMultilevel"/>
    <w:tmpl w:val="B2C26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E21F57"/>
    <w:multiLevelType w:val="hybridMultilevel"/>
    <w:tmpl w:val="BAF87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FA336B"/>
    <w:multiLevelType w:val="hybridMultilevel"/>
    <w:tmpl w:val="DE96B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772796"/>
    <w:multiLevelType w:val="hybridMultilevel"/>
    <w:tmpl w:val="E1D41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4B55C4"/>
    <w:multiLevelType w:val="hybridMultilevel"/>
    <w:tmpl w:val="35B25D1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131442"/>
    <w:multiLevelType w:val="hybridMultilevel"/>
    <w:tmpl w:val="82E61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C25EF9"/>
    <w:multiLevelType w:val="hybridMultilevel"/>
    <w:tmpl w:val="58727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345E12"/>
    <w:multiLevelType w:val="hybridMultilevel"/>
    <w:tmpl w:val="64F0E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0F7340"/>
    <w:multiLevelType w:val="hybridMultilevel"/>
    <w:tmpl w:val="AC329D76"/>
    <w:lvl w:ilvl="0" w:tplc="663A60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F07DFF"/>
    <w:multiLevelType w:val="hybridMultilevel"/>
    <w:tmpl w:val="F3B04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3471B0"/>
    <w:multiLevelType w:val="hybridMultilevel"/>
    <w:tmpl w:val="62C48B72"/>
    <w:lvl w:ilvl="0" w:tplc="0C090001">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0E3CC3"/>
    <w:multiLevelType w:val="hybridMultilevel"/>
    <w:tmpl w:val="7CE26A56"/>
    <w:lvl w:ilvl="0" w:tplc="E132E042">
      <w:start w:val="1"/>
      <w:numFmt w:val="bullet"/>
      <w:lvlText w:val=""/>
      <w:lvlJc w:val="left"/>
      <w:pPr>
        <w:ind w:left="720" w:hanging="360"/>
      </w:pPr>
      <w:rPr>
        <w:rFonts w:ascii="Symbol" w:hAnsi="Symbol" w:hint="default"/>
        <w:color w:val="FFFFFF" w:themeColor="background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B9196B"/>
    <w:multiLevelType w:val="hybridMultilevel"/>
    <w:tmpl w:val="88EE99C6"/>
    <w:lvl w:ilvl="0" w:tplc="0C090001">
      <w:start w:val="1"/>
      <w:numFmt w:val="bullet"/>
      <w:lvlText w:val=""/>
      <w:lvlJc w:val="left"/>
      <w:pPr>
        <w:ind w:left="1800" w:hanging="360"/>
      </w:pPr>
      <w:rPr>
        <w:rFonts w:ascii="Symbol" w:hAnsi="Symbol" w:hint="default"/>
        <w:color w:val="FFFFFF" w:themeColor="background1"/>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595D056F"/>
    <w:multiLevelType w:val="hybridMultilevel"/>
    <w:tmpl w:val="38FA5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607077"/>
    <w:multiLevelType w:val="hybridMultilevel"/>
    <w:tmpl w:val="F9DC31D6"/>
    <w:lvl w:ilvl="0" w:tplc="0C09001B">
      <w:start w:val="1"/>
      <w:numFmt w:val="lowerRoman"/>
      <w:lvlText w:val="%1."/>
      <w:lvlJc w:val="righ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A970D53"/>
    <w:multiLevelType w:val="hybridMultilevel"/>
    <w:tmpl w:val="B4361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E26929"/>
    <w:multiLevelType w:val="hybridMultilevel"/>
    <w:tmpl w:val="25DEFC8E"/>
    <w:lvl w:ilvl="0" w:tplc="70A2579C">
      <w:start w:val="1"/>
      <w:numFmt w:val="bullet"/>
      <w:lvlText w:val=""/>
      <w:lvlJc w:val="left"/>
      <w:pPr>
        <w:tabs>
          <w:tab w:val="num" w:pos="720"/>
        </w:tabs>
        <w:ind w:left="720" w:hanging="360"/>
      </w:pPr>
      <w:rPr>
        <w:rFonts w:ascii="Symbol" w:hAnsi="Symbol" w:hint="default"/>
      </w:rPr>
    </w:lvl>
    <w:lvl w:ilvl="1" w:tplc="8ED87DC8">
      <w:start w:val="1"/>
      <w:numFmt w:val="bullet"/>
      <w:lvlText w:val=""/>
      <w:lvlJc w:val="left"/>
      <w:pPr>
        <w:tabs>
          <w:tab w:val="num" w:pos="1440"/>
        </w:tabs>
        <w:ind w:left="1440" w:hanging="360"/>
      </w:pPr>
      <w:rPr>
        <w:rFonts w:ascii="Symbol" w:hAnsi="Symbol" w:hint="default"/>
      </w:rPr>
    </w:lvl>
    <w:lvl w:ilvl="2" w:tplc="EAE4CF98" w:tentative="1">
      <w:start w:val="1"/>
      <w:numFmt w:val="bullet"/>
      <w:lvlText w:val=""/>
      <w:lvlJc w:val="left"/>
      <w:pPr>
        <w:tabs>
          <w:tab w:val="num" w:pos="2160"/>
        </w:tabs>
        <w:ind w:left="2160" w:hanging="360"/>
      </w:pPr>
      <w:rPr>
        <w:rFonts w:ascii="Symbol" w:hAnsi="Symbol" w:hint="default"/>
      </w:rPr>
    </w:lvl>
    <w:lvl w:ilvl="3" w:tplc="B4D24CF8" w:tentative="1">
      <w:start w:val="1"/>
      <w:numFmt w:val="bullet"/>
      <w:lvlText w:val=""/>
      <w:lvlJc w:val="left"/>
      <w:pPr>
        <w:tabs>
          <w:tab w:val="num" w:pos="2880"/>
        </w:tabs>
        <w:ind w:left="2880" w:hanging="360"/>
      </w:pPr>
      <w:rPr>
        <w:rFonts w:ascii="Symbol" w:hAnsi="Symbol" w:hint="default"/>
      </w:rPr>
    </w:lvl>
    <w:lvl w:ilvl="4" w:tplc="425ADE68" w:tentative="1">
      <w:start w:val="1"/>
      <w:numFmt w:val="bullet"/>
      <w:lvlText w:val=""/>
      <w:lvlJc w:val="left"/>
      <w:pPr>
        <w:tabs>
          <w:tab w:val="num" w:pos="3600"/>
        </w:tabs>
        <w:ind w:left="3600" w:hanging="360"/>
      </w:pPr>
      <w:rPr>
        <w:rFonts w:ascii="Symbol" w:hAnsi="Symbol" w:hint="default"/>
      </w:rPr>
    </w:lvl>
    <w:lvl w:ilvl="5" w:tplc="D64A63E2" w:tentative="1">
      <w:start w:val="1"/>
      <w:numFmt w:val="bullet"/>
      <w:lvlText w:val=""/>
      <w:lvlJc w:val="left"/>
      <w:pPr>
        <w:tabs>
          <w:tab w:val="num" w:pos="4320"/>
        </w:tabs>
        <w:ind w:left="4320" w:hanging="360"/>
      </w:pPr>
      <w:rPr>
        <w:rFonts w:ascii="Symbol" w:hAnsi="Symbol" w:hint="default"/>
      </w:rPr>
    </w:lvl>
    <w:lvl w:ilvl="6" w:tplc="613CC386" w:tentative="1">
      <w:start w:val="1"/>
      <w:numFmt w:val="bullet"/>
      <w:lvlText w:val=""/>
      <w:lvlJc w:val="left"/>
      <w:pPr>
        <w:tabs>
          <w:tab w:val="num" w:pos="5040"/>
        </w:tabs>
        <w:ind w:left="5040" w:hanging="360"/>
      </w:pPr>
      <w:rPr>
        <w:rFonts w:ascii="Symbol" w:hAnsi="Symbol" w:hint="default"/>
      </w:rPr>
    </w:lvl>
    <w:lvl w:ilvl="7" w:tplc="75AE2836" w:tentative="1">
      <w:start w:val="1"/>
      <w:numFmt w:val="bullet"/>
      <w:lvlText w:val=""/>
      <w:lvlJc w:val="left"/>
      <w:pPr>
        <w:tabs>
          <w:tab w:val="num" w:pos="5760"/>
        </w:tabs>
        <w:ind w:left="5760" w:hanging="360"/>
      </w:pPr>
      <w:rPr>
        <w:rFonts w:ascii="Symbol" w:hAnsi="Symbol" w:hint="default"/>
      </w:rPr>
    </w:lvl>
    <w:lvl w:ilvl="8" w:tplc="121403D2"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1D50401"/>
    <w:multiLevelType w:val="hybridMultilevel"/>
    <w:tmpl w:val="814E2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2A3990"/>
    <w:multiLevelType w:val="hybridMultilevel"/>
    <w:tmpl w:val="0A326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3956EC"/>
    <w:multiLevelType w:val="hybridMultilevel"/>
    <w:tmpl w:val="DFE28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AC35FA"/>
    <w:multiLevelType w:val="hybridMultilevel"/>
    <w:tmpl w:val="E0D04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225B04"/>
    <w:multiLevelType w:val="hybridMultilevel"/>
    <w:tmpl w:val="EF3ED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770C50"/>
    <w:multiLevelType w:val="hybridMultilevel"/>
    <w:tmpl w:val="FFD2C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6348AD"/>
    <w:multiLevelType w:val="hybridMultilevel"/>
    <w:tmpl w:val="69929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920DF8"/>
    <w:multiLevelType w:val="multilevel"/>
    <w:tmpl w:val="5C5CBC56"/>
    <w:lvl w:ilvl="0">
      <w:start w:val="1"/>
      <w:numFmt w:val="decimal"/>
      <w:pStyle w:val="Heading1"/>
      <w:lvlText w:val="%1"/>
      <w:lvlJc w:val="left"/>
      <w:pPr>
        <w:ind w:left="432" w:hanging="432"/>
      </w:pPr>
    </w:lvl>
    <w:lvl w:ilvl="1">
      <w:start w:val="1"/>
      <w:numFmt w:val="decimal"/>
      <w:pStyle w:val="Heading2"/>
      <w:lvlText w:val="%1.%2"/>
      <w:lvlJc w:val="left"/>
      <w:pPr>
        <w:ind w:left="171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F815EDF"/>
    <w:multiLevelType w:val="hybridMultilevel"/>
    <w:tmpl w:val="A3244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42"/>
  </w:num>
  <w:num w:numId="3">
    <w:abstractNumId w:val="28"/>
  </w:num>
  <w:num w:numId="4">
    <w:abstractNumId w:val="6"/>
  </w:num>
  <w:num w:numId="5">
    <w:abstractNumId w:val="5"/>
    <w:lvlOverride w:ilvl="0"/>
    <w:lvlOverride w:ilvl="1">
      <w:startOverride w:val="1"/>
    </w:lvlOverride>
    <w:lvlOverride w:ilvl="2"/>
    <w:lvlOverride w:ilvl="3"/>
    <w:lvlOverride w:ilvl="4"/>
    <w:lvlOverride w:ilvl="5"/>
    <w:lvlOverride w:ilvl="6"/>
    <w:lvlOverride w:ilvl="7"/>
    <w:lvlOverride w:ilvl="8"/>
  </w:num>
  <w:num w:numId="6">
    <w:abstractNumId w:val="25"/>
  </w:num>
  <w:num w:numId="7">
    <w:abstractNumId w:val="26"/>
  </w:num>
  <w:num w:numId="8">
    <w:abstractNumId w:val="34"/>
  </w:num>
  <w:num w:numId="9">
    <w:abstractNumId w:val="0"/>
  </w:num>
  <w:num w:numId="10">
    <w:abstractNumId w:val="30"/>
  </w:num>
  <w:num w:numId="11">
    <w:abstractNumId w:val="29"/>
  </w:num>
  <w:num w:numId="12">
    <w:abstractNumId w:val="28"/>
  </w:num>
  <w:num w:numId="13">
    <w:abstractNumId w:val="32"/>
  </w:num>
  <w:num w:numId="14">
    <w:abstractNumId w:val="31"/>
  </w:num>
  <w:num w:numId="15">
    <w:abstractNumId w:val="33"/>
  </w:num>
  <w:num w:numId="16">
    <w:abstractNumId w:val="40"/>
  </w:num>
  <w:num w:numId="17">
    <w:abstractNumId w:val="4"/>
  </w:num>
  <w:num w:numId="18">
    <w:abstractNumId w:val="39"/>
  </w:num>
  <w:num w:numId="19">
    <w:abstractNumId w:val="22"/>
  </w:num>
  <w:num w:numId="20">
    <w:abstractNumId w:val="8"/>
  </w:num>
  <w:num w:numId="21">
    <w:abstractNumId w:val="3"/>
  </w:num>
  <w:num w:numId="22">
    <w:abstractNumId w:val="43"/>
  </w:num>
  <w:num w:numId="23">
    <w:abstractNumId w:val="16"/>
  </w:num>
  <w:num w:numId="24">
    <w:abstractNumId w:val="1"/>
  </w:num>
  <w:num w:numId="25">
    <w:abstractNumId w:val="37"/>
  </w:num>
  <w:num w:numId="26">
    <w:abstractNumId w:val="21"/>
  </w:num>
  <w:num w:numId="27">
    <w:abstractNumId w:val="27"/>
  </w:num>
  <w:num w:numId="28">
    <w:abstractNumId w:val="20"/>
  </w:num>
  <w:num w:numId="29">
    <w:abstractNumId w:val="12"/>
  </w:num>
  <w:num w:numId="30">
    <w:abstractNumId w:val="9"/>
  </w:num>
  <w:num w:numId="31">
    <w:abstractNumId w:val="38"/>
  </w:num>
  <w:num w:numId="32">
    <w:abstractNumId w:val="35"/>
  </w:num>
  <w:num w:numId="33">
    <w:abstractNumId w:val="13"/>
  </w:num>
  <w:num w:numId="34">
    <w:abstractNumId w:val="41"/>
  </w:num>
  <w:num w:numId="35">
    <w:abstractNumId w:val="10"/>
  </w:num>
  <w:num w:numId="36">
    <w:abstractNumId w:val="15"/>
  </w:num>
  <w:num w:numId="37">
    <w:abstractNumId w:val="11"/>
  </w:num>
  <w:num w:numId="38">
    <w:abstractNumId w:val="19"/>
  </w:num>
  <w:num w:numId="39">
    <w:abstractNumId w:val="24"/>
  </w:num>
  <w:num w:numId="40">
    <w:abstractNumId w:val="17"/>
  </w:num>
  <w:num w:numId="41">
    <w:abstractNumId w:val="2"/>
  </w:num>
  <w:num w:numId="42">
    <w:abstractNumId w:val="23"/>
  </w:num>
  <w:num w:numId="43">
    <w:abstractNumId w:val="14"/>
  </w:num>
  <w:num w:numId="44">
    <w:abstractNumId w:val="7"/>
  </w:num>
  <w:num w:numId="45">
    <w:abstractNumId w:val="18"/>
  </w:num>
  <w:num w:numId="46">
    <w:abstractNumId w:val="5"/>
  </w:num>
  <w:num w:numId="47">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efaultTableStyle w:val="MediumShading2-Accent1"/>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DD2"/>
    <w:rsid w:val="00001912"/>
    <w:rsid w:val="00002CD8"/>
    <w:rsid w:val="00002E32"/>
    <w:rsid w:val="000055E3"/>
    <w:rsid w:val="00006D5D"/>
    <w:rsid w:val="00007F9B"/>
    <w:rsid w:val="00010743"/>
    <w:rsid w:val="000123F7"/>
    <w:rsid w:val="00015E8F"/>
    <w:rsid w:val="0001635D"/>
    <w:rsid w:val="000164CA"/>
    <w:rsid w:val="00017B59"/>
    <w:rsid w:val="00022800"/>
    <w:rsid w:val="00022FA4"/>
    <w:rsid w:val="0002675C"/>
    <w:rsid w:val="000309C3"/>
    <w:rsid w:val="000312BD"/>
    <w:rsid w:val="00033797"/>
    <w:rsid w:val="00033D24"/>
    <w:rsid w:val="00033EFF"/>
    <w:rsid w:val="00036B07"/>
    <w:rsid w:val="00042829"/>
    <w:rsid w:val="00043FF3"/>
    <w:rsid w:val="00047E4A"/>
    <w:rsid w:val="00053B90"/>
    <w:rsid w:val="000548CB"/>
    <w:rsid w:val="00054B94"/>
    <w:rsid w:val="00054BC3"/>
    <w:rsid w:val="00065B0E"/>
    <w:rsid w:val="0006692C"/>
    <w:rsid w:val="00067210"/>
    <w:rsid w:val="00067C52"/>
    <w:rsid w:val="00071CBF"/>
    <w:rsid w:val="00074722"/>
    <w:rsid w:val="000777E8"/>
    <w:rsid w:val="000854DA"/>
    <w:rsid w:val="00087F73"/>
    <w:rsid w:val="000921E0"/>
    <w:rsid w:val="0009360B"/>
    <w:rsid w:val="000938D0"/>
    <w:rsid w:val="0009543A"/>
    <w:rsid w:val="000960E5"/>
    <w:rsid w:val="000A23BD"/>
    <w:rsid w:val="000A2730"/>
    <w:rsid w:val="000A36E9"/>
    <w:rsid w:val="000A5E5E"/>
    <w:rsid w:val="000A6E5E"/>
    <w:rsid w:val="000A7F7F"/>
    <w:rsid w:val="000B0074"/>
    <w:rsid w:val="000B0237"/>
    <w:rsid w:val="000B2410"/>
    <w:rsid w:val="000B5F18"/>
    <w:rsid w:val="000B657D"/>
    <w:rsid w:val="000B6774"/>
    <w:rsid w:val="000B6DB5"/>
    <w:rsid w:val="000C2018"/>
    <w:rsid w:val="000C29ED"/>
    <w:rsid w:val="000C5734"/>
    <w:rsid w:val="000C6DCD"/>
    <w:rsid w:val="000C77A2"/>
    <w:rsid w:val="000C7AAD"/>
    <w:rsid w:val="000D17D5"/>
    <w:rsid w:val="000D4503"/>
    <w:rsid w:val="000D6702"/>
    <w:rsid w:val="000D7ED6"/>
    <w:rsid w:val="000E0FA6"/>
    <w:rsid w:val="000E371C"/>
    <w:rsid w:val="000E4987"/>
    <w:rsid w:val="000E6100"/>
    <w:rsid w:val="000F3A9C"/>
    <w:rsid w:val="000F3C36"/>
    <w:rsid w:val="000F567C"/>
    <w:rsid w:val="000F5948"/>
    <w:rsid w:val="000F7D16"/>
    <w:rsid w:val="001007EB"/>
    <w:rsid w:val="00102243"/>
    <w:rsid w:val="001030CE"/>
    <w:rsid w:val="00103EE6"/>
    <w:rsid w:val="00104405"/>
    <w:rsid w:val="001057ED"/>
    <w:rsid w:val="0011232D"/>
    <w:rsid w:val="00115BB8"/>
    <w:rsid w:val="001168AF"/>
    <w:rsid w:val="00117D86"/>
    <w:rsid w:val="00120287"/>
    <w:rsid w:val="00122826"/>
    <w:rsid w:val="001244D9"/>
    <w:rsid w:val="0012575A"/>
    <w:rsid w:val="00130879"/>
    <w:rsid w:val="00135571"/>
    <w:rsid w:val="001360A3"/>
    <w:rsid w:val="00136C3C"/>
    <w:rsid w:val="00141175"/>
    <w:rsid w:val="0014159C"/>
    <w:rsid w:val="001418C6"/>
    <w:rsid w:val="00150D39"/>
    <w:rsid w:val="00151814"/>
    <w:rsid w:val="00151E25"/>
    <w:rsid w:val="00154ACD"/>
    <w:rsid w:val="001573BC"/>
    <w:rsid w:val="00167ABE"/>
    <w:rsid w:val="00173463"/>
    <w:rsid w:val="001737DA"/>
    <w:rsid w:val="00181181"/>
    <w:rsid w:val="00183804"/>
    <w:rsid w:val="00185098"/>
    <w:rsid w:val="00186344"/>
    <w:rsid w:val="001875F4"/>
    <w:rsid w:val="00187C3B"/>
    <w:rsid w:val="00190C6C"/>
    <w:rsid w:val="00192E9F"/>
    <w:rsid w:val="00193152"/>
    <w:rsid w:val="00197B59"/>
    <w:rsid w:val="001A24E7"/>
    <w:rsid w:val="001A26F0"/>
    <w:rsid w:val="001A3115"/>
    <w:rsid w:val="001A385C"/>
    <w:rsid w:val="001A79D8"/>
    <w:rsid w:val="001B32CE"/>
    <w:rsid w:val="001C17D0"/>
    <w:rsid w:val="001D0BF5"/>
    <w:rsid w:val="001D368C"/>
    <w:rsid w:val="001D3EC0"/>
    <w:rsid w:val="001D6F83"/>
    <w:rsid w:val="001E3900"/>
    <w:rsid w:val="001E704F"/>
    <w:rsid w:val="001F300F"/>
    <w:rsid w:val="001F539D"/>
    <w:rsid w:val="001F5BF8"/>
    <w:rsid w:val="001F79A9"/>
    <w:rsid w:val="001F7C55"/>
    <w:rsid w:val="00200F42"/>
    <w:rsid w:val="00205CF7"/>
    <w:rsid w:val="00206217"/>
    <w:rsid w:val="002100EF"/>
    <w:rsid w:val="00212F99"/>
    <w:rsid w:val="002132DC"/>
    <w:rsid w:val="00217475"/>
    <w:rsid w:val="0022254C"/>
    <w:rsid w:val="00230028"/>
    <w:rsid w:val="002333C2"/>
    <w:rsid w:val="00241D6F"/>
    <w:rsid w:val="002430FC"/>
    <w:rsid w:val="00251015"/>
    <w:rsid w:val="002532EA"/>
    <w:rsid w:val="002542FC"/>
    <w:rsid w:val="0025593E"/>
    <w:rsid w:val="0025604D"/>
    <w:rsid w:val="0025638C"/>
    <w:rsid w:val="00257237"/>
    <w:rsid w:val="002609E0"/>
    <w:rsid w:val="00261CF9"/>
    <w:rsid w:val="002636E5"/>
    <w:rsid w:val="0026776F"/>
    <w:rsid w:val="00271282"/>
    <w:rsid w:val="00271941"/>
    <w:rsid w:val="00272AF0"/>
    <w:rsid w:val="00273195"/>
    <w:rsid w:val="00276A30"/>
    <w:rsid w:val="00280D1E"/>
    <w:rsid w:val="00281F19"/>
    <w:rsid w:val="00283E87"/>
    <w:rsid w:val="0028453C"/>
    <w:rsid w:val="00284FA3"/>
    <w:rsid w:val="00285C23"/>
    <w:rsid w:val="002860F1"/>
    <w:rsid w:val="00286BFC"/>
    <w:rsid w:val="002876BB"/>
    <w:rsid w:val="00287A35"/>
    <w:rsid w:val="00287CFB"/>
    <w:rsid w:val="002909B8"/>
    <w:rsid w:val="002922C9"/>
    <w:rsid w:val="00293B15"/>
    <w:rsid w:val="00295D16"/>
    <w:rsid w:val="00297A97"/>
    <w:rsid w:val="002A2922"/>
    <w:rsid w:val="002A2DBC"/>
    <w:rsid w:val="002A39A6"/>
    <w:rsid w:val="002A5108"/>
    <w:rsid w:val="002A55CE"/>
    <w:rsid w:val="002B1A7F"/>
    <w:rsid w:val="002B1D5C"/>
    <w:rsid w:val="002B4B87"/>
    <w:rsid w:val="002B72F7"/>
    <w:rsid w:val="002C2681"/>
    <w:rsid w:val="002C7F99"/>
    <w:rsid w:val="002D3227"/>
    <w:rsid w:val="002D5398"/>
    <w:rsid w:val="002D5426"/>
    <w:rsid w:val="002D6C04"/>
    <w:rsid w:val="002E1A4B"/>
    <w:rsid w:val="002E402F"/>
    <w:rsid w:val="002E58AC"/>
    <w:rsid w:val="002E6316"/>
    <w:rsid w:val="002E66E8"/>
    <w:rsid w:val="002E7857"/>
    <w:rsid w:val="002F0876"/>
    <w:rsid w:val="002F1005"/>
    <w:rsid w:val="002F3627"/>
    <w:rsid w:val="002F5824"/>
    <w:rsid w:val="002F78C0"/>
    <w:rsid w:val="002F7A98"/>
    <w:rsid w:val="002F7BC8"/>
    <w:rsid w:val="003023A6"/>
    <w:rsid w:val="0030353A"/>
    <w:rsid w:val="003107BF"/>
    <w:rsid w:val="0031255E"/>
    <w:rsid w:val="00312BA5"/>
    <w:rsid w:val="00314085"/>
    <w:rsid w:val="0031445C"/>
    <w:rsid w:val="00320B84"/>
    <w:rsid w:val="00322D43"/>
    <w:rsid w:val="00325554"/>
    <w:rsid w:val="00325C62"/>
    <w:rsid w:val="00326731"/>
    <w:rsid w:val="00327D1C"/>
    <w:rsid w:val="00327EEF"/>
    <w:rsid w:val="00330BD0"/>
    <w:rsid w:val="00332157"/>
    <w:rsid w:val="0033400A"/>
    <w:rsid w:val="00335A1B"/>
    <w:rsid w:val="00337986"/>
    <w:rsid w:val="00344BBE"/>
    <w:rsid w:val="00344C24"/>
    <w:rsid w:val="00344CA1"/>
    <w:rsid w:val="00344E48"/>
    <w:rsid w:val="00345FEA"/>
    <w:rsid w:val="00346E39"/>
    <w:rsid w:val="003516BF"/>
    <w:rsid w:val="00352F18"/>
    <w:rsid w:val="003532CB"/>
    <w:rsid w:val="003537D1"/>
    <w:rsid w:val="00355293"/>
    <w:rsid w:val="00356420"/>
    <w:rsid w:val="00356765"/>
    <w:rsid w:val="0035760C"/>
    <w:rsid w:val="00357892"/>
    <w:rsid w:val="00366712"/>
    <w:rsid w:val="00367AAB"/>
    <w:rsid w:val="003709FB"/>
    <w:rsid w:val="00370F33"/>
    <w:rsid w:val="00371AE8"/>
    <w:rsid w:val="003722AC"/>
    <w:rsid w:val="00374B39"/>
    <w:rsid w:val="003756C7"/>
    <w:rsid w:val="00380431"/>
    <w:rsid w:val="00380571"/>
    <w:rsid w:val="00380BBE"/>
    <w:rsid w:val="003827DB"/>
    <w:rsid w:val="00384510"/>
    <w:rsid w:val="003911BB"/>
    <w:rsid w:val="003929B1"/>
    <w:rsid w:val="003944C9"/>
    <w:rsid w:val="00394DAA"/>
    <w:rsid w:val="00397545"/>
    <w:rsid w:val="003A1B9A"/>
    <w:rsid w:val="003A51B8"/>
    <w:rsid w:val="003A64DD"/>
    <w:rsid w:val="003B029B"/>
    <w:rsid w:val="003B13C8"/>
    <w:rsid w:val="003B24F8"/>
    <w:rsid w:val="003B3C89"/>
    <w:rsid w:val="003B3E31"/>
    <w:rsid w:val="003C1369"/>
    <w:rsid w:val="003C3D55"/>
    <w:rsid w:val="003C5159"/>
    <w:rsid w:val="003C5D22"/>
    <w:rsid w:val="003C6860"/>
    <w:rsid w:val="003C7BF3"/>
    <w:rsid w:val="003D27CB"/>
    <w:rsid w:val="003D2A05"/>
    <w:rsid w:val="003D57E7"/>
    <w:rsid w:val="003E39F3"/>
    <w:rsid w:val="003E3E29"/>
    <w:rsid w:val="003E3F0A"/>
    <w:rsid w:val="003F463A"/>
    <w:rsid w:val="003F483F"/>
    <w:rsid w:val="003F5AAA"/>
    <w:rsid w:val="00400F33"/>
    <w:rsid w:val="00401C8C"/>
    <w:rsid w:val="00402393"/>
    <w:rsid w:val="004023DA"/>
    <w:rsid w:val="00402548"/>
    <w:rsid w:val="00406F7C"/>
    <w:rsid w:val="00414321"/>
    <w:rsid w:val="0041582C"/>
    <w:rsid w:val="004170A2"/>
    <w:rsid w:val="004236AD"/>
    <w:rsid w:val="004239D5"/>
    <w:rsid w:val="00423C31"/>
    <w:rsid w:val="00431E6D"/>
    <w:rsid w:val="00434AAA"/>
    <w:rsid w:val="00434F88"/>
    <w:rsid w:val="00435487"/>
    <w:rsid w:val="00436E73"/>
    <w:rsid w:val="004378E7"/>
    <w:rsid w:val="0044288F"/>
    <w:rsid w:val="004462A4"/>
    <w:rsid w:val="004477AF"/>
    <w:rsid w:val="00450F06"/>
    <w:rsid w:val="004558C2"/>
    <w:rsid w:val="004578E6"/>
    <w:rsid w:val="00461B1C"/>
    <w:rsid w:val="004644E2"/>
    <w:rsid w:val="004656BB"/>
    <w:rsid w:val="00465A5F"/>
    <w:rsid w:val="00467D43"/>
    <w:rsid w:val="004710AA"/>
    <w:rsid w:val="00472DD9"/>
    <w:rsid w:val="00475210"/>
    <w:rsid w:val="0047551B"/>
    <w:rsid w:val="004760D2"/>
    <w:rsid w:val="00481111"/>
    <w:rsid w:val="004819C3"/>
    <w:rsid w:val="00482670"/>
    <w:rsid w:val="00483FCB"/>
    <w:rsid w:val="00484215"/>
    <w:rsid w:val="004867C0"/>
    <w:rsid w:val="00486A37"/>
    <w:rsid w:val="0049020B"/>
    <w:rsid w:val="0049107B"/>
    <w:rsid w:val="0049264E"/>
    <w:rsid w:val="004A0C3E"/>
    <w:rsid w:val="004A1CD3"/>
    <w:rsid w:val="004A366B"/>
    <w:rsid w:val="004A7A03"/>
    <w:rsid w:val="004A7C63"/>
    <w:rsid w:val="004B0437"/>
    <w:rsid w:val="004B45CB"/>
    <w:rsid w:val="004B49E5"/>
    <w:rsid w:val="004C217E"/>
    <w:rsid w:val="004C3158"/>
    <w:rsid w:val="004C50C9"/>
    <w:rsid w:val="004C6BFE"/>
    <w:rsid w:val="004C771E"/>
    <w:rsid w:val="004C7861"/>
    <w:rsid w:val="004D51A2"/>
    <w:rsid w:val="004E0008"/>
    <w:rsid w:val="004E0284"/>
    <w:rsid w:val="004E3A5B"/>
    <w:rsid w:val="004E4E07"/>
    <w:rsid w:val="004E569D"/>
    <w:rsid w:val="004F34B3"/>
    <w:rsid w:val="004F402D"/>
    <w:rsid w:val="004F6BA2"/>
    <w:rsid w:val="004F6E29"/>
    <w:rsid w:val="005019FA"/>
    <w:rsid w:val="0050440A"/>
    <w:rsid w:val="0050536C"/>
    <w:rsid w:val="00506C1D"/>
    <w:rsid w:val="0050771E"/>
    <w:rsid w:val="00512283"/>
    <w:rsid w:val="00512A4C"/>
    <w:rsid w:val="00513D73"/>
    <w:rsid w:val="00513F51"/>
    <w:rsid w:val="0051412F"/>
    <w:rsid w:val="00515C0C"/>
    <w:rsid w:val="00515C74"/>
    <w:rsid w:val="00516EE2"/>
    <w:rsid w:val="00521C79"/>
    <w:rsid w:val="005221EA"/>
    <w:rsid w:val="0052456B"/>
    <w:rsid w:val="00525892"/>
    <w:rsid w:val="005267B7"/>
    <w:rsid w:val="00526875"/>
    <w:rsid w:val="005274CE"/>
    <w:rsid w:val="005279CB"/>
    <w:rsid w:val="00532B1E"/>
    <w:rsid w:val="00535E2F"/>
    <w:rsid w:val="0053678C"/>
    <w:rsid w:val="005422BC"/>
    <w:rsid w:val="00542D20"/>
    <w:rsid w:val="00543508"/>
    <w:rsid w:val="0054510F"/>
    <w:rsid w:val="005472A6"/>
    <w:rsid w:val="0054768C"/>
    <w:rsid w:val="00547874"/>
    <w:rsid w:val="00551D4F"/>
    <w:rsid w:val="00551F2F"/>
    <w:rsid w:val="005538D2"/>
    <w:rsid w:val="00560F61"/>
    <w:rsid w:val="005613BC"/>
    <w:rsid w:val="005644AD"/>
    <w:rsid w:val="0057345A"/>
    <w:rsid w:val="005769E1"/>
    <w:rsid w:val="005811FF"/>
    <w:rsid w:val="005828B1"/>
    <w:rsid w:val="00583DEB"/>
    <w:rsid w:val="00592537"/>
    <w:rsid w:val="00592577"/>
    <w:rsid w:val="00594054"/>
    <w:rsid w:val="005940AD"/>
    <w:rsid w:val="0059452A"/>
    <w:rsid w:val="005A0E3E"/>
    <w:rsid w:val="005A2C58"/>
    <w:rsid w:val="005A475A"/>
    <w:rsid w:val="005A7F00"/>
    <w:rsid w:val="005B1227"/>
    <w:rsid w:val="005B58D7"/>
    <w:rsid w:val="005B5C53"/>
    <w:rsid w:val="005C2A18"/>
    <w:rsid w:val="005C2AC0"/>
    <w:rsid w:val="005C5CF8"/>
    <w:rsid w:val="005C7708"/>
    <w:rsid w:val="005D0896"/>
    <w:rsid w:val="005D2BCA"/>
    <w:rsid w:val="005D3943"/>
    <w:rsid w:val="005D52D6"/>
    <w:rsid w:val="005E0500"/>
    <w:rsid w:val="005E0687"/>
    <w:rsid w:val="005E0F3E"/>
    <w:rsid w:val="005E25F2"/>
    <w:rsid w:val="005E7CF2"/>
    <w:rsid w:val="005E7E75"/>
    <w:rsid w:val="005F08D7"/>
    <w:rsid w:val="005F2073"/>
    <w:rsid w:val="005F5094"/>
    <w:rsid w:val="00600A30"/>
    <w:rsid w:val="00600EE3"/>
    <w:rsid w:val="00602045"/>
    <w:rsid w:val="0060272B"/>
    <w:rsid w:val="0060483B"/>
    <w:rsid w:val="00606C0F"/>
    <w:rsid w:val="00606C23"/>
    <w:rsid w:val="0060751E"/>
    <w:rsid w:val="006107E0"/>
    <w:rsid w:val="00612C2D"/>
    <w:rsid w:val="00613E5C"/>
    <w:rsid w:val="0061600C"/>
    <w:rsid w:val="00624C60"/>
    <w:rsid w:val="00624D11"/>
    <w:rsid w:val="006262B0"/>
    <w:rsid w:val="006268BF"/>
    <w:rsid w:val="00626E8E"/>
    <w:rsid w:val="006271C6"/>
    <w:rsid w:val="0063369E"/>
    <w:rsid w:val="00642C20"/>
    <w:rsid w:val="00646D91"/>
    <w:rsid w:val="00647C58"/>
    <w:rsid w:val="00647E17"/>
    <w:rsid w:val="006505B2"/>
    <w:rsid w:val="00650EA4"/>
    <w:rsid w:val="006516D6"/>
    <w:rsid w:val="006517E6"/>
    <w:rsid w:val="00652BE0"/>
    <w:rsid w:val="00656F3B"/>
    <w:rsid w:val="006633A6"/>
    <w:rsid w:val="006637CF"/>
    <w:rsid w:val="00665C34"/>
    <w:rsid w:val="00665D71"/>
    <w:rsid w:val="0067051C"/>
    <w:rsid w:val="00672F27"/>
    <w:rsid w:val="0068178C"/>
    <w:rsid w:val="00682C0B"/>
    <w:rsid w:val="00682C21"/>
    <w:rsid w:val="00692323"/>
    <w:rsid w:val="00692D96"/>
    <w:rsid w:val="00693543"/>
    <w:rsid w:val="00697A5D"/>
    <w:rsid w:val="006A6138"/>
    <w:rsid w:val="006A6E8D"/>
    <w:rsid w:val="006A7FF3"/>
    <w:rsid w:val="006B2883"/>
    <w:rsid w:val="006B3CF1"/>
    <w:rsid w:val="006B592A"/>
    <w:rsid w:val="006B7B83"/>
    <w:rsid w:val="006C1DA3"/>
    <w:rsid w:val="006C210F"/>
    <w:rsid w:val="006C2FFB"/>
    <w:rsid w:val="006C44FE"/>
    <w:rsid w:val="006C71A4"/>
    <w:rsid w:val="006C7C79"/>
    <w:rsid w:val="006D050F"/>
    <w:rsid w:val="006D4574"/>
    <w:rsid w:val="006D4F4E"/>
    <w:rsid w:val="006D6BD2"/>
    <w:rsid w:val="006E1464"/>
    <w:rsid w:val="006E308F"/>
    <w:rsid w:val="006E30F9"/>
    <w:rsid w:val="006E4230"/>
    <w:rsid w:val="006E4AD1"/>
    <w:rsid w:val="006E76E5"/>
    <w:rsid w:val="006F0048"/>
    <w:rsid w:val="006F1D4B"/>
    <w:rsid w:val="006F5CEA"/>
    <w:rsid w:val="006F635F"/>
    <w:rsid w:val="006F6FA1"/>
    <w:rsid w:val="006F7E28"/>
    <w:rsid w:val="00700153"/>
    <w:rsid w:val="007001E6"/>
    <w:rsid w:val="0070398F"/>
    <w:rsid w:val="007052FD"/>
    <w:rsid w:val="00705930"/>
    <w:rsid w:val="00705C25"/>
    <w:rsid w:val="00705E4B"/>
    <w:rsid w:val="0070617C"/>
    <w:rsid w:val="007076F2"/>
    <w:rsid w:val="007123B6"/>
    <w:rsid w:val="007124C9"/>
    <w:rsid w:val="007126FA"/>
    <w:rsid w:val="0071618B"/>
    <w:rsid w:val="00716A67"/>
    <w:rsid w:val="007246A3"/>
    <w:rsid w:val="007315B3"/>
    <w:rsid w:val="00732055"/>
    <w:rsid w:val="00735BDA"/>
    <w:rsid w:val="00741075"/>
    <w:rsid w:val="00741ADF"/>
    <w:rsid w:val="00745A93"/>
    <w:rsid w:val="007466BE"/>
    <w:rsid w:val="00747514"/>
    <w:rsid w:val="00747CDA"/>
    <w:rsid w:val="00747D7B"/>
    <w:rsid w:val="0075170E"/>
    <w:rsid w:val="00753916"/>
    <w:rsid w:val="0075562D"/>
    <w:rsid w:val="00761D1F"/>
    <w:rsid w:val="00761D6C"/>
    <w:rsid w:val="0076221D"/>
    <w:rsid w:val="0076279A"/>
    <w:rsid w:val="0076435C"/>
    <w:rsid w:val="00773F55"/>
    <w:rsid w:val="007742AA"/>
    <w:rsid w:val="00775712"/>
    <w:rsid w:val="00780333"/>
    <w:rsid w:val="00783681"/>
    <w:rsid w:val="00785D8E"/>
    <w:rsid w:val="0079043E"/>
    <w:rsid w:val="00790BE8"/>
    <w:rsid w:val="00791E00"/>
    <w:rsid w:val="00795737"/>
    <w:rsid w:val="00796204"/>
    <w:rsid w:val="007963DF"/>
    <w:rsid w:val="00797C08"/>
    <w:rsid w:val="00797F4F"/>
    <w:rsid w:val="007A3711"/>
    <w:rsid w:val="007A6983"/>
    <w:rsid w:val="007B1718"/>
    <w:rsid w:val="007B2033"/>
    <w:rsid w:val="007B442D"/>
    <w:rsid w:val="007B4D6F"/>
    <w:rsid w:val="007B6CD9"/>
    <w:rsid w:val="007B7643"/>
    <w:rsid w:val="007C1237"/>
    <w:rsid w:val="007C1AC3"/>
    <w:rsid w:val="007C363B"/>
    <w:rsid w:val="007C4A46"/>
    <w:rsid w:val="007C5847"/>
    <w:rsid w:val="007D16C5"/>
    <w:rsid w:val="007E004A"/>
    <w:rsid w:val="007E0C3A"/>
    <w:rsid w:val="007E244A"/>
    <w:rsid w:val="007E34B8"/>
    <w:rsid w:val="007F177C"/>
    <w:rsid w:val="007F76D7"/>
    <w:rsid w:val="007F7DC9"/>
    <w:rsid w:val="008006F7"/>
    <w:rsid w:val="00802533"/>
    <w:rsid w:val="008047BA"/>
    <w:rsid w:val="00806533"/>
    <w:rsid w:val="00806863"/>
    <w:rsid w:val="00807C3C"/>
    <w:rsid w:val="00812DA0"/>
    <w:rsid w:val="008163A2"/>
    <w:rsid w:val="008177EC"/>
    <w:rsid w:val="00821073"/>
    <w:rsid w:val="00821993"/>
    <w:rsid w:val="0082273F"/>
    <w:rsid w:val="00822F41"/>
    <w:rsid w:val="00825EF3"/>
    <w:rsid w:val="00830C3A"/>
    <w:rsid w:val="00830E17"/>
    <w:rsid w:val="00831C35"/>
    <w:rsid w:val="00831D9D"/>
    <w:rsid w:val="00832FB9"/>
    <w:rsid w:val="008332F6"/>
    <w:rsid w:val="00833F09"/>
    <w:rsid w:val="00836839"/>
    <w:rsid w:val="008420D2"/>
    <w:rsid w:val="008424B7"/>
    <w:rsid w:val="00842CC6"/>
    <w:rsid w:val="00845CD3"/>
    <w:rsid w:val="00847A34"/>
    <w:rsid w:val="00856A68"/>
    <w:rsid w:val="00863462"/>
    <w:rsid w:val="008641CC"/>
    <w:rsid w:val="00864F7B"/>
    <w:rsid w:val="008677FC"/>
    <w:rsid w:val="00870F05"/>
    <w:rsid w:val="00876395"/>
    <w:rsid w:val="008809DD"/>
    <w:rsid w:val="00884B5E"/>
    <w:rsid w:val="00884B9D"/>
    <w:rsid w:val="008876ED"/>
    <w:rsid w:val="0088792A"/>
    <w:rsid w:val="00891FA2"/>
    <w:rsid w:val="008936E6"/>
    <w:rsid w:val="008942C2"/>
    <w:rsid w:val="00894DA6"/>
    <w:rsid w:val="00895833"/>
    <w:rsid w:val="008977B1"/>
    <w:rsid w:val="008A1220"/>
    <w:rsid w:val="008A584F"/>
    <w:rsid w:val="008A691B"/>
    <w:rsid w:val="008A6D16"/>
    <w:rsid w:val="008A7233"/>
    <w:rsid w:val="008B0A2D"/>
    <w:rsid w:val="008B1540"/>
    <w:rsid w:val="008B2735"/>
    <w:rsid w:val="008B27C3"/>
    <w:rsid w:val="008B29D3"/>
    <w:rsid w:val="008B3F4F"/>
    <w:rsid w:val="008B64E0"/>
    <w:rsid w:val="008C4F97"/>
    <w:rsid w:val="008C6A28"/>
    <w:rsid w:val="008C6DB5"/>
    <w:rsid w:val="008D4046"/>
    <w:rsid w:val="008D441B"/>
    <w:rsid w:val="008D4D48"/>
    <w:rsid w:val="008D72AE"/>
    <w:rsid w:val="008E0F25"/>
    <w:rsid w:val="008E2A98"/>
    <w:rsid w:val="008E3A60"/>
    <w:rsid w:val="008E4262"/>
    <w:rsid w:val="008E45B2"/>
    <w:rsid w:val="008E4C77"/>
    <w:rsid w:val="008E63F8"/>
    <w:rsid w:val="008E7ACC"/>
    <w:rsid w:val="008F0CA3"/>
    <w:rsid w:val="008F0F82"/>
    <w:rsid w:val="008F1308"/>
    <w:rsid w:val="008F31EA"/>
    <w:rsid w:val="008F366E"/>
    <w:rsid w:val="008F386F"/>
    <w:rsid w:val="008F5AC1"/>
    <w:rsid w:val="008F70DC"/>
    <w:rsid w:val="00901A44"/>
    <w:rsid w:val="0090441D"/>
    <w:rsid w:val="00904491"/>
    <w:rsid w:val="00906883"/>
    <w:rsid w:val="00907246"/>
    <w:rsid w:val="0090743A"/>
    <w:rsid w:val="009078AC"/>
    <w:rsid w:val="0091594E"/>
    <w:rsid w:val="00915C9F"/>
    <w:rsid w:val="00915CA7"/>
    <w:rsid w:val="00915F72"/>
    <w:rsid w:val="00916399"/>
    <w:rsid w:val="00921A41"/>
    <w:rsid w:val="0092300E"/>
    <w:rsid w:val="00923431"/>
    <w:rsid w:val="009238D1"/>
    <w:rsid w:val="00924C19"/>
    <w:rsid w:val="00926B1E"/>
    <w:rsid w:val="00931597"/>
    <w:rsid w:val="009320C0"/>
    <w:rsid w:val="00933CBD"/>
    <w:rsid w:val="00934F40"/>
    <w:rsid w:val="00935443"/>
    <w:rsid w:val="0093678B"/>
    <w:rsid w:val="009447D5"/>
    <w:rsid w:val="00946159"/>
    <w:rsid w:val="009514EB"/>
    <w:rsid w:val="009522FC"/>
    <w:rsid w:val="009531D6"/>
    <w:rsid w:val="00957014"/>
    <w:rsid w:val="0096162A"/>
    <w:rsid w:val="00962C2C"/>
    <w:rsid w:val="00963011"/>
    <w:rsid w:val="009635ED"/>
    <w:rsid w:val="00970F93"/>
    <w:rsid w:val="009713EC"/>
    <w:rsid w:val="009760A8"/>
    <w:rsid w:val="0098087A"/>
    <w:rsid w:val="009813ED"/>
    <w:rsid w:val="00982A7C"/>
    <w:rsid w:val="00991265"/>
    <w:rsid w:val="00991A51"/>
    <w:rsid w:val="009922C5"/>
    <w:rsid w:val="009925E5"/>
    <w:rsid w:val="00992D7C"/>
    <w:rsid w:val="009A481B"/>
    <w:rsid w:val="009A6018"/>
    <w:rsid w:val="009A7AF5"/>
    <w:rsid w:val="009B060D"/>
    <w:rsid w:val="009B3155"/>
    <w:rsid w:val="009B3F4C"/>
    <w:rsid w:val="009B4390"/>
    <w:rsid w:val="009B68A7"/>
    <w:rsid w:val="009B69F2"/>
    <w:rsid w:val="009C049A"/>
    <w:rsid w:val="009C089B"/>
    <w:rsid w:val="009C6E20"/>
    <w:rsid w:val="009C7311"/>
    <w:rsid w:val="009D0564"/>
    <w:rsid w:val="009D411A"/>
    <w:rsid w:val="009D48D1"/>
    <w:rsid w:val="009D4E4B"/>
    <w:rsid w:val="009D7903"/>
    <w:rsid w:val="009E05A7"/>
    <w:rsid w:val="009E1757"/>
    <w:rsid w:val="009E2995"/>
    <w:rsid w:val="009E3483"/>
    <w:rsid w:val="009E54BC"/>
    <w:rsid w:val="009E5AE1"/>
    <w:rsid w:val="009E73C2"/>
    <w:rsid w:val="009E7438"/>
    <w:rsid w:val="009F5859"/>
    <w:rsid w:val="009F7917"/>
    <w:rsid w:val="00A008D9"/>
    <w:rsid w:val="00A022BC"/>
    <w:rsid w:val="00A022D9"/>
    <w:rsid w:val="00A05D1F"/>
    <w:rsid w:val="00A06420"/>
    <w:rsid w:val="00A06B80"/>
    <w:rsid w:val="00A07292"/>
    <w:rsid w:val="00A0786E"/>
    <w:rsid w:val="00A13568"/>
    <w:rsid w:val="00A14F94"/>
    <w:rsid w:val="00A1545E"/>
    <w:rsid w:val="00A1637E"/>
    <w:rsid w:val="00A20E37"/>
    <w:rsid w:val="00A27725"/>
    <w:rsid w:val="00A27C49"/>
    <w:rsid w:val="00A30702"/>
    <w:rsid w:val="00A307DD"/>
    <w:rsid w:val="00A30A86"/>
    <w:rsid w:val="00A31452"/>
    <w:rsid w:val="00A35292"/>
    <w:rsid w:val="00A37E12"/>
    <w:rsid w:val="00A40722"/>
    <w:rsid w:val="00A52265"/>
    <w:rsid w:val="00A52855"/>
    <w:rsid w:val="00A62602"/>
    <w:rsid w:val="00A62DA2"/>
    <w:rsid w:val="00A63711"/>
    <w:rsid w:val="00A63903"/>
    <w:rsid w:val="00A65F60"/>
    <w:rsid w:val="00A66FA8"/>
    <w:rsid w:val="00A67757"/>
    <w:rsid w:val="00A75762"/>
    <w:rsid w:val="00A8091A"/>
    <w:rsid w:val="00A80AAD"/>
    <w:rsid w:val="00A81DD2"/>
    <w:rsid w:val="00A83DC4"/>
    <w:rsid w:val="00A93BC6"/>
    <w:rsid w:val="00AA115D"/>
    <w:rsid w:val="00AA4C6A"/>
    <w:rsid w:val="00AA4D47"/>
    <w:rsid w:val="00AA705D"/>
    <w:rsid w:val="00AB2711"/>
    <w:rsid w:val="00AB2D5A"/>
    <w:rsid w:val="00AB3C1A"/>
    <w:rsid w:val="00AB4FB0"/>
    <w:rsid w:val="00AB7A8D"/>
    <w:rsid w:val="00AB7BD9"/>
    <w:rsid w:val="00AC099E"/>
    <w:rsid w:val="00AC1206"/>
    <w:rsid w:val="00AC4BCB"/>
    <w:rsid w:val="00AC524B"/>
    <w:rsid w:val="00AC64DD"/>
    <w:rsid w:val="00AD1302"/>
    <w:rsid w:val="00AD4B84"/>
    <w:rsid w:val="00AD7C9B"/>
    <w:rsid w:val="00AE28F0"/>
    <w:rsid w:val="00AE2EB2"/>
    <w:rsid w:val="00AE53BF"/>
    <w:rsid w:val="00AE66B0"/>
    <w:rsid w:val="00AF395B"/>
    <w:rsid w:val="00AF42F6"/>
    <w:rsid w:val="00B04A66"/>
    <w:rsid w:val="00B06C9F"/>
    <w:rsid w:val="00B07780"/>
    <w:rsid w:val="00B07F39"/>
    <w:rsid w:val="00B1143E"/>
    <w:rsid w:val="00B1180E"/>
    <w:rsid w:val="00B12F5F"/>
    <w:rsid w:val="00B14428"/>
    <w:rsid w:val="00B14C6D"/>
    <w:rsid w:val="00B1550E"/>
    <w:rsid w:val="00B172C4"/>
    <w:rsid w:val="00B20391"/>
    <w:rsid w:val="00B20508"/>
    <w:rsid w:val="00B211F9"/>
    <w:rsid w:val="00B24581"/>
    <w:rsid w:val="00B27A52"/>
    <w:rsid w:val="00B27C1E"/>
    <w:rsid w:val="00B27CF4"/>
    <w:rsid w:val="00B27FA3"/>
    <w:rsid w:val="00B30AF3"/>
    <w:rsid w:val="00B34335"/>
    <w:rsid w:val="00B35478"/>
    <w:rsid w:val="00B356F6"/>
    <w:rsid w:val="00B36224"/>
    <w:rsid w:val="00B40177"/>
    <w:rsid w:val="00B4185A"/>
    <w:rsid w:val="00B4262D"/>
    <w:rsid w:val="00B47746"/>
    <w:rsid w:val="00B51F8D"/>
    <w:rsid w:val="00B52A24"/>
    <w:rsid w:val="00B5372A"/>
    <w:rsid w:val="00B578B1"/>
    <w:rsid w:val="00B63338"/>
    <w:rsid w:val="00B63B14"/>
    <w:rsid w:val="00B63ED0"/>
    <w:rsid w:val="00B651AD"/>
    <w:rsid w:val="00B66522"/>
    <w:rsid w:val="00B668A8"/>
    <w:rsid w:val="00B67A97"/>
    <w:rsid w:val="00B7165C"/>
    <w:rsid w:val="00B71959"/>
    <w:rsid w:val="00B72C3B"/>
    <w:rsid w:val="00B74B02"/>
    <w:rsid w:val="00B77EB5"/>
    <w:rsid w:val="00B816D7"/>
    <w:rsid w:val="00B84EE1"/>
    <w:rsid w:val="00B92513"/>
    <w:rsid w:val="00B92A92"/>
    <w:rsid w:val="00B94BB6"/>
    <w:rsid w:val="00B959DB"/>
    <w:rsid w:val="00B97247"/>
    <w:rsid w:val="00BA1D62"/>
    <w:rsid w:val="00BA378B"/>
    <w:rsid w:val="00BA47C3"/>
    <w:rsid w:val="00BA5A59"/>
    <w:rsid w:val="00BA5E45"/>
    <w:rsid w:val="00BA7BBD"/>
    <w:rsid w:val="00BB0157"/>
    <w:rsid w:val="00BB11E0"/>
    <w:rsid w:val="00BB1561"/>
    <w:rsid w:val="00BB3863"/>
    <w:rsid w:val="00BB3A73"/>
    <w:rsid w:val="00BB3C95"/>
    <w:rsid w:val="00BB3D33"/>
    <w:rsid w:val="00BB47B2"/>
    <w:rsid w:val="00BB480A"/>
    <w:rsid w:val="00BB5D4D"/>
    <w:rsid w:val="00BC13A9"/>
    <w:rsid w:val="00BC1DA8"/>
    <w:rsid w:val="00BC26B1"/>
    <w:rsid w:val="00BC657B"/>
    <w:rsid w:val="00BC68DA"/>
    <w:rsid w:val="00BC6FA8"/>
    <w:rsid w:val="00BC77E6"/>
    <w:rsid w:val="00BD00ED"/>
    <w:rsid w:val="00BD4498"/>
    <w:rsid w:val="00BD4B71"/>
    <w:rsid w:val="00BD4D8A"/>
    <w:rsid w:val="00BD5ED7"/>
    <w:rsid w:val="00BD5F6B"/>
    <w:rsid w:val="00BD761A"/>
    <w:rsid w:val="00BD764D"/>
    <w:rsid w:val="00BD78CB"/>
    <w:rsid w:val="00BE0D36"/>
    <w:rsid w:val="00BE19CA"/>
    <w:rsid w:val="00BE1B28"/>
    <w:rsid w:val="00BE1E69"/>
    <w:rsid w:val="00BE2D9D"/>
    <w:rsid w:val="00BE30F9"/>
    <w:rsid w:val="00BE39E0"/>
    <w:rsid w:val="00BE45E2"/>
    <w:rsid w:val="00BE6950"/>
    <w:rsid w:val="00BE6D36"/>
    <w:rsid w:val="00BE7D89"/>
    <w:rsid w:val="00BF1DD9"/>
    <w:rsid w:val="00BF49EC"/>
    <w:rsid w:val="00BF6C54"/>
    <w:rsid w:val="00BF7B34"/>
    <w:rsid w:val="00C02472"/>
    <w:rsid w:val="00C049E5"/>
    <w:rsid w:val="00C05142"/>
    <w:rsid w:val="00C07CB6"/>
    <w:rsid w:val="00C12969"/>
    <w:rsid w:val="00C13224"/>
    <w:rsid w:val="00C1570E"/>
    <w:rsid w:val="00C16895"/>
    <w:rsid w:val="00C16FFB"/>
    <w:rsid w:val="00C17516"/>
    <w:rsid w:val="00C20977"/>
    <w:rsid w:val="00C227D9"/>
    <w:rsid w:val="00C22AE3"/>
    <w:rsid w:val="00C27B07"/>
    <w:rsid w:val="00C32BCB"/>
    <w:rsid w:val="00C33717"/>
    <w:rsid w:val="00C361FA"/>
    <w:rsid w:val="00C372EF"/>
    <w:rsid w:val="00C37A26"/>
    <w:rsid w:val="00C43799"/>
    <w:rsid w:val="00C44BE5"/>
    <w:rsid w:val="00C47E3D"/>
    <w:rsid w:val="00C526E4"/>
    <w:rsid w:val="00C531EF"/>
    <w:rsid w:val="00C5335A"/>
    <w:rsid w:val="00C534B5"/>
    <w:rsid w:val="00C54F3B"/>
    <w:rsid w:val="00C57131"/>
    <w:rsid w:val="00C57388"/>
    <w:rsid w:val="00C62AD7"/>
    <w:rsid w:val="00C63447"/>
    <w:rsid w:val="00C6538E"/>
    <w:rsid w:val="00C7206C"/>
    <w:rsid w:val="00C72456"/>
    <w:rsid w:val="00C74643"/>
    <w:rsid w:val="00C74CE1"/>
    <w:rsid w:val="00C81B1A"/>
    <w:rsid w:val="00C84119"/>
    <w:rsid w:val="00C8693B"/>
    <w:rsid w:val="00C90CB0"/>
    <w:rsid w:val="00C93991"/>
    <w:rsid w:val="00C939D5"/>
    <w:rsid w:val="00C95161"/>
    <w:rsid w:val="00C97CBC"/>
    <w:rsid w:val="00C97DF4"/>
    <w:rsid w:val="00C97F2B"/>
    <w:rsid w:val="00CA22C2"/>
    <w:rsid w:val="00CA2EF0"/>
    <w:rsid w:val="00CA3C22"/>
    <w:rsid w:val="00CA6E7E"/>
    <w:rsid w:val="00CB4496"/>
    <w:rsid w:val="00CB4891"/>
    <w:rsid w:val="00CB547A"/>
    <w:rsid w:val="00CC0ADD"/>
    <w:rsid w:val="00CC3B99"/>
    <w:rsid w:val="00CC3C4D"/>
    <w:rsid w:val="00CC799A"/>
    <w:rsid w:val="00CD13DC"/>
    <w:rsid w:val="00CD17B5"/>
    <w:rsid w:val="00CE0867"/>
    <w:rsid w:val="00CE0F9C"/>
    <w:rsid w:val="00CE199B"/>
    <w:rsid w:val="00CE5175"/>
    <w:rsid w:val="00CE5429"/>
    <w:rsid w:val="00CE5F09"/>
    <w:rsid w:val="00CF03C6"/>
    <w:rsid w:val="00CF094C"/>
    <w:rsid w:val="00CF10E4"/>
    <w:rsid w:val="00CF1188"/>
    <w:rsid w:val="00CF3DA2"/>
    <w:rsid w:val="00CF431A"/>
    <w:rsid w:val="00CF553A"/>
    <w:rsid w:val="00CF5A5C"/>
    <w:rsid w:val="00D00619"/>
    <w:rsid w:val="00D012B2"/>
    <w:rsid w:val="00D025C8"/>
    <w:rsid w:val="00D02D79"/>
    <w:rsid w:val="00D03F34"/>
    <w:rsid w:val="00D07EEC"/>
    <w:rsid w:val="00D10083"/>
    <w:rsid w:val="00D11495"/>
    <w:rsid w:val="00D2265F"/>
    <w:rsid w:val="00D22AF0"/>
    <w:rsid w:val="00D258CA"/>
    <w:rsid w:val="00D271A9"/>
    <w:rsid w:val="00D2748B"/>
    <w:rsid w:val="00D3114E"/>
    <w:rsid w:val="00D31450"/>
    <w:rsid w:val="00D33CD0"/>
    <w:rsid w:val="00D3633E"/>
    <w:rsid w:val="00D43015"/>
    <w:rsid w:val="00D447B1"/>
    <w:rsid w:val="00D45DD4"/>
    <w:rsid w:val="00D46253"/>
    <w:rsid w:val="00D52FA6"/>
    <w:rsid w:val="00D55776"/>
    <w:rsid w:val="00D621A0"/>
    <w:rsid w:val="00D6232D"/>
    <w:rsid w:val="00D6474C"/>
    <w:rsid w:val="00D64B98"/>
    <w:rsid w:val="00D65BF2"/>
    <w:rsid w:val="00D66245"/>
    <w:rsid w:val="00D6760C"/>
    <w:rsid w:val="00D71D56"/>
    <w:rsid w:val="00D7779D"/>
    <w:rsid w:val="00D807B2"/>
    <w:rsid w:val="00D80B2A"/>
    <w:rsid w:val="00D8505C"/>
    <w:rsid w:val="00D86391"/>
    <w:rsid w:val="00D866AC"/>
    <w:rsid w:val="00D872AD"/>
    <w:rsid w:val="00D90C59"/>
    <w:rsid w:val="00D911FA"/>
    <w:rsid w:val="00D914C5"/>
    <w:rsid w:val="00D919F0"/>
    <w:rsid w:val="00D91A78"/>
    <w:rsid w:val="00D92587"/>
    <w:rsid w:val="00D93329"/>
    <w:rsid w:val="00D93685"/>
    <w:rsid w:val="00D94129"/>
    <w:rsid w:val="00D9731A"/>
    <w:rsid w:val="00DA1007"/>
    <w:rsid w:val="00DA2333"/>
    <w:rsid w:val="00DA38D6"/>
    <w:rsid w:val="00DB5087"/>
    <w:rsid w:val="00DB65D9"/>
    <w:rsid w:val="00DB7101"/>
    <w:rsid w:val="00DB7EEE"/>
    <w:rsid w:val="00DC1349"/>
    <w:rsid w:val="00DC1CDB"/>
    <w:rsid w:val="00DC3AF5"/>
    <w:rsid w:val="00DC3E4D"/>
    <w:rsid w:val="00DC5A90"/>
    <w:rsid w:val="00DD03E3"/>
    <w:rsid w:val="00DD1D4A"/>
    <w:rsid w:val="00DD3499"/>
    <w:rsid w:val="00DD6396"/>
    <w:rsid w:val="00DD6401"/>
    <w:rsid w:val="00DD659C"/>
    <w:rsid w:val="00DD6C9A"/>
    <w:rsid w:val="00DE1A8F"/>
    <w:rsid w:val="00DE1FC3"/>
    <w:rsid w:val="00DE3AB0"/>
    <w:rsid w:val="00DE3AE6"/>
    <w:rsid w:val="00DE5C12"/>
    <w:rsid w:val="00DE6AF1"/>
    <w:rsid w:val="00DF1BC5"/>
    <w:rsid w:val="00DF2F30"/>
    <w:rsid w:val="00DF2FBF"/>
    <w:rsid w:val="00DF3188"/>
    <w:rsid w:val="00DF42BD"/>
    <w:rsid w:val="00DF6FC1"/>
    <w:rsid w:val="00E007DB"/>
    <w:rsid w:val="00E0120C"/>
    <w:rsid w:val="00E10A42"/>
    <w:rsid w:val="00E11C02"/>
    <w:rsid w:val="00E123B0"/>
    <w:rsid w:val="00E125AF"/>
    <w:rsid w:val="00E160F7"/>
    <w:rsid w:val="00E21143"/>
    <w:rsid w:val="00E212FE"/>
    <w:rsid w:val="00E21644"/>
    <w:rsid w:val="00E21C3A"/>
    <w:rsid w:val="00E22107"/>
    <w:rsid w:val="00E2387E"/>
    <w:rsid w:val="00E25A7E"/>
    <w:rsid w:val="00E25B17"/>
    <w:rsid w:val="00E26215"/>
    <w:rsid w:val="00E27061"/>
    <w:rsid w:val="00E273EF"/>
    <w:rsid w:val="00E27C1B"/>
    <w:rsid w:val="00E32649"/>
    <w:rsid w:val="00E3651F"/>
    <w:rsid w:val="00E4092C"/>
    <w:rsid w:val="00E41470"/>
    <w:rsid w:val="00E46F23"/>
    <w:rsid w:val="00E500A5"/>
    <w:rsid w:val="00E52EB5"/>
    <w:rsid w:val="00E5352A"/>
    <w:rsid w:val="00E53598"/>
    <w:rsid w:val="00E61AD7"/>
    <w:rsid w:val="00E64BB6"/>
    <w:rsid w:val="00E654C7"/>
    <w:rsid w:val="00E65C0F"/>
    <w:rsid w:val="00E66A35"/>
    <w:rsid w:val="00E73425"/>
    <w:rsid w:val="00E75361"/>
    <w:rsid w:val="00E75F53"/>
    <w:rsid w:val="00E827CD"/>
    <w:rsid w:val="00E85A95"/>
    <w:rsid w:val="00E87CFC"/>
    <w:rsid w:val="00E91F5B"/>
    <w:rsid w:val="00E9283C"/>
    <w:rsid w:val="00EA034A"/>
    <w:rsid w:val="00EA1940"/>
    <w:rsid w:val="00EA291D"/>
    <w:rsid w:val="00EA2F4D"/>
    <w:rsid w:val="00EA526A"/>
    <w:rsid w:val="00EA5F3B"/>
    <w:rsid w:val="00EB1EE8"/>
    <w:rsid w:val="00EB523F"/>
    <w:rsid w:val="00EC0FEB"/>
    <w:rsid w:val="00EC7321"/>
    <w:rsid w:val="00ED186A"/>
    <w:rsid w:val="00ED3FA4"/>
    <w:rsid w:val="00ED449F"/>
    <w:rsid w:val="00EE13D5"/>
    <w:rsid w:val="00EE38B7"/>
    <w:rsid w:val="00EF1E44"/>
    <w:rsid w:val="00EF371D"/>
    <w:rsid w:val="00EF42C7"/>
    <w:rsid w:val="00F012D4"/>
    <w:rsid w:val="00F025FA"/>
    <w:rsid w:val="00F04FE6"/>
    <w:rsid w:val="00F05B12"/>
    <w:rsid w:val="00F11B7F"/>
    <w:rsid w:val="00F12ADC"/>
    <w:rsid w:val="00F14295"/>
    <w:rsid w:val="00F14968"/>
    <w:rsid w:val="00F154C9"/>
    <w:rsid w:val="00F15F9D"/>
    <w:rsid w:val="00F16B53"/>
    <w:rsid w:val="00F23194"/>
    <w:rsid w:val="00F275AF"/>
    <w:rsid w:val="00F27668"/>
    <w:rsid w:val="00F310C9"/>
    <w:rsid w:val="00F33215"/>
    <w:rsid w:val="00F3347F"/>
    <w:rsid w:val="00F3466F"/>
    <w:rsid w:val="00F346AE"/>
    <w:rsid w:val="00F362FA"/>
    <w:rsid w:val="00F400B0"/>
    <w:rsid w:val="00F42CF0"/>
    <w:rsid w:val="00F441D7"/>
    <w:rsid w:val="00F45EDC"/>
    <w:rsid w:val="00F47112"/>
    <w:rsid w:val="00F517F2"/>
    <w:rsid w:val="00F51FDC"/>
    <w:rsid w:val="00F5318C"/>
    <w:rsid w:val="00F53643"/>
    <w:rsid w:val="00F53A9E"/>
    <w:rsid w:val="00F54303"/>
    <w:rsid w:val="00F555D2"/>
    <w:rsid w:val="00F57884"/>
    <w:rsid w:val="00F57C12"/>
    <w:rsid w:val="00F61B20"/>
    <w:rsid w:val="00F6273B"/>
    <w:rsid w:val="00F63C58"/>
    <w:rsid w:val="00F65805"/>
    <w:rsid w:val="00F80D2B"/>
    <w:rsid w:val="00F84389"/>
    <w:rsid w:val="00F858C6"/>
    <w:rsid w:val="00F87413"/>
    <w:rsid w:val="00F87522"/>
    <w:rsid w:val="00F90A0F"/>
    <w:rsid w:val="00F9220B"/>
    <w:rsid w:val="00F92B63"/>
    <w:rsid w:val="00FA0626"/>
    <w:rsid w:val="00FA0E8D"/>
    <w:rsid w:val="00FA189E"/>
    <w:rsid w:val="00FB1F66"/>
    <w:rsid w:val="00FB27FF"/>
    <w:rsid w:val="00FB4EEB"/>
    <w:rsid w:val="00FB62FC"/>
    <w:rsid w:val="00FB66D1"/>
    <w:rsid w:val="00FB68F0"/>
    <w:rsid w:val="00FC4808"/>
    <w:rsid w:val="00FC5CE3"/>
    <w:rsid w:val="00FC7070"/>
    <w:rsid w:val="00FD2AC5"/>
    <w:rsid w:val="00FD2D98"/>
    <w:rsid w:val="00FD6875"/>
    <w:rsid w:val="00FD7696"/>
    <w:rsid w:val="00FE22F4"/>
    <w:rsid w:val="00FE3F70"/>
    <w:rsid w:val="00FE45D6"/>
    <w:rsid w:val="00FE586B"/>
    <w:rsid w:val="00FE5947"/>
    <w:rsid w:val="00FF0716"/>
    <w:rsid w:val="00FF17AC"/>
    <w:rsid w:val="00FF1AE9"/>
    <w:rsid w:val="00FF1F6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27FF5CF"/>
  <w15:docId w15:val="{598E11FC-A1D5-476F-952D-FD901E9E8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CF7"/>
    <w:rPr>
      <w:rFonts w:ascii="Gentium Basic" w:hAnsi="Gentium Basic"/>
    </w:rPr>
  </w:style>
  <w:style w:type="paragraph" w:styleId="Heading1">
    <w:name w:val="heading 1"/>
    <w:basedOn w:val="Normal"/>
    <w:next w:val="Normal"/>
    <w:link w:val="Heading1Char"/>
    <w:qFormat/>
    <w:rsid w:val="005538D2"/>
    <w:pPr>
      <w:keepNext/>
      <w:keepLines/>
      <w:numPr>
        <w:numId w:val="2"/>
      </w:numPr>
      <w:spacing w:before="36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nhideWhenUsed/>
    <w:qFormat/>
    <w:rsid w:val="00512283"/>
    <w:pPr>
      <w:keepNext/>
      <w:keepLines/>
      <w:numPr>
        <w:ilvl w:val="1"/>
        <w:numId w:val="2"/>
      </w:numPr>
      <w:spacing w:before="200" w:line="240" w:lineRule="auto"/>
      <w:outlineLvl w:val="1"/>
    </w:pPr>
    <w:rPr>
      <w:rFonts w:ascii="Arial" w:hAnsi="Arial" w:cs="Arial"/>
      <w:b/>
      <w:bCs/>
      <w:color w:val="095489"/>
      <w:sz w:val="26"/>
      <w:szCs w:val="26"/>
    </w:rPr>
  </w:style>
  <w:style w:type="paragraph" w:styleId="Heading3">
    <w:name w:val="heading 3"/>
    <w:basedOn w:val="Normal"/>
    <w:next w:val="Normal"/>
    <w:link w:val="Heading3Char"/>
    <w:uiPriority w:val="9"/>
    <w:unhideWhenUsed/>
    <w:qFormat/>
    <w:rsid w:val="001B32CE"/>
    <w:pPr>
      <w:keepNext/>
      <w:keepLines/>
      <w:numPr>
        <w:ilvl w:val="2"/>
        <w:numId w:val="2"/>
      </w:numPr>
      <w:spacing w:before="200" w:after="1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90C6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90C6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90C6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90C6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0C6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90C6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38D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12283"/>
    <w:rPr>
      <w:rFonts w:ascii="Arial" w:hAnsi="Arial" w:cs="Arial"/>
      <w:b/>
      <w:bCs/>
      <w:color w:val="095489"/>
      <w:sz w:val="26"/>
      <w:szCs w:val="26"/>
    </w:rPr>
  </w:style>
  <w:style w:type="character" w:customStyle="1" w:styleId="Heading3Char">
    <w:name w:val="Heading 3 Char"/>
    <w:basedOn w:val="DefaultParagraphFont"/>
    <w:link w:val="Heading3"/>
    <w:uiPriority w:val="9"/>
    <w:rsid w:val="001B32C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90C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90C6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90C6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90C6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90C6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90C6C"/>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9234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2343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2343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23431"/>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923431"/>
    <w:rPr>
      <w:color w:val="0000FF" w:themeColor="hyperlink"/>
      <w:u w:val="single"/>
    </w:rPr>
  </w:style>
  <w:style w:type="character" w:styleId="CommentReference">
    <w:name w:val="annotation reference"/>
    <w:basedOn w:val="DefaultParagraphFont"/>
    <w:uiPriority w:val="99"/>
    <w:semiHidden/>
    <w:unhideWhenUsed/>
    <w:rsid w:val="00923431"/>
    <w:rPr>
      <w:sz w:val="16"/>
      <w:szCs w:val="16"/>
    </w:rPr>
  </w:style>
  <w:style w:type="paragraph" w:styleId="CommentText">
    <w:name w:val="annotation text"/>
    <w:basedOn w:val="Normal"/>
    <w:link w:val="CommentTextChar"/>
    <w:uiPriority w:val="99"/>
    <w:semiHidden/>
    <w:unhideWhenUsed/>
    <w:rsid w:val="00923431"/>
    <w:pPr>
      <w:spacing w:line="240" w:lineRule="auto"/>
    </w:pPr>
    <w:rPr>
      <w:sz w:val="20"/>
      <w:szCs w:val="20"/>
    </w:rPr>
  </w:style>
  <w:style w:type="character" w:customStyle="1" w:styleId="CommentTextChar">
    <w:name w:val="Comment Text Char"/>
    <w:basedOn w:val="DefaultParagraphFont"/>
    <w:link w:val="CommentText"/>
    <w:uiPriority w:val="99"/>
    <w:semiHidden/>
    <w:rsid w:val="00923431"/>
    <w:rPr>
      <w:sz w:val="20"/>
      <w:szCs w:val="20"/>
    </w:rPr>
  </w:style>
  <w:style w:type="paragraph" w:styleId="CommentSubject">
    <w:name w:val="annotation subject"/>
    <w:basedOn w:val="CommentText"/>
    <w:next w:val="CommentText"/>
    <w:link w:val="CommentSubjectChar"/>
    <w:uiPriority w:val="99"/>
    <w:semiHidden/>
    <w:unhideWhenUsed/>
    <w:rsid w:val="00923431"/>
    <w:rPr>
      <w:b/>
      <w:bCs/>
    </w:rPr>
  </w:style>
  <w:style w:type="character" w:customStyle="1" w:styleId="CommentSubjectChar">
    <w:name w:val="Comment Subject Char"/>
    <w:basedOn w:val="CommentTextChar"/>
    <w:link w:val="CommentSubject"/>
    <w:uiPriority w:val="99"/>
    <w:semiHidden/>
    <w:rsid w:val="00923431"/>
    <w:rPr>
      <w:b/>
      <w:bCs/>
      <w:sz w:val="20"/>
      <w:szCs w:val="20"/>
    </w:rPr>
  </w:style>
  <w:style w:type="paragraph" w:styleId="BalloonText">
    <w:name w:val="Balloon Text"/>
    <w:basedOn w:val="Normal"/>
    <w:link w:val="BalloonTextChar"/>
    <w:uiPriority w:val="99"/>
    <w:semiHidden/>
    <w:unhideWhenUsed/>
    <w:rsid w:val="00923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431"/>
    <w:rPr>
      <w:rFonts w:ascii="Tahoma" w:hAnsi="Tahoma" w:cs="Tahoma"/>
      <w:sz w:val="16"/>
      <w:szCs w:val="16"/>
    </w:rPr>
  </w:style>
  <w:style w:type="table" w:styleId="TableGrid">
    <w:name w:val="Table Grid"/>
    <w:basedOn w:val="TableNormal"/>
    <w:uiPriority w:val="59"/>
    <w:rsid w:val="00923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9234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A35292"/>
    <w:pPr>
      <w:ind w:left="720"/>
      <w:contextualSpacing/>
    </w:pPr>
  </w:style>
  <w:style w:type="paragraph" w:styleId="TOC1">
    <w:name w:val="toc 1"/>
    <w:basedOn w:val="Normal"/>
    <w:next w:val="Normal"/>
    <w:autoRedefine/>
    <w:uiPriority w:val="39"/>
    <w:unhideWhenUsed/>
    <w:rsid w:val="0033400A"/>
    <w:pPr>
      <w:tabs>
        <w:tab w:val="right" w:leader="dot" w:pos="9016"/>
      </w:tabs>
      <w:spacing w:after="100"/>
    </w:pPr>
    <w:rPr>
      <w:rFonts w:ascii="Arial" w:hAnsi="Arial"/>
      <w:b/>
      <w:noProof/>
    </w:rPr>
  </w:style>
  <w:style w:type="table" w:styleId="MediumShading2-Accent1">
    <w:name w:val="Medium Shading 2 Accent 1"/>
    <w:basedOn w:val="TableNormal"/>
    <w:uiPriority w:val="64"/>
    <w:rsid w:val="00CA2E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Heading1NoNum">
    <w:name w:val="Heading 1 (No Num)"/>
    <w:basedOn w:val="Heading1"/>
    <w:link w:val="Heading1NoNumChar"/>
    <w:qFormat/>
    <w:rsid w:val="005538D2"/>
    <w:pPr>
      <w:numPr>
        <w:numId w:val="0"/>
      </w:numPr>
    </w:pPr>
  </w:style>
  <w:style w:type="character" w:customStyle="1" w:styleId="Heading1NoNumChar">
    <w:name w:val="Heading 1 (No Num) Char"/>
    <w:basedOn w:val="Heading1Char"/>
    <w:link w:val="Heading1NoNum"/>
    <w:rsid w:val="005538D2"/>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rsid w:val="0033400A"/>
    <w:pPr>
      <w:spacing w:after="100"/>
      <w:ind w:left="220"/>
    </w:pPr>
    <w:rPr>
      <w:rFonts w:ascii="Arial" w:hAnsi="Arial"/>
    </w:rPr>
  </w:style>
  <w:style w:type="table" w:styleId="MediumShading2-Accent4">
    <w:name w:val="Medium Shading 2 Accent 4"/>
    <w:basedOn w:val="TableNormal"/>
    <w:uiPriority w:val="64"/>
    <w:rsid w:val="00F87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unhideWhenUsed/>
    <w:qFormat/>
    <w:rsid w:val="00AF42F6"/>
    <w:pPr>
      <w:spacing w:line="240" w:lineRule="auto"/>
    </w:pPr>
    <w:rPr>
      <w:b/>
      <w:bCs/>
      <w:color w:val="4F81BD" w:themeColor="accent1"/>
      <w:sz w:val="18"/>
      <w:szCs w:val="18"/>
    </w:rPr>
  </w:style>
  <w:style w:type="paragraph" w:styleId="TOC3">
    <w:name w:val="toc 3"/>
    <w:basedOn w:val="Normal"/>
    <w:next w:val="Normal"/>
    <w:autoRedefine/>
    <w:uiPriority w:val="39"/>
    <w:unhideWhenUsed/>
    <w:rsid w:val="0033400A"/>
    <w:pPr>
      <w:spacing w:after="100"/>
      <w:ind w:left="440"/>
    </w:pPr>
    <w:rPr>
      <w:rFonts w:ascii="Arial" w:hAnsi="Arial"/>
    </w:rPr>
  </w:style>
  <w:style w:type="table" w:styleId="MediumList1-Accent1">
    <w:name w:val="Medium List 1 Accent 1"/>
    <w:basedOn w:val="TableNormal"/>
    <w:uiPriority w:val="65"/>
    <w:rsid w:val="002F7A9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OC4">
    <w:name w:val="toc 4"/>
    <w:basedOn w:val="Normal"/>
    <w:next w:val="Normal"/>
    <w:autoRedefine/>
    <w:uiPriority w:val="39"/>
    <w:unhideWhenUsed/>
    <w:rsid w:val="004C771E"/>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4C771E"/>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4C771E"/>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4C771E"/>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4C771E"/>
    <w:pPr>
      <w:spacing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4C771E"/>
    <w:pPr>
      <w:spacing w:after="100"/>
      <w:ind w:left="1760"/>
    </w:pPr>
    <w:rPr>
      <w:rFonts w:asciiTheme="minorHAnsi" w:eastAsiaTheme="minorEastAsia" w:hAnsiTheme="minorHAnsi"/>
      <w:lang w:eastAsia="en-AU"/>
    </w:rPr>
  </w:style>
  <w:style w:type="paragraph" w:styleId="Revision">
    <w:name w:val="Revision"/>
    <w:hidden/>
    <w:uiPriority w:val="99"/>
    <w:semiHidden/>
    <w:rsid w:val="00BD5ED7"/>
    <w:pPr>
      <w:spacing w:after="0" w:line="240" w:lineRule="auto"/>
    </w:pPr>
    <w:rPr>
      <w:rFonts w:ascii="Gentium Basic" w:hAnsi="Gentium Basic"/>
    </w:rPr>
  </w:style>
  <w:style w:type="paragraph" w:styleId="Header">
    <w:name w:val="header"/>
    <w:basedOn w:val="Normal"/>
    <w:link w:val="HeaderChar"/>
    <w:uiPriority w:val="99"/>
    <w:unhideWhenUsed/>
    <w:rsid w:val="00D676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760C"/>
    <w:rPr>
      <w:rFonts w:ascii="Gentium Basic" w:hAnsi="Gentium Basic"/>
    </w:rPr>
  </w:style>
  <w:style w:type="paragraph" w:styleId="Footer">
    <w:name w:val="footer"/>
    <w:basedOn w:val="Normal"/>
    <w:link w:val="FooterChar"/>
    <w:uiPriority w:val="99"/>
    <w:unhideWhenUsed/>
    <w:rsid w:val="00D676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760C"/>
    <w:rPr>
      <w:rFonts w:ascii="Gentium Basic" w:hAnsi="Gentium Basic"/>
    </w:rPr>
  </w:style>
  <w:style w:type="numbering" w:customStyle="1" w:styleId="NoList1">
    <w:name w:val="No List1"/>
    <w:next w:val="NoList"/>
    <w:uiPriority w:val="99"/>
    <w:semiHidden/>
    <w:unhideWhenUsed/>
    <w:rsid w:val="004867C0"/>
  </w:style>
  <w:style w:type="paragraph" w:styleId="NormalWeb">
    <w:name w:val="Normal (Web)"/>
    <w:basedOn w:val="Normal"/>
    <w:uiPriority w:val="99"/>
    <w:unhideWhenUsed/>
    <w:rsid w:val="00C97DF4"/>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8D441B"/>
    <w:pPr>
      <w:spacing w:after="0" w:line="240" w:lineRule="auto"/>
    </w:pPr>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8D441B"/>
    <w:rPr>
      <w:rFonts w:eastAsiaTheme="minorHAnsi"/>
      <w:sz w:val="20"/>
      <w:szCs w:val="20"/>
    </w:rPr>
  </w:style>
  <w:style w:type="character" w:styleId="FootnoteReference">
    <w:name w:val="footnote reference"/>
    <w:basedOn w:val="DefaultParagraphFont"/>
    <w:uiPriority w:val="99"/>
    <w:semiHidden/>
    <w:unhideWhenUsed/>
    <w:rsid w:val="008D441B"/>
    <w:rPr>
      <w:vertAlign w:val="superscript"/>
    </w:rPr>
  </w:style>
  <w:style w:type="table" w:customStyle="1" w:styleId="MediumShading2-Accent12">
    <w:name w:val="Medium Shading 2 - Accent 12"/>
    <w:basedOn w:val="TableNormal"/>
    <w:next w:val="MediumShading2-Accent1"/>
    <w:uiPriority w:val="64"/>
    <w:rsid w:val="00A66F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A66F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next w:val="MediumShading2-Accent1"/>
    <w:uiPriority w:val="64"/>
    <w:rsid w:val="00A66F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A66F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2">
    <w:name w:val="Body Text 2"/>
    <w:basedOn w:val="Normal"/>
    <w:link w:val="BodyText2Char"/>
    <w:uiPriority w:val="99"/>
    <w:semiHidden/>
    <w:unhideWhenUsed/>
    <w:rsid w:val="00033797"/>
    <w:pPr>
      <w:spacing w:after="120" w:line="480" w:lineRule="auto"/>
    </w:pPr>
  </w:style>
  <w:style w:type="character" w:customStyle="1" w:styleId="BodyText2Char">
    <w:name w:val="Body Text 2 Char"/>
    <w:basedOn w:val="DefaultParagraphFont"/>
    <w:link w:val="BodyText2"/>
    <w:uiPriority w:val="99"/>
    <w:semiHidden/>
    <w:rsid w:val="00033797"/>
    <w:rPr>
      <w:rFonts w:ascii="Gentium Basic" w:hAnsi="Gentium Basic"/>
    </w:rPr>
  </w:style>
  <w:style w:type="table" w:customStyle="1" w:styleId="MediumShading2-Accent43">
    <w:name w:val="Medium Shading 2 - Accent 43"/>
    <w:basedOn w:val="TableNormal"/>
    <w:next w:val="MediumShading2-Accent4"/>
    <w:uiPriority w:val="64"/>
    <w:rsid w:val="00AC120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2F10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4">
    <w:name w:val="Medium Shading 2 - Accent 44"/>
    <w:basedOn w:val="TableNormal"/>
    <w:next w:val="MediumShading2-Accent4"/>
    <w:uiPriority w:val="64"/>
    <w:rsid w:val="002F10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2">
    <w:name w:val="No List2"/>
    <w:next w:val="NoList"/>
    <w:uiPriority w:val="99"/>
    <w:semiHidden/>
    <w:unhideWhenUsed/>
    <w:rsid w:val="00130879"/>
  </w:style>
  <w:style w:type="table" w:customStyle="1" w:styleId="TableGrid1">
    <w:name w:val="Table Grid1"/>
    <w:basedOn w:val="TableNormal"/>
    <w:next w:val="TableGrid"/>
    <w:uiPriority w:val="59"/>
    <w:rsid w:val="00130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1308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2-Accent14">
    <w:name w:val="Medium Shading 2 - Accent 14"/>
    <w:basedOn w:val="TableNormal"/>
    <w:next w:val="MediumShading2-Accent1"/>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5">
    <w:name w:val="Medium Shading 2 - Accent 45"/>
    <w:basedOn w:val="TableNormal"/>
    <w:next w:val="MediumShading2-Accent4"/>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next w:val="MediumList1-Accent1"/>
    <w:uiPriority w:val="65"/>
    <w:rsid w:val="0013087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customStyle="1" w:styleId="NoList11">
    <w:name w:val="No List11"/>
    <w:next w:val="NoList"/>
    <w:uiPriority w:val="99"/>
    <w:semiHidden/>
    <w:unhideWhenUsed/>
    <w:rsid w:val="00130879"/>
  </w:style>
  <w:style w:type="table" w:customStyle="1" w:styleId="MediumShading2-Accent121">
    <w:name w:val="Medium Shading 2 - Accent 121"/>
    <w:basedOn w:val="TableNormal"/>
    <w:next w:val="MediumShading2-Accent1"/>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next w:val="MediumShading2-Accent4"/>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1">
    <w:name w:val="Medium Shading 2 - Accent 131"/>
    <w:basedOn w:val="TableNormal"/>
    <w:next w:val="MediumShading2-Accent1"/>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21">
    <w:name w:val="Medium Shading 2 - Accent 421"/>
    <w:basedOn w:val="TableNormal"/>
    <w:next w:val="MediumShading2-Accent4"/>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31">
    <w:name w:val="Medium Shading 2 - Accent 431"/>
    <w:basedOn w:val="TableNormal"/>
    <w:next w:val="MediumShading2-Accent4"/>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next w:val="MediumShading2-Accent1"/>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41">
    <w:name w:val="Medium Shading 2 - Accent 441"/>
    <w:basedOn w:val="TableNormal"/>
    <w:next w:val="MediumShading2-Accent4"/>
    <w:uiPriority w:val="64"/>
    <w:rsid w:val="001308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AHeading">
    <w:name w:val="toa heading"/>
    <w:basedOn w:val="Normal"/>
    <w:next w:val="Normal"/>
    <w:uiPriority w:val="99"/>
    <w:semiHidden/>
    <w:unhideWhenUsed/>
    <w:rsid w:val="004239D5"/>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4239D5"/>
    <w:pPr>
      <w:spacing w:after="0"/>
      <w:ind w:left="220" w:hanging="220"/>
    </w:pPr>
  </w:style>
  <w:style w:type="character" w:styleId="Emphasis">
    <w:name w:val="Emphasis"/>
    <w:basedOn w:val="DefaultParagraphFont"/>
    <w:uiPriority w:val="20"/>
    <w:qFormat/>
    <w:rsid w:val="00A06B80"/>
    <w:rPr>
      <w:i/>
      <w:iCs/>
    </w:rPr>
  </w:style>
  <w:style w:type="paragraph" w:styleId="TOCHeading">
    <w:name w:val="TOC Heading"/>
    <w:basedOn w:val="Heading1"/>
    <w:next w:val="Normal"/>
    <w:uiPriority w:val="39"/>
    <w:semiHidden/>
    <w:unhideWhenUsed/>
    <w:qFormat/>
    <w:rsid w:val="0033400A"/>
    <w:pPr>
      <w:numPr>
        <w:numId w:val="0"/>
      </w:numPr>
      <w:spacing w:before="480" w:after="0"/>
      <w:outlineLvl w:val="9"/>
    </w:pPr>
    <w:rPr>
      <w:lang w:val="en-US" w:eastAsia="ja-JP"/>
    </w:rPr>
  </w:style>
  <w:style w:type="character" w:customStyle="1" w:styleId="UnresolvedMention">
    <w:name w:val="Unresolved Mention"/>
    <w:basedOn w:val="DefaultParagraphFont"/>
    <w:uiPriority w:val="99"/>
    <w:semiHidden/>
    <w:unhideWhenUsed/>
    <w:rsid w:val="00D258CA"/>
    <w:rPr>
      <w:color w:val="605E5C"/>
      <w:shd w:val="clear" w:color="auto" w:fill="E1DFDD"/>
    </w:rPr>
  </w:style>
  <w:style w:type="character" w:styleId="FollowedHyperlink">
    <w:name w:val="FollowedHyperlink"/>
    <w:basedOn w:val="DefaultParagraphFont"/>
    <w:uiPriority w:val="99"/>
    <w:semiHidden/>
    <w:unhideWhenUsed/>
    <w:rsid w:val="00FB27FF"/>
    <w:rPr>
      <w:color w:val="800080" w:themeColor="followedHyperlink"/>
      <w:u w:val="single"/>
    </w:rPr>
  </w:style>
  <w:style w:type="table" w:styleId="TableGridLight">
    <w:name w:val="Grid Table Light"/>
    <w:basedOn w:val="TableNormal"/>
    <w:uiPriority w:val="40"/>
    <w:rsid w:val="00C62AD7"/>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50014">
      <w:bodyDiv w:val="1"/>
      <w:marLeft w:val="0"/>
      <w:marRight w:val="0"/>
      <w:marTop w:val="0"/>
      <w:marBottom w:val="0"/>
      <w:divBdr>
        <w:top w:val="none" w:sz="0" w:space="0" w:color="auto"/>
        <w:left w:val="none" w:sz="0" w:space="0" w:color="auto"/>
        <w:bottom w:val="none" w:sz="0" w:space="0" w:color="auto"/>
        <w:right w:val="none" w:sz="0" w:space="0" w:color="auto"/>
      </w:divBdr>
      <w:divsChild>
        <w:div w:id="869948939">
          <w:marLeft w:val="1166"/>
          <w:marRight w:val="0"/>
          <w:marTop w:val="96"/>
          <w:marBottom w:val="0"/>
          <w:divBdr>
            <w:top w:val="none" w:sz="0" w:space="0" w:color="auto"/>
            <w:left w:val="none" w:sz="0" w:space="0" w:color="auto"/>
            <w:bottom w:val="none" w:sz="0" w:space="0" w:color="auto"/>
            <w:right w:val="none" w:sz="0" w:space="0" w:color="auto"/>
          </w:divBdr>
        </w:div>
        <w:div w:id="972831487">
          <w:marLeft w:val="1166"/>
          <w:marRight w:val="0"/>
          <w:marTop w:val="96"/>
          <w:marBottom w:val="0"/>
          <w:divBdr>
            <w:top w:val="none" w:sz="0" w:space="0" w:color="auto"/>
            <w:left w:val="none" w:sz="0" w:space="0" w:color="auto"/>
            <w:bottom w:val="none" w:sz="0" w:space="0" w:color="auto"/>
            <w:right w:val="none" w:sz="0" w:space="0" w:color="auto"/>
          </w:divBdr>
        </w:div>
        <w:div w:id="989023740">
          <w:marLeft w:val="1166"/>
          <w:marRight w:val="0"/>
          <w:marTop w:val="96"/>
          <w:marBottom w:val="0"/>
          <w:divBdr>
            <w:top w:val="none" w:sz="0" w:space="0" w:color="auto"/>
            <w:left w:val="none" w:sz="0" w:space="0" w:color="auto"/>
            <w:bottom w:val="none" w:sz="0" w:space="0" w:color="auto"/>
            <w:right w:val="none" w:sz="0" w:space="0" w:color="auto"/>
          </w:divBdr>
        </w:div>
        <w:div w:id="1259097629">
          <w:marLeft w:val="1166"/>
          <w:marRight w:val="0"/>
          <w:marTop w:val="96"/>
          <w:marBottom w:val="0"/>
          <w:divBdr>
            <w:top w:val="none" w:sz="0" w:space="0" w:color="auto"/>
            <w:left w:val="none" w:sz="0" w:space="0" w:color="auto"/>
            <w:bottom w:val="none" w:sz="0" w:space="0" w:color="auto"/>
            <w:right w:val="none" w:sz="0" w:space="0" w:color="auto"/>
          </w:divBdr>
        </w:div>
        <w:div w:id="1490365769">
          <w:marLeft w:val="1166"/>
          <w:marRight w:val="0"/>
          <w:marTop w:val="96"/>
          <w:marBottom w:val="0"/>
          <w:divBdr>
            <w:top w:val="none" w:sz="0" w:space="0" w:color="auto"/>
            <w:left w:val="none" w:sz="0" w:space="0" w:color="auto"/>
            <w:bottom w:val="none" w:sz="0" w:space="0" w:color="auto"/>
            <w:right w:val="none" w:sz="0" w:space="0" w:color="auto"/>
          </w:divBdr>
        </w:div>
        <w:div w:id="1569538599">
          <w:marLeft w:val="1166"/>
          <w:marRight w:val="0"/>
          <w:marTop w:val="96"/>
          <w:marBottom w:val="0"/>
          <w:divBdr>
            <w:top w:val="none" w:sz="0" w:space="0" w:color="auto"/>
            <w:left w:val="none" w:sz="0" w:space="0" w:color="auto"/>
            <w:bottom w:val="none" w:sz="0" w:space="0" w:color="auto"/>
            <w:right w:val="none" w:sz="0" w:space="0" w:color="auto"/>
          </w:divBdr>
        </w:div>
        <w:div w:id="1930918680">
          <w:marLeft w:val="1166"/>
          <w:marRight w:val="0"/>
          <w:marTop w:val="96"/>
          <w:marBottom w:val="0"/>
          <w:divBdr>
            <w:top w:val="none" w:sz="0" w:space="0" w:color="auto"/>
            <w:left w:val="none" w:sz="0" w:space="0" w:color="auto"/>
            <w:bottom w:val="none" w:sz="0" w:space="0" w:color="auto"/>
            <w:right w:val="none" w:sz="0" w:space="0" w:color="auto"/>
          </w:divBdr>
        </w:div>
      </w:divsChild>
    </w:div>
    <w:div w:id="104010243">
      <w:bodyDiv w:val="1"/>
      <w:marLeft w:val="0"/>
      <w:marRight w:val="0"/>
      <w:marTop w:val="0"/>
      <w:marBottom w:val="0"/>
      <w:divBdr>
        <w:top w:val="none" w:sz="0" w:space="0" w:color="auto"/>
        <w:left w:val="none" w:sz="0" w:space="0" w:color="auto"/>
        <w:bottom w:val="none" w:sz="0" w:space="0" w:color="auto"/>
        <w:right w:val="none" w:sz="0" w:space="0" w:color="auto"/>
      </w:divBdr>
      <w:divsChild>
        <w:div w:id="1819027369">
          <w:marLeft w:val="0"/>
          <w:marRight w:val="0"/>
          <w:marTop w:val="0"/>
          <w:marBottom w:val="0"/>
          <w:divBdr>
            <w:top w:val="none" w:sz="0" w:space="0" w:color="auto"/>
            <w:left w:val="none" w:sz="0" w:space="0" w:color="auto"/>
            <w:bottom w:val="none" w:sz="0" w:space="0" w:color="auto"/>
            <w:right w:val="none" w:sz="0" w:space="0" w:color="auto"/>
          </w:divBdr>
          <w:divsChild>
            <w:div w:id="306862109">
              <w:marLeft w:val="0"/>
              <w:marRight w:val="0"/>
              <w:marTop w:val="0"/>
              <w:marBottom w:val="0"/>
              <w:divBdr>
                <w:top w:val="none" w:sz="0" w:space="0" w:color="auto"/>
                <w:left w:val="none" w:sz="0" w:space="0" w:color="auto"/>
                <w:bottom w:val="none" w:sz="0" w:space="0" w:color="auto"/>
                <w:right w:val="none" w:sz="0" w:space="0" w:color="auto"/>
              </w:divBdr>
              <w:divsChild>
                <w:div w:id="1993217633">
                  <w:marLeft w:val="0"/>
                  <w:marRight w:val="0"/>
                  <w:marTop w:val="100"/>
                  <w:marBottom w:val="100"/>
                  <w:divBdr>
                    <w:top w:val="none" w:sz="0" w:space="0" w:color="auto"/>
                    <w:left w:val="none" w:sz="0" w:space="0" w:color="auto"/>
                    <w:bottom w:val="none" w:sz="0" w:space="0" w:color="auto"/>
                    <w:right w:val="none" w:sz="0" w:space="0" w:color="auto"/>
                  </w:divBdr>
                  <w:divsChild>
                    <w:div w:id="1971663285">
                      <w:marLeft w:val="0"/>
                      <w:marRight w:val="0"/>
                      <w:marTop w:val="0"/>
                      <w:marBottom w:val="0"/>
                      <w:divBdr>
                        <w:top w:val="none" w:sz="0" w:space="0" w:color="auto"/>
                        <w:left w:val="none" w:sz="0" w:space="0" w:color="auto"/>
                        <w:bottom w:val="none" w:sz="0" w:space="0" w:color="auto"/>
                        <w:right w:val="none" w:sz="0" w:space="0" w:color="auto"/>
                      </w:divBdr>
                      <w:divsChild>
                        <w:div w:id="1335887081">
                          <w:marLeft w:val="0"/>
                          <w:marRight w:val="0"/>
                          <w:marTop w:val="0"/>
                          <w:marBottom w:val="0"/>
                          <w:divBdr>
                            <w:top w:val="none" w:sz="0" w:space="0" w:color="auto"/>
                            <w:left w:val="none" w:sz="0" w:space="0" w:color="auto"/>
                            <w:bottom w:val="none" w:sz="0" w:space="0" w:color="auto"/>
                            <w:right w:val="none" w:sz="0" w:space="0" w:color="auto"/>
                          </w:divBdr>
                          <w:divsChild>
                            <w:div w:id="776287868">
                              <w:marLeft w:val="0"/>
                              <w:marRight w:val="0"/>
                              <w:marTop w:val="0"/>
                              <w:marBottom w:val="0"/>
                              <w:divBdr>
                                <w:top w:val="none" w:sz="0" w:space="0" w:color="auto"/>
                                <w:left w:val="none" w:sz="0" w:space="0" w:color="auto"/>
                                <w:bottom w:val="none" w:sz="0" w:space="0" w:color="auto"/>
                                <w:right w:val="none" w:sz="0" w:space="0" w:color="auto"/>
                              </w:divBdr>
                              <w:divsChild>
                                <w:div w:id="596525529">
                                  <w:marLeft w:val="0"/>
                                  <w:marRight w:val="0"/>
                                  <w:marTop w:val="0"/>
                                  <w:marBottom w:val="0"/>
                                  <w:divBdr>
                                    <w:top w:val="none" w:sz="0" w:space="0" w:color="auto"/>
                                    <w:left w:val="none" w:sz="0" w:space="0" w:color="auto"/>
                                    <w:bottom w:val="none" w:sz="0" w:space="0" w:color="auto"/>
                                    <w:right w:val="none" w:sz="0" w:space="0" w:color="auto"/>
                                  </w:divBdr>
                                  <w:divsChild>
                                    <w:div w:id="1432705445">
                                      <w:marLeft w:val="0"/>
                                      <w:marRight w:val="0"/>
                                      <w:marTop w:val="0"/>
                                      <w:marBottom w:val="0"/>
                                      <w:divBdr>
                                        <w:top w:val="none" w:sz="0" w:space="0" w:color="auto"/>
                                        <w:left w:val="none" w:sz="0" w:space="0" w:color="auto"/>
                                        <w:bottom w:val="none" w:sz="0" w:space="0" w:color="auto"/>
                                        <w:right w:val="none" w:sz="0" w:space="0" w:color="auto"/>
                                      </w:divBdr>
                                      <w:divsChild>
                                        <w:div w:id="1871183877">
                                          <w:marLeft w:val="0"/>
                                          <w:marRight w:val="0"/>
                                          <w:marTop w:val="0"/>
                                          <w:marBottom w:val="360"/>
                                          <w:divBdr>
                                            <w:top w:val="none" w:sz="0" w:space="0" w:color="auto"/>
                                            <w:left w:val="none" w:sz="0" w:space="0" w:color="auto"/>
                                            <w:bottom w:val="none" w:sz="0" w:space="0" w:color="auto"/>
                                            <w:right w:val="none" w:sz="0" w:space="0" w:color="auto"/>
                                          </w:divBdr>
                                          <w:divsChild>
                                            <w:div w:id="30813357">
                                              <w:marLeft w:val="0"/>
                                              <w:marRight w:val="0"/>
                                              <w:marTop w:val="0"/>
                                              <w:marBottom w:val="0"/>
                                              <w:divBdr>
                                                <w:top w:val="none" w:sz="0" w:space="0" w:color="auto"/>
                                                <w:left w:val="none" w:sz="0" w:space="0" w:color="auto"/>
                                                <w:bottom w:val="none" w:sz="0" w:space="0" w:color="auto"/>
                                                <w:right w:val="none" w:sz="0" w:space="0" w:color="auto"/>
                                              </w:divBdr>
                                              <w:divsChild>
                                                <w:div w:id="388190807">
                                                  <w:marLeft w:val="0"/>
                                                  <w:marRight w:val="0"/>
                                                  <w:marTop w:val="0"/>
                                                  <w:marBottom w:val="0"/>
                                                  <w:divBdr>
                                                    <w:top w:val="none" w:sz="0" w:space="0" w:color="auto"/>
                                                    <w:left w:val="none" w:sz="0" w:space="0" w:color="auto"/>
                                                    <w:bottom w:val="none" w:sz="0" w:space="0" w:color="auto"/>
                                                    <w:right w:val="none" w:sz="0" w:space="0" w:color="auto"/>
                                                  </w:divBdr>
                                                  <w:divsChild>
                                                    <w:div w:id="478806437">
                                                      <w:marLeft w:val="5370"/>
                                                      <w:marRight w:val="0"/>
                                                      <w:marTop w:val="120"/>
                                                      <w:marBottom w:val="0"/>
                                                      <w:divBdr>
                                                        <w:top w:val="none" w:sz="0" w:space="0" w:color="auto"/>
                                                        <w:left w:val="none" w:sz="0" w:space="0" w:color="auto"/>
                                                        <w:bottom w:val="none" w:sz="0" w:space="0" w:color="auto"/>
                                                        <w:right w:val="none" w:sz="0" w:space="0" w:color="auto"/>
                                                      </w:divBdr>
                                                      <w:divsChild>
                                                        <w:div w:id="1469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436134">
      <w:bodyDiv w:val="1"/>
      <w:marLeft w:val="0"/>
      <w:marRight w:val="0"/>
      <w:marTop w:val="0"/>
      <w:marBottom w:val="0"/>
      <w:divBdr>
        <w:top w:val="none" w:sz="0" w:space="0" w:color="auto"/>
        <w:left w:val="none" w:sz="0" w:space="0" w:color="auto"/>
        <w:bottom w:val="none" w:sz="0" w:space="0" w:color="auto"/>
        <w:right w:val="none" w:sz="0" w:space="0" w:color="auto"/>
      </w:divBdr>
    </w:div>
    <w:div w:id="127165305">
      <w:bodyDiv w:val="1"/>
      <w:marLeft w:val="0"/>
      <w:marRight w:val="0"/>
      <w:marTop w:val="0"/>
      <w:marBottom w:val="0"/>
      <w:divBdr>
        <w:top w:val="none" w:sz="0" w:space="0" w:color="auto"/>
        <w:left w:val="none" w:sz="0" w:space="0" w:color="auto"/>
        <w:bottom w:val="none" w:sz="0" w:space="0" w:color="auto"/>
        <w:right w:val="none" w:sz="0" w:space="0" w:color="auto"/>
      </w:divBdr>
      <w:divsChild>
        <w:div w:id="937131404">
          <w:marLeft w:val="0"/>
          <w:marRight w:val="0"/>
          <w:marTop w:val="0"/>
          <w:marBottom w:val="0"/>
          <w:divBdr>
            <w:top w:val="single" w:sz="2" w:space="0" w:color="333333"/>
            <w:left w:val="single" w:sz="6" w:space="0" w:color="333333"/>
            <w:bottom w:val="single" w:sz="2" w:space="0" w:color="333333"/>
            <w:right w:val="single" w:sz="6" w:space="0" w:color="333333"/>
          </w:divBdr>
          <w:divsChild>
            <w:div w:id="1200707084">
              <w:marLeft w:val="0"/>
              <w:marRight w:val="0"/>
              <w:marTop w:val="0"/>
              <w:marBottom w:val="0"/>
              <w:divBdr>
                <w:top w:val="none" w:sz="0" w:space="0" w:color="auto"/>
                <w:left w:val="none" w:sz="0" w:space="0" w:color="auto"/>
                <w:bottom w:val="none" w:sz="0" w:space="0" w:color="auto"/>
                <w:right w:val="none" w:sz="0" w:space="0" w:color="auto"/>
              </w:divBdr>
              <w:divsChild>
                <w:div w:id="119349672">
                  <w:marLeft w:val="0"/>
                  <w:marRight w:val="0"/>
                  <w:marTop w:val="0"/>
                  <w:marBottom w:val="150"/>
                  <w:divBdr>
                    <w:top w:val="none" w:sz="0" w:space="0" w:color="auto"/>
                    <w:left w:val="none" w:sz="0" w:space="0" w:color="auto"/>
                    <w:bottom w:val="none" w:sz="0" w:space="0" w:color="auto"/>
                    <w:right w:val="none" w:sz="0" w:space="0" w:color="auto"/>
                  </w:divBdr>
                  <w:divsChild>
                    <w:div w:id="563948884">
                      <w:marLeft w:val="0"/>
                      <w:marRight w:val="0"/>
                      <w:marTop w:val="0"/>
                      <w:marBottom w:val="300"/>
                      <w:divBdr>
                        <w:top w:val="single" w:sz="6" w:space="14" w:color="E3E3E3"/>
                        <w:left w:val="single" w:sz="6" w:space="14" w:color="E3E3E3"/>
                        <w:bottom w:val="single" w:sz="6" w:space="14" w:color="E3E3E3"/>
                        <w:right w:val="single" w:sz="6" w:space="14" w:color="E3E3E3"/>
                      </w:divBdr>
                      <w:divsChild>
                        <w:div w:id="522522456">
                          <w:marLeft w:val="0"/>
                          <w:marRight w:val="0"/>
                          <w:marTop w:val="0"/>
                          <w:marBottom w:val="150"/>
                          <w:divBdr>
                            <w:top w:val="none" w:sz="0" w:space="0" w:color="auto"/>
                            <w:left w:val="none" w:sz="0" w:space="0" w:color="auto"/>
                            <w:bottom w:val="none" w:sz="0" w:space="0" w:color="auto"/>
                            <w:right w:val="none" w:sz="0" w:space="0" w:color="auto"/>
                          </w:divBdr>
                          <w:divsChild>
                            <w:div w:id="3668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623108">
      <w:bodyDiv w:val="1"/>
      <w:marLeft w:val="0"/>
      <w:marRight w:val="0"/>
      <w:marTop w:val="0"/>
      <w:marBottom w:val="0"/>
      <w:divBdr>
        <w:top w:val="none" w:sz="0" w:space="0" w:color="auto"/>
        <w:left w:val="none" w:sz="0" w:space="0" w:color="auto"/>
        <w:bottom w:val="none" w:sz="0" w:space="0" w:color="auto"/>
        <w:right w:val="none" w:sz="0" w:space="0" w:color="auto"/>
      </w:divBdr>
    </w:div>
    <w:div w:id="504589728">
      <w:bodyDiv w:val="1"/>
      <w:marLeft w:val="0"/>
      <w:marRight w:val="0"/>
      <w:marTop w:val="0"/>
      <w:marBottom w:val="0"/>
      <w:divBdr>
        <w:top w:val="none" w:sz="0" w:space="0" w:color="auto"/>
        <w:left w:val="none" w:sz="0" w:space="0" w:color="auto"/>
        <w:bottom w:val="none" w:sz="0" w:space="0" w:color="auto"/>
        <w:right w:val="none" w:sz="0" w:space="0" w:color="auto"/>
      </w:divBdr>
    </w:div>
    <w:div w:id="658656311">
      <w:bodyDiv w:val="1"/>
      <w:marLeft w:val="0"/>
      <w:marRight w:val="0"/>
      <w:marTop w:val="0"/>
      <w:marBottom w:val="0"/>
      <w:divBdr>
        <w:top w:val="none" w:sz="0" w:space="0" w:color="auto"/>
        <w:left w:val="none" w:sz="0" w:space="0" w:color="auto"/>
        <w:bottom w:val="none" w:sz="0" w:space="0" w:color="auto"/>
        <w:right w:val="none" w:sz="0" w:space="0" w:color="auto"/>
      </w:divBdr>
    </w:div>
    <w:div w:id="830366963">
      <w:bodyDiv w:val="1"/>
      <w:marLeft w:val="0"/>
      <w:marRight w:val="0"/>
      <w:marTop w:val="0"/>
      <w:marBottom w:val="0"/>
      <w:divBdr>
        <w:top w:val="none" w:sz="0" w:space="0" w:color="auto"/>
        <w:left w:val="none" w:sz="0" w:space="0" w:color="auto"/>
        <w:bottom w:val="none" w:sz="0" w:space="0" w:color="auto"/>
        <w:right w:val="none" w:sz="0" w:space="0" w:color="auto"/>
      </w:divBdr>
      <w:divsChild>
        <w:div w:id="1127549380">
          <w:marLeft w:val="1843"/>
          <w:marRight w:val="0"/>
          <w:marTop w:val="96"/>
          <w:marBottom w:val="0"/>
          <w:divBdr>
            <w:top w:val="none" w:sz="0" w:space="0" w:color="auto"/>
            <w:left w:val="none" w:sz="0" w:space="0" w:color="auto"/>
            <w:bottom w:val="none" w:sz="0" w:space="0" w:color="auto"/>
            <w:right w:val="none" w:sz="0" w:space="0" w:color="auto"/>
          </w:divBdr>
        </w:div>
        <w:div w:id="1156995363">
          <w:marLeft w:val="1843"/>
          <w:marRight w:val="0"/>
          <w:marTop w:val="96"/>
          <w:marBottom w:val="0"/>
          <w:divBdr>
            <w:top w:val="none" w:sz="0" w:space="0" w:color="auto"/>
            <w:left w:val="none" w:sz="0" w:space="0" w:color="auto"/>
            <w:bottom w:val="none" w:sz="0" w:space="0" w:color="auto"/>
            <w:right w:val="none" w:sz="0" w:space="0" w:color="auto"/>
          </w:divBdr>
        </w:div>
        <w:div w:id="1248147197">
          <w:marLeft w:val="1282"/>
          <w:marRight w:val="0"/>
          <w:marTop w:val="115"/>
          <w:marBottom w:val="0"/>
          <w:divBdr>
            <w:top w:val="none" w:sz="0" w:space="0" w:color="auto"/>
            <w:left w:val="none" w:sz="0" w:space="0" w:color="auto"/>
            <w:bottom w:val="none" w:sz="0" w:space="0" w:color="auto"/>
            <w:right w:val="none" w:sz="0" w:space="0" w:color="auto"/>
          </w:divBdr>
        </w:div>
      </w:divsChild>
    </w:div>
    <w:div w:id="919485388">
      <w:bodyDiv w:val="1"/>
      <w:marLeft w:val="4"/>
      <w:marRight w:val="4"/>
      <w:marTop w:val="4"/>
      <w:marBottom w:val="4"/>
      <w:divBdr>
        <w:top w:val="none" w:sz="0" w:space="0" w:color="auto"/>
        <w:left w:val="none" w:sz="0" w:space="0" w:color="auto"/>
        <w:bottom w:val="none" w:sz="0" w:space="0" w:color="auto"/>
        <w:right w:val="none" w:sz="0" w:space="0" w:color="auto"/>
      </w:divBdr>
      <w:divsChild>
        <w:div w:id="1399748601">
          <w:marLeft w:val="0"/>
          <w:marRight w:val="0"/>
          <w:marTop w:val="0"/>
          <w:marBottom w:val="0"/>
          <w:divBdr>
            <w:top w:val="none" w:sz="0" w:space="0" w:color="auto"/>
            <w:left w:val="none" w:sz="0" w:space="0" w:color="auto"/>
            <w:bottom w:val="none" w:sz="0" w:space="0" w:color="auto"/>
            <w:right w:val="none" w:sz="0" w:space="0" w:color="auto"/>
          </w:divBdr>
          <w:divsChild>
            <w:div w:id="981154679">
              <w:marLeft w:val="0"/>
              <w:marRight w:val="0"/>
              <w:marTop w:val="0"/>
              <w:marBottom w:val="0"/>
              <w:divBdr>
                <w:top w:val="none" w:sz="0" w:space="0" w:color="auto"/>
                <w:left w:val="none" w:sz="0" w:space="0" w:color="auto"/>
                <w:bottom w:val="none" w:sz="0" w:space="0" w:color="auto"/>
                <w:right w:val="none" w:sz="0" w:space="0" w:color="auto"/>
              </w:divBdr>
              <w:divsChild>
                <w:div w:id="517357163">
                  <w:marLeft w:val="0"/>
                  <w:marRight w:val="0"/>
                  <w:marTop w:val="0"/>
                  <w:marBottom w:val="180"/>
                  <w:divBdr>
                    <w:top w:val="none" w:sz="0" w:space="0" w:color="auto"/>
                    <w:left w:val="none" w:sz="0" w:space="0" w:color="auto"/>
                    <w:bottom w:val="none" w:sz="0" w:space="0" w:color="auto"/>
                    <w:right w:val="none" w:sz="0" w:space="0" w:color="auto"/>
                  </w:divBdr>
                  <w:divsChild>
                    <w:div w:id="557476188">
                      <w:marLeft w:val="0"/>
                      <w:marRight w:val="0"/>
                      <w:marTop w:val="0"/>
                      <w:marBottom w:val="0"/>
                      <w:divBdr>
                        <w:top w:val="none" w:sz="0" w:space="0" w:color="auto"/>
                        <w:left w:val="none" w:sz="0" w:space="0" w:color="auto"/>
                        <w:bottom w:val="none" w:sz="0" w:space="0" w:color="auto"/>
                        <w:right w:val="none" w:sz="0" w:space="0" w:color="auto"/>
                      </w:divBdr>
                      <w:divsChild>
                        <w:div w:id="14694995">
                          <w:marLeft w:val="0"/>
                          <w:marRight w:val="0"/>
                          <w:marTop w:val="0"/>
                          <w:marBottom w:val="0"/>
                          <w:divBdr>
                            <w:top w:val="none" w:sz="0" w:space="0" w:color="auto"/>
                            <w:left w:val="none" w:sz="0" w:space="0" w:color="auto"/>
                            <w:bottom w:val="none" w:sz="0" w:space="0" w:color="auto"/>
                            <w:right w:val="none" w:sz="0" w:space="0" w:color="auto"/>
                          </w:divBdr>
                          <w:divsChild>
                            <w:div w:id="747774848">
                              <w:marLeft w:val="0"/>
                              <w:marRight w:val="0"/>
                              <w:marTop w:val="0"/>
                              <w:marBottom w:val="0"/>
                              <w:divBdr>
                                <w:top w:val="none" w:sz="0" w:space="0" w:color="auto"/>
                                <w:left w:val="none" w:sz="0" w:space="0" w:color="auto"/>
                                <w:bottom w:val="none" w:sz="0" w:space="0" w:color="auto"/>
                                <w:right w:val="none" w:sz="0" w:space="0" w:color="auto"/>
                              </w:divBdr>
                              <w:divsChild>
                                <w:div w:id="1638678043">
                                  <w:marLeft w:val="0"/>
                                  <w:marRight w:val="0"/>
                                  <w:marTop w:val="0"/>
                                  <w:marBottom w:val="0"/>
                                  <w:divBdr>
                                    <w:top w:val="none" w:sz="0" w:space="0" w:color="auto"/>
                                    <w:left w:val="none" w:sz="0" w:space="0" w:color="auto"/>
                                    <w:bottom w:val="none" w:sz="0" w:space="0" w:color="auto"/>
                                    <w:right w:val="none" w:sz="0" w:space="0" w:color="auto"/>
                                  </w:divBdr>
                                  <w:divsChild>
                                    <w:div w:id="2554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277030">
      <w:bodyDiv w:val="1"/>
      <w:marLeft w:val="0"/>
      <w:marRight w:val="0"/>
      <w:marTop w:val="0"/>
      <w:marBottom w:val="0"/>
      <w:divBdr>
        <w:top w:val="none" w:sz="0" w:space="0" w:color="auto"/>
        <w:left w:val="none" w:sz="0" w:space="0" w:color="auto"/>
        <w:bottom w:val="none" w:sz="0" w:space="0" w:color="auto"/>
        <w:right w:val="none" w:sz="0" w:space="0" w:color="auto"/>
      </w:divBdr>
    </w:div>
    <w:div w:id="1240601515">
      <w:bodyDiv w:val="1"/>
      <w:marLeft w:val="0"/>
      <w:marRight w:val="0"/>
      <w:marTop w:val="0"/>
      <w:marBottom w:val="0"/>
      <w:divBdr>
        <w:top w:val="none" w:sz="0" w:space="0" w:color="auto"/>
        <w:left w:val="none" w:sz="0" w:space="0" w:color="auto"/>
        <w:bottom w:val="none" w:sz="0" w:space="0" w:color="auto"/>
        <w:right w:val="none" w:sz="0" w:space="0" w:color="auto"/>
      </w:divBdr>
    </w:div>
    <w:div w:id="1319380438">
      <w:bodyDiv w:val="1"/>
      <w:marLeft w:val="0"/>
      <w:marRight w:val="0"/>
      <w:marTop w:val="0"/>
      <w:marBottom w:val="0"/>
      <w:divBdr>
        <w:top w:val="none" w:sz="0" w:space="0" w:color="auto"/>
        <w:left w:val="none" w:sz="0" w:space="0" w:color="auto"/>
        <w:bottom w:val="none" w:sz="0" w:space="0" w:color="auto"/>
        <w:right w:val="none" w:sz="0" w:space="0" w:color="auto"/>
      </w:divBdr>
    </w:div>
    <w:div w:id="1580946619">
      <w:bodyDiv w:val="1"/>
      <w:marLeft w:val="0"/>
      <w:marRight w:val="0"/>
      <w:marTop w:val="0"/>
      <w:marBottom w:val="0"/>
      <w:divBdr>
        <w:top w:val="none" w:sz="0" w:space="0" w:color="auto"/>
        <w:left w:val="none" w:sz="0" w:space="0" w:color="auto"/>
        <w:bottom w:val="none" w:sz="0" w:space="0" w:color="auto"/>
        <w:right w:val="none" w:sz="0" w:space="0" w:color="auto"/>
      </w:divBdr>
    </w:div>
    <w:div w:id="1658027947">
      <w:bodyDiv w:val="1"/>
      <w:marLeft w:val="0"/>
      <w:marRight w:val="0"/>
      <w:marTop w:val="0"/>
      <w:marBottom w:val="0"/>
      <w:divBdr>
        <w:top w:val="none" w:sz="0" w:space="0" w:color="auto"/>
        <w:left w:val="none" w:sz="0" w:space="0" w:color="auto"/>
        <w:bottom w:val="none" w:sz="0" w:space="0" w:color="auto"/>
        <w:right w:val="none" w:sz="0" w:space="0" w:color="auto"/>
      </w:divBdr>
      <w:divsChild>
        <w:div w:id="1198860190">
          <w:marLeft w:val="0"/>
          <w:marRight w:val="0"/>
          <w:marTop w:val="0"/>
          <w:marBottom w:val="0"/>
          <w:divBdr>
            <w:top w:val="none" w:sz="0" w:space="0" w:color="auto"/>
            <w:left w:val="none" w:sz="0" w:space="0" w:color="auto"/>
            <w:bottom w:val="none" w:sz="0" w:space="0" w:color="auto"/>
            <w:right w:val="none" w:sz="0" w:space="0" w:color="auto"/>
          </w:divBdr>
          <w:divsChild>
            <w:div w:id="1806311475">
              <w:marLeft w:val="0"/>
              <w:marRight w:val="0"/>
              <w:marTop w:val="0"/>
              <w:marBottom w:val="0"/>
              <w:divBdr>
                <w:top w:val="none" w:sz="0" w:space="0" w:color="auto"/>
                <w:left w:val="none" w:sz="0" w:space="0" w:color="auto"/>
                <w:bottom w:val="none" w:sz="0" w:space="0" w:color="auto"/>
                <w:right w:val="none" w:sz="0" w:space="0" w:color="auto"/>
              </w:divBdr>
              <w:divsChild>
                <w:div w:id="96607961">
                  <w:marLeft w:val="0"/>
                  <w:marRight w:val="0"/>
                  <w:marTop w:val="0"/>
                  <w:marBottom w:val="0"/>
                  <w:divBdr>
                    <w:top w:val="none" w:sz="0" w:space="0" w:color="auto"/>
                    <w:left w:val="none" w:sz="0" w:space="0" w:color="auto"/>
                    <w:bottom w:val="none" w:sz="0" w:space="0" w:color="auto"/>
                    <w:right w:val="none" w:sz="0" w:space="0" w:color="auto"/>
                  </w:divBdr>
                  <w:divsChild>
                    <w:div w:id="774247949">
                      <w:marLeft w:val="0"/>
                      <w:marRight w:val="0"/>
                      <w:marTop w:val="0"/>
                      <w:marBottom w:val="0"/>
                      <w:divBdr>
                        <w:top w:val="none" w:sz="0" w:space="0" w:color="auto"/>
                        <w:left w:val="none" w:sz="0" w:space="0" w:color="auto"/>
                        <w:bottom w:val="none" w:sz="0" w:space="0" w:color="auto"/>
                        <w:right w:val="none" w:sz="0" w:space="0" w:color="auto"/>
                      </w:divBdr>
                      <w:divsChild>
                        <w:div w:id="1618489532">
                          <w:marLeft w:val="0"/>
                          <w:marRight w:val="0"/>
                          <w:marTop w:val="0"/>
                          <w:marBottom w:val="0"/>
                          <w:divBdr>
                            <w:top w:val="none" w:sz="0" w:space="0" w:color="auto"/>
                            <w:left w:val="none" w:sz="0" w:space="0" w:color="auto"/>
                            <w:bottom w:val="none" w:sz="0" w:space="0" w:color="auto"/>
                            <w:right w:val="none" w:sz="0" w:space="0" w:color="auto"/>
                          </w:divBdr>
                          <w:divsChild>
                            <w:div w:id="640963269">
                              <w:marLeft w:val="0"/>
                              <w:marRight w:val="0"/>
                              <w:marTop w:val="0"/>
                              <w:marBottom w:val="0"/>
                              <w:divBdr>
                                <w:top w:val="none" w:sz="0" w:space="0" w:color="auto"/>
                                <w:left w:val="none" w:sz="0" w:space="0" w:color="auto"/>
                                <w:bottom w:val="none" w:sz="0" w:space="0" w:color="auto"/>
                                <w:right w:val="none" w:sz="0" w:space="0" w:color="auto"/>
                              </w:divBdr>
                              <w:divsChild>
                                <w:div w:id="1282374088">
                                  <w:marLeft w:val="0"/>
                                  <w:marRight w:val="0"/>
                                  <w:marTop w:val="0"/>
                                  <w:marBottom w:val="0"/>
                                  <w:divBdr>
                                    <w:top w:val="none" w:sz="0" w:space="0" w:color="auto"/>
                                    <w:left w:val="none" w:sz="0" w:space="0" w:color="auto"/>
                                    <w:bottom w:val="none" w:sz="0" w:space="0" w:color="auto"/>
                                    <w:right w:val="none" w:sz="0" w:space="0" w:color="auto"/>
                                  </w:divBdr>
                                  <w:divsChild>
                                    <w:div w:id="830289672">
                                      <w:marLeft w:val="-225"/>
                                      <w:marRight w:val="-225"/>
                                      <w:marTop w:val="0"/>
                                      <w:marBottom w:val="0"/>
                                      <w:divBdr>
                                        <w:top w:val="none" w:sz="0" w:space="0" w:color="auto"/>
                                        <w:left w:val="none" w:sz="0" w:space="0" w:color="auto"/>
                                        <w:bottom w:val="none" w:sz="0" w:space="0" w:color="auto"/>
                                        <w:right w:val="none" w:sz="0" w:space="0" w:color="auto"/>
                                      </w:divBdr>
                                      <w:divsChild>
                                        <w:div w:id="1453090187">
                                          <w:marLeft w:val="0"/>
                                          <w:marRight w:val="0"/>
                                          <w:marTop w:val="0"/>
                                          <w:marBottom w:val="0"/>
                                          <w:divBdr>
                                            <w:top w:val="none" w:sz="0" w:space="0" w:color="auto"/>
                                            <w:left w:val="none" w:sz="0" w:space="0" w:color="auto"/>
                                            <w:bottom w:val="none" w:sz="0" w:space="0" w:color="auto"/>
                                            <w:right w:val="none" w:sz="0" w:space="0" w:color="auto"/>
                                          </w:divBdr>
                                          <w:divsChild>
                                            <w:div w:id="317808882">
                                              <w:marLeft w:val="0"/>
                                              <w:marRight w:val="0"/>
                                              <w:marTop w:val="0"/>
                                              <w:marBottom w:val="0"/>
                                              <w:divBdr>
                                                <w:top w:val="none" w:sz="0" w:space="0" w:color="auto"/>
                                                <w:left w:val="none" w:sz="0" w:space="0" w:color="auto"/>
                                                <w:bottom w:val="none" w:sz="0" w:space="0" w:color="auto"/>
                                                <w:right w:val="none" w:sz="0" w:space="0" w:color="auto"/>
                                              </w:divBdr>
                                              <w:divsChild>
                                                <w:div w:id="1794901967">
                                                  <w:marLeft w:val="0"/>
                                                  <w:marRight w:val="0"/>
                                                  <w:marTop w:val="0"/>
                                                  <w:marBottom w:val="0"/>
                                                  <w:divBdr>
                                                    <w:top w:val="none" w:sz="0" w:space="0" w:color="auto"/>
                                                    <w:left w:val="none" w:sz="0" w:space="0" w:color="auto"/>
                                                    <w:bottom w:val="none" w:sz="0" w:space="0" w:color="auto"/>
                                                    <w:right w:val="none" w:sz="0" w:space="0" w:color="auto"/>
                                                  </w:divBdr>
                                                  <w:divsChild>
                                                    <w:div w:id="2070565720">
                                                      <w:marLeft w:val="0"/>
                                                      <w:marRight w:val="0"/>
                                                      <w:marTop w:val="0"/>
                                                      <w:marBottom w:val="0"/>
                                                      <w:divBdr>
                                                        <w:top w:val="none" w:sz="0" w:space="0" w:color="auto"/>
                                                        <w:left w:val="none" w:sz="0" w:space="0" w:color="auto"/>
                                                        <w:bottom w:val="none" w:sz="0" w:space="0" w:color="auto"/>
                                                        <w:right w:val="none" w:sz="0" w:space="0" w:color="auto"/>
                                                      </w:divBdr>
                                                      <w:divsChild>
                                                        <w:div w:id="1128473819">
                                                          <w:marLeft w:val="0"/>
                                                          <w:marRight w:val="0"/>
                                                          <w:marTop w:val="0"/>
                                                          <w:marBottom w:val="0"/>
                                                          <w:divBdr>
                                                            <w:top w:val="none" w:sz="0" w:space="0" w:color="auto"/>
                                                            <w:left w:val="none" w:sz="0" w:space="0" w:color="auto"/>
                                                            <w:bottom w:val="none" w:sz="0" w:space="0" w:color="auto"/>
                                                            <w:right w:val="none" w:sz="0" w:space="0" w:color="auto"/>
                                                          </w:divBdr>
                                                          <w:divsChild>
                                                            <w:div w:id="464858650">
                                                              <w:marLeft w:val="0"/>
                                                              <w:marRight w:val="0"/>
                                                              <w:marTop w:val="0"/>
                                                              <w:marBottom w:val="0"/>
                                                              <w:divBdr>
                                                                <w:top w:val="none" w:sz="0" w:space="0" w:color="auto"/>
                                                                <w:left w:val="none" w:sz="0" w:space="0" w:color="auto"/>
                                                                <w:bottom w:val="none" w:sz="0" w:space="0" w:color="auto"/>
                                                                <w:right w:val="none" w:sz="0" w:space="0" w:color="auto"/>
                                                              </w:divBdr>
                                                              <w:divsChild>
                                                                <w:div w:id="165872244">
                                                                  <w:marLeft w:val="0"/>
                                                                  <w:marRight w:val="0"/>
                                                                  <w:marTop w:val="0"/>
                                                                  <w:marBottom w:val="0"/>
                                                                  <w:divBdr>
                                                                    <w:top w:val="none" w:sz="0" w:space="0" w:color="auto"/>
                                                                    <w:left w:val="none" w:sz="0" w:space="0" w:color="auto"/>
                                                                    <w:bottom w:val="none" w:sz="0" w:space="0" w:color="auto"/>
                                                                    <w:right w:val="none" w:sz="0" w:space="0" w:color="auto"/>
                                                                  </w:divBdr>
                                                                  <w:divsChild>
                                                                    <w:div w:id="1902059349">
                                                                      <w:marLeft w:val="-225"/>
                                                                      <w:marRight w:val="-225"/>
                                                                      <w:marTop w:val="0"/>
                                                                      <w:marBottom w:val="0"/>
                                                                      <w:divBdr>
                                                                        <w:top w:val="none" w:sz="0" w:space="0" w:color="auto"/>
                                                                        <w:left w:val="none" w:sz="0" w:space="0" w:color="auto"/>
                                                                        <w:bottom w:val="none" w:sz="0" w:space="0" w:color="auto"/>
                                                                        <w:right w:val="none" w:sz="0" w:space="0" w:color="auto"/>
                                                                      </w:divBdr>
                                                                      <w:divsChild>
                                                                        <w:div w:id="1725179649">
                                                                          <w:marLeft w:val="0"/>
                                                                          <w:marRight w:val="0"/>
                                                                          <w:marTop w:val="0"/>
                                                                          <w:marBottom w:val="0"/>
                                                                          <w:divBdr>
                                                                            <w:top w:val="none" w:sz="0" w:space="0" w:color="auto"/>
                                                                            <w:left w:val="none" w:sz="0" w:space="0" w:color="auto"/>
                                                                            <w:bottom w:val="none" w:sz="0" w:space="0" w:color="auto"/>
                                                                            <w:right w:val="none" w:sz="0" w:space="0" w:color="auto"/>
                                                                          </w:divBdr>
                                                                          <w:divsChild>
                                                                            <w:div w:id="2051175898">
                                                                              <w:marLeft w:val="0"/>
                                                                              <w:marRight w:val="0"/>
                                                                              <w:marTop w:val="0"/>
                                                                              <w:marBottom w:val="0"/>
                                                                              <w:divBdr>
                                                                                <w:top w:val="none" w:sz="0" w:space="0" w:color="auto"/>
                                                                                <w:left w:val="none" w:sz="0" w:space="0" w:color="auto"/>
                                                                                <w:bottom w:val="none" w:sz="0" w:space="0" w:color="auto"/>
                                                                                <w:right w:val="none" w:sz="0" w:space="0" w:color="auto"/>
                                                                              </w:divBdr>
                                                                              <w:divsChild>
                                                                                <w:div w:id="1617979466">
                                                                                  <w:marLeft w:val="0"/>
                                                                                  <w:marRight w:val="0"/>
                                                                                  <w:marTop w:val="0"/>
                                                                                  <w:marBottom w:val="0"/>
                                                                                  <w:divBdr>
                                                                                    <w:top w:val="none" w:sz="0" w:space="0" w:color="auto"/>
                                                                                    <w:left w:val="none" w:sz="0" w:space="0" w:color="auto"/>
                                                                                    <w:bottom w:val="none" w:sz="0" w:space="0" w:color="auto"/>
                                                                                    <w:right w:val="none" w:sz="0" w:space="0" w:color="auto"/>
                                                                                  </w:divBdr>
                                                                                  <w:divsChild>
                                                                                    <w:div w:id="4844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537820">
      <w:bodyDiv w:val="1"/>
      <w:marLeft w:val="0"/>
      <w:marRight w:val="0"/>
      <w:marTop w:val="0"/>
      <w:marBottom w:val="0"/>
      <w:divBdr>
        <w:top w:val="none" w:sz="0" w:space="0" w:color="auto"/>
        <w:left w:val="none" w:sz="0" w:space="0" w:color="auto"/>
        <w:bottom w:val="none" w:sz="0" w:space="0" w:color="auto"/>
        <w:right w:val="none" w:sz="0" w:space="0" w:color="auto"/>
      </w:divBdr>
      <w:divsChild>
        <w:div w:id="249971751">
          <w:marLeft w:val="1843"/>
          <w:marRight w:val="0"/>
          <w:marTop w:val="134"/>
          <w:marBottom w:val="0"/>
          <w:divBdr>
            <w:top w:val="none" w:sz="0" w:space="0" w:color="auto"/>
            <w:left w:val="none" w:sz="0" w:space="0" w:color="auto"/>
            <w:bottom w:val="none" w:sz="0" w:space="0" w:color="auto"/>
            <w:right w:val="none" w:sz="0" w:space="0" w:color="auto"/>
          </w:divBdr>
        </w:div>
        <w:div w:id="432552246">
          <w:marLeft w:val="1843"/>
          <w:marRight w:val="0"/>
          <w:marTop w:val="134"/>
          <w:marBottom w:val="0"/>
          <w:divBdr>
            <w:top w:val="none" w:sz="0" w:space="0" w:color="auto"/>
            <w:left w:val="none" w:sz="0" w:space="0" w:color="auto"/>
            <w:bottom w:val="none" w:sz="0" w:space="0" w:color="auto"/>
            <w:right w:val="none" w:sz="0" w:space="0" w:color="auto"/>
          </w:divBdr>
        </w:div>
        <w:div w:id="597716052">
          <w:marLeft w:val="1843"/>
          <w:marRight w:val="0"/>
          <w:marTop w:val="134"/>
          <w:marBottom w:val="0"/>
          <w:divBdr>
            <w:top w:val="none" w:sz="0" w:space="0" w:color="auto"/>
            <w:left w:val="none" w:sz="0" w:space="0" w:color="auto"/>
            <w:bottom w:val="none" w:sz="0" w:space="0" w:color="auto"/>
            <w:right w:val="none" w:sz="0" w:space="0" w:color="auto"/>
          </w:divBdr>
        </w:div>
        <w:div w:id="1361585052">
          <w:marLeft w:val="1843"/>
          <w:marRight w:val="0"/>
          <w:marTop w:val="134"/>
          <w:marBottom w:val="0"/>
          <w:divBdr>
            <w:top w:val="none" w:sz="0" w:space="0" w:color="auto"/>
            <w:left w:val="none" w:sz="0" w:space="0" w:color="auto"/>
            <w:bottom w:val="none" w:sz="0" w:space="0" w:color="auto"/>
            <w:right w:val="none" w:sz="0" w:space="0" w:color="auto"/>
          </w:divBdr>
        </w:div>
        <w:div w:id="1475639857">
          <w:marLeft w:val="1843"/>
          <w:marRight w:val="0"/>
          <w:marTop w:val="134"/>
          <w:marBottom w:val="0"/>
          <w:divBdr>
            <w:top w:val="none" w:sz="0" w:space="0" w:color="auto"/>
            <w:left w:val="none" w:sz="0" w:space="0" w:color="auto"/>
            <w:bottom w:val="none" w:sz="0" w:space="0" w:color="auto"/>
            <w:right w:val="none" w:sz="0" w:space="0" w:color="auto"/>
          </w:divBdr>
        </w:div>
        <w:div w:id="1481967242">
          <w:marLeft w:val="1843"/>
          <w:marRight w:val="0"/>
          <w:marTop w:val="134"/>
          <w:marBottom w:val="0"/>
          <w:divBdr>
            <w:top w:val="none" w:sz="0" w:space="0" w:color="auto"/>
            <w:left w:val="none" w:sz="0" w:space="0" w:color="auto"/>
            <w:bottom w:val="none" w:sz="0" w:space="0" w:color="auto"/>
            <w:right w:val="none" w:sz="0" w:space="0" w:color="auto"/>
          </w:divBdr>
        </w:div>
        <w:div w:id="1539663424">
          <w:marLeft w:val="1843"/>
          <w:marRight w:val="0"/>
          <w:marTop w:val="134"/>
          <w:marBottom w:val="0"/>
          <w:divBdr>
            <w:top w:val="none" w:sz="0" w:space="0" w:color="auto"/>
            <w:left w:val="none" w:sz="0" w:space="0" w:color="auto"/>
            <w:bottom w:val="none" w:sz="0" w:space="0" w:color="auto"/>
            <w:right w:val="none" w:sz="0" w:space="0" w:color="auto"/>
          </w:divBdr>
        </w:div>
        <w:div w:id="1940598045">
          <w:marLeft w:val="1843"/>
          <w:marRight w:val="0"/>
          <w:marTop w:val="134"/>
          <w:marBottom w:val="0"/>
          <w:divBdr>
            <w:top w:val="none" w:sz="0" w:space="0" w:color="auto"/>
            <w:left w:val="none" w:sz="0" w:space="0" w:color="auto"/>
            <w:bottom w:val="none" w:sz="0" w:space="0" w:color="auto"/>
            <w:right w:val="none" w:sz="0" w:space="0" w:color="auto"/>
          </w:divBdr>
        </w:div>
        <w:div w:id="2115326632">
          <w:marLeft w:val="1843"/>
          <w:marRight w:val="0"/>
          <w:marTop w:val="134"/>
          <w:marBottom w:val="0"/>
          <w:divBdr>
            <w:top w:val="none" w:sz="0" w:space="0" w:color="auto"/>
            <w:left w:val="none" w:sz="0" w:space="0" w:color="auto"/>
            <w:bottom w:val="none" w:sz="0" w:space="0" w:color="auto"/>
            <w:right w:val="none" w:sz="0" w:space="0" w:color="auto"/>
          </w:divBdr>
        </w:div>
      </w:divsChild>
    </w:div>
    <w:div w:id="1735081628">
      <w:bodyDiv w:val="1"/>
      <w:marLeft w:val="0"/>
      <w:marRight w:val="0"/>
      <w:marTop w:val="0"/>
      <w:marBottom w:val="0"/>
      <w:divBdr>
        <w:top w:val="none" w:sz="0" w:space="0" w:color="auto"/>
        <w:left w:val="none" w:sz="0" w:space="0" w:color="auto"/>
        <w:bottom w:val="none" w:sz="0" w:space="0" w:color="auto"/>
        <w:right w:val="none" w:sz="0" w:space="0" w:color="auto"/>
      </w:divBdr>
      <w:divsChild>
        <w:div w:id="114377302">
          <w:marLeft w:val="0"/>
          <w:marRight w:val="0"/>
          <w:marTop w:val="0"/>
          <w:marBottom w:val="0"/>
          <w:divBdr>
            <w:top w:val="single" w:sz="2" w:space="0" w:color="333333"/>
            <w:left w:val="single" w:sz="6" w:space="0" w:color="333333"/>
            <w:bottom w:val="single" w:sz="2" w:space="0" w:color="333333"/>
            <w:right w:val="single" w:sz="6" w:space="0" w:color="333333"/>
          </w:divBdr>
          <w:divsChild>
            <w:div w:id="335884595">
              <w:marLeft w:val="0"/>
              <w:marRight w:val="0"/>
              <w:marTop w:val="0"/>
              <w:marBottom w:val="0"/>
              <w:divBdr>
                <w:top w:val="none" w:sz="0" w:space="0" w:color="auto"/>
                <w:left w:val="none" w:sz="0" w:space="0" w:color="auto"/>
                <w:bottom w:val="none" w:sz="0" w:space="0" w:color="auto"/>
                <w:right w:val="none" w:sz="0" w:space="0" w:color="auto"/>
              </w:divBdr>
              <w:divsChild>
                <w:div w:id="379718400">
                  <w:marLeft w:val="0"/>
                  <w:marRight w:val="0"/>
                  <w:marTop w:val="0"/>
                  <w:marBottom w:val="150"/>
                  <w:divBdr>
                    <w:top w:val="none" w:sz="0" w:space="0" w:color="auto"/>
                    <w:left w:val="none" w:sz="0" w:space="0" w:color="auto"/>
                    <w:bottom w:val="none" w:sz="0" w:space="0" w:color="auto"/>
                    <w:right w:val="none" w:sz="0" w:space="0" w:color="auto"/>
                  </w:divBdr>
                  <w:divsChild>
                    <w:div w:id="6053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59905">
      <w:bodyDiv w:val="1"/>
      <w:marLeft w:val="0"/>
      <w:marRight w:val="0"/>
      <w:marTop w:val="0"/>
      <w:marBottom w:val="0"/>
      <w:divBdr>
        <w:top w:val="none" w:sz="0" w:space="0" w:color="auto"/>
        <w:left w:val="none" w:sz="0" w:space="0" w:color="auto"/>
        <w:bottom w:val="none" w:sz="0" w:space="0" w:color="auto"/>
        <w:right w:val="none" w:sz="0" w:space="0" w:color="auto"/>
      </w:divBdr>
    </w:div>
    <w:div w:id="1920825057">
      <w:bodyDiv w:val="1"/>
      <w:marLeft w:val="0"/>
      <w:marRight w:val="0"/>
      <w:marTop w:val="0"/>
      <w:marBottom w:val="0"/>
      <w:divBdr>
        <w:top w:val="none" w:sz="0" w:space="0" w:color="auto"/>
        <w:left w:val="none" w:sz="0" w:space="0" w:color="auto"/>
        <w:bottom w:val="none" w:sz="0" w:space="0" w:color="auto"/>
        <w:right w:val="none" w:sz="0" w:space="0" w:color="auto"/>
      </w:divBdr>
      <w:divsChild>
        <w:div w:id="1540127125">
          <w:marLeft w:val="1282"/>
          <w:marRight w:val="0"/>
          <w:marTop w:val="154"/>
          <w:marBottom w:val="0"/>
          <w:divBdr>
            <w:top w:val="none" w:sz="0" w:space="0" w:color="auto"/>
            <w:left w:val="none" w:sz="0" w:space="0" w:color="auto"/>
            <w:bottom w:val="none" w:sz="0" w:space="0" w:color="auto"/>
            <w:right w:val="none" w:sz="0" w:space="0" w:color="auto"/>
          </w:divBdr>
        </w:div>
      </w:divsChild>
    </w:div>
    <w:div w:id="2008704974">
      <w:bodyDiv w:val="1"/>
      <w:marLeft w:val="0"/>
      <w:marRight w:val="0"/>
      <w:marTop w:val="0"/>
      <w:marBottom w:val="0"/>
      <w:divBdr>
        <w:top w:val="none" w:sz="0" w:space="0" w:color="auto"/>
        <w:left w:val="none" w:sz="0" w:space="0" w:color="auto"/>
        <w:bottom w:val="none" w:sz="0" w:space="0" w:color="auto"/>
        <w:right w:val="none" w:sz="0" w:space="0" w:color="auto"/>
      </w:divBdr>
      <w:divsChild>
        <w:div w:id="1437943913">
          <w:marLeft w:val="1282"/>
          <w:marRight w:val="0"/>
          <w:marTop w:val="154"/>
          <w:marBottom w:val="0"/>
          <w:divBdr>
            <w:top w:val="none" w:sz="0" w:space="0" w:color="auto"/>
            <w:left w:val="none" w:sz="0" w:space="0" w:color="auto"/>
            <w:bottom w:val="none" w:sz="0" w:space="0" w:color="auto"/>
            <w:right w:val="none" w:sz="0" w:space="0" w:color="auto"/>
          </w:divBdr>
        </w:div>
      </w:divsChild>
    </w:div>
    <w:div w:id="2010517629">
      <w:bodyDiv w:val="1"/>
      <w:marLeft w:val="0"/>
      <w:marRight w:val="0"/>
      <w:marTop w:val="0"/>
      <w:marBottom w:val="0"/>
      <w:divBdr>
        <w:top w:val="none" w:sz="0" w:space="0" w:color="auto"/>
        <w:left w:val="none" w:sz="0" w:space="0" w:color="auto"/>
        <w:bottom w:val="none" w:sz="0" w:space="0" w:color="auto"/>
        <w:right w:val="none" w:sz="0" w:space="0" w:color="auto"/>
      </w:divBdr>
      <w:divsChild>
        <w:div w:id="1974867669">
          <w:marLeft w:val="0"/>
          <w:marRight w:val="0"/>
          <w:marTop w:val="0"/>
          <w:marBottom w:val="0"/>
          <w:divBdr>
            <w:top w:val="none" w:sz="0" w:space="0" w:color="auto"/>
            <w:left w:val="none" w:sz="0" w:space="0" w:color="auto"/>
            <w:bottom w:val="none" w:sz="0" w:space="0" w:color="auto"/>
            <w:right w:val="none" w:sz="0" w:space="0" w:color="auto"/>
          </w:divBdr>
          <w:divsChild>
            <w:div w:id="1014378015">
              <w:marLeft w:val="0"/>
              <w:marRight w:val="0"/>
              <w:marTop w:val="0"/>
              <w:marBottom w:val="0"/>
              <w:divBdr>
                <w:top w:val="none" w:sz="0" w:space="0" w:color="auto"/>
                <w:left w:val="none" w:sz="0" w:space="0" w:color="auto"/>
                <w:bottom w:val="none" w:sz="0" w:space="0" w:color="auto"/>
                <w:right w:val="none" w:sz="0" w:space="0" w:color="auto"/>
              </w:divBdr>
              <w:divsChild>
                <w:div w:id="304160385">
                  <w:marLeft w:val="0"/>
                  <w:marRight w:val="0"/>
                  <w:marTop w:val="0"/>
                  <w:marBottom w:val="0"/>
                  <w:divBdr>
                    <w:top w:val="none" w:sz="0" w:space="0" w:color="auto"/>
                    <w:left w:val="none" w:sz="0" w:space="0" w:color="auto"/>
                    <w:bottom w:val="none" w:sz="0" w:space="0" w:color="auto"/>
                    <w:right w:val="none" w:sz="0" w:space="0" w:color="auto"/>
                  </w:divBdr>
                  <w:divsChild>
                    <w:div w:id="1210797692">
                      <w:marLeft w:val="0"/>
                      <w:marRight w:val="0"/>
                      <w:marTop w:val="0"/>
                      <w:marBottom w:val="0"/>
                      <w:divBdr>
                        <w:top w:val="none" w:sz="0" w:space="0" w:color="auto"/>
                        <w:left w:val="none" w:sz="0" w:space="0" w:color="auto"/>
                        <w:bottom w:val="none" w:sz="0" w:space="0" w:color="auto"/>
                        <w:right w:val="none" w:sz="0" w:space="0" w:color="auto"/>
                      </w:divBdr>
                      <w:divsChild>
                        <w:div w:id="2057074184">
                          <w:marLeft w:val="0"/>
                          <w:marRight w:val="0"/>
                          <w:marTop w:val="0"/>
                          <w:marBottom w:val="0"/>
                          <w:divBdr>
                            <w:top w:val="none" w:sz="0" w:space="0" w:color="auto"/>
                            <w:left w:val="none" w:sz="0" w:space="0" w:color="auto"/>
                            <w:bottom w:val="none" w:sz="0" w:space="0" w:color="auto"/>
                            <w:right w:val="none" w:sz="0" w:space="0" w:color="auto"/>
                          </w:divBdr>
                          <w:divsChild>
                            <w:div w:id="1816797610">
                              <w:marLeft w:val="0"/>
                              <w:marRight w:val="0"/>
                              <w:marTop w:val="0"/>
                              <w:marBottom w:val="0"/>
                              <w:divBdr>
                                <w:top w:val="none" w:sz="0" w:space="0" w:color="auto"/>
                                <w:left w:val="none" w:sz="0" w:space="0" w:color="auto"/>
                                <w:bottom w:val="none" w:sz="0" w:space="0" w:color="auto"/>
                                <w:right w:val="none" w:sz="0" w:space="0" w:color="auto"/>
                              </w:divBdr>
                              <w:divsChild>
                                <w:div w:id="546375333">
                                  <w:marLeft w:val="0"/>
                                  <w:marRight w:val="0"/>
                                  <w:marTop w:val="0"/>
                                  <w:marBottom w:val="0"/>
                                  <w:divBdr>
                                    <w:top w:val="none" w:sz="0" w:space="0" w:color="auto"/>
                                    <w:left w:val="none" w:sz="0" w:space="0" w:color="auto"/>
                                    <w:bottom w:val="none" w:sz="0" w:space="0" w:color="auto"/>
                                    <w:right w:val="none" w:sz="0" w:space="0" w:color="auto"/>
                                  </w:divBdr>
                                  <w:divsChild>
                                    <w:div w:id="856695327">
                                      <w:marLeft w:val="0"/>
                                      <w:marRight w:val="0"/>
                                      <w:marTop w:val="0"/>
                                      <w:marBottom w:val="0"/>
                                      <w:divBdr>
                                        <w:top w:val="none" w:sz="0" w:space="0" w:color="auto"/>
                                        <w:left w:val="none" w:sz="0" w:space="0" w:color="auto"/>
                                        <w:bottom w:val="none" w:sz="0" w:space="0" w:color="auto"/>
                                        <w:right w:val="none" w:sz="0" w:space="0" w:color="auto"/>
                                      </w:divBdr>
                                      <w:divsChild>
                                        <w:div w:id="11734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032967">
      <w:bodyDiv w:val="1"/>
      <w:marLeft w:val="0"/>
      <w:marRight w:val="0"/>
      <w:marTop w:val="0"/>
      <w:marBottom w:val="0"/>
      <w:divBdr>
        <w:top w:val="none" w:sz="0" w:space="0" w:color="auto"/>
        <w:left w:val="none" w:sz="0" w:space="0" w:color="auto"/>
        <w:bottom w:val="none" w:sz="0" w:space="0" w:color="auto"/>
        <w:right w:val="none" w:sz="0" w:space="0" w:color="auto"/>
      </w:divBdr>
    </w:div>
    <w:div w:id="214480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ag.gov.au/Pages/Copyright.aspx"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healthywa.wa.gov.au/Articles/A_E/Cryptosporidiosi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healthywa.wa.gov.au/Articles/F_I/Giardia-infec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Draft May 2017</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BA75BDF50FC414AAE1B5CEBBDB7D40A" ma:contentTypeVersion="4" ma:contentTypeDescription="Create a new document." ma:contentTypeScope="" ma:versionID="be5ea60d0ad19af5ab270f2e6d2b794d">
  <xsd:schema xmlns:xsd="http://www.w3.org/2001/XMLSchema" xmlns:xs="http://www.w3.org/2001/XMLSchema" xmlns:p="http://schemas.microsoft.com/office/2006/metadata/properties" xmlns:ns2="5c692562-3ebd-4ff1-b4e1-758f34df3547" xmlns:ns3="01c47418-d336-4c59-909e-8a00677ea528" targetNamespace="http://schemas.microsoft.com/office/2006/metadata/properties" ma:root="true" ma:fieldsID="d3ee49460eff60d49200c14cabd8aaa1" ns2:_="" ns3:_="">
    <xsd:import namespace="5c692562-3ebd-4ff1-b4e1-758f34df3547"/>
    <xsd:import namespace="01c47418-d336-4c59-909e-8a00677e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92562-3ebd-4ff1-b4e1-758f34df3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c47418-d336-4c59-909e-8a00677e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162A0D-1D63-4963-9BE5-75599BCCBCD2}">
  <ds:schemaRefs>
    <ds:schemaRef ds:uri="http://schemas.microsoft.com/sharepoint/v3/contenttype/forms"/>
  </ds:schemaRefs>
</ds:datastoreItem>
</file>

<file path=customXml/itemProps3.xml><?xml version="1.0" encoding="utf-8"?>
<ds:datastoreItem xmlns:ds="http://schemas.openxmlformats.org/officeDocument/2006/customXml" ds:itemID="{96CD63DB-D282-49E9-BC32-7B0C04E026A8}">
  <ds:schemaRefs>
    <ds:schemaRef ds:uri="http://purl.org/dc/terms/"/>
    <ds:schemaRef ds:uri="http://schemas.microsoft.com/office/2006/metadata/properties"/>
    <ds:schemaRef ds:uri="http://schemas.microsoft.com/office/2006/documentManagement/types"/>
    <ds:schemaRef ds:uri="01c47418-d336-4c59-909e-8a00677ea528"/>
    <ds:schemaRef ds:uri="http://purl.org/dc/elements/1.1/"/>
    <ds:schemaRef ds:uri="http://purl.org/dc/dcmitype/"/>
    <ds:schemaRef ds:uri="http://schemas.microsoft.com/office/infopath/2007/PartnerControls"/>
    <ds:schemaRef ds:uri="5c692562-3ebd-4ff1-b4e1-758f34df3547"/>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93F59AA-F7A5-4084-887B-E79438342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92562-3ebd-4ff1-b4e1-758f34df3547"/>
    <ds:schemaRef ds:uri="01c47418-d336-4c59-909e-8a00677e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0DB9A0-3B5F-4C99-A70E-0E1B9D13D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75</Pages>
  <Words>21291</Words>
  <Characters>121361</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Disaster and Emergency Management for Environmental Health Practitioners</vt:lpstr>
    </vt:vector>
  </TitlesOfParts>
  <LinksUpToDate>false</LinksUpToDate>
  <CharactersWithSpaces>142368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and Emergency Management for Environmental Health Practitioners</dc:title>
  <cp:keywords/>
  <cp:lastPrinted>2020-01-06T06:15:00Z</cp:lastPrinted>
  <dcterms:created xsi:type="dcterms:W3CDTF">2020-01-17T05:16:00Z</dcterms:created>
  <dcterms:modified xsi:type="dcterms:W3CDTF">2020-02-11T02:45:00Z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0x0101004BA75BDF50FC414AAE1B5CEBBDB7D40A</vt:lpwstr>
  </property>
</Properties>
</file>